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0EC19" w14:textId="77777777" w:rsidR="00CF38A1" w:rsidRPr="00CF38A1" w:rsidRDefault="00CF38A1" w:rsidP="00995123">
      <w:pPr>
        <w:spacing w:line="480" w:lineRule="auto"/>
        <w:rPr>
          <w:rFonts w:ascii="Times New Roman" w:hAnsi="Times New Roman" w:cs="Times New Roman"/>
          <w:b/>
          <w:bCs/>
        </w:rPr>
      </w:pPr>
      <w:r w:rsidRPr="00CF38A1">
        <w:rPr>
          <w:rFonts w:ascii="Times New Roman" w:hAnsi="Times New Roman" w:cs="Times New Roman"/>
          <w:b/>
          <w:bCs/>
        </w:rPr>
        <w:t>Julio Pochet – Module 8.1 Discussion Board</w:t>
      </w:r>
    </w:p>
    <w:p w14:paraId="205E784A" w14:textId="77777777" w:rsidR="00CF38A1" w:rsidRPr="00CF38A1" w:rsidRDefault="00CF38A1" w:rsidP="00995123">
      <w:pPr>
        <w:spacing w:line="480" w:lineRule="auto"/>
        <w:rPr>
          <w:rFonts w:ascii="Times New Roman" w:hAnsi="Times New Roman" w:cs="Times New Roman"/>
        </w:rPr>
      </w:pPr>
      <w:r w:rsidRPr="00CF38A1">
        <w:rPr>
          <w:rFonts w:ascii="Times New Roman" w:hAnsi="Times New Roman" w:cs="Times New Roman"/>
          <w:b/>
          <w:bCs/>
        </w:rPr>
        <w:t>Topic: A/B Testing</w:t>
      </w:r>
    </w:p>
    <w:p w14:paraId="6339765D" w14:textId="77777777" w:rsidR="00CF38A1" w:rsidRPr="00CF38A1" w:rsidRDefault="00CF38A1" w:rsidP="00995123">
      <w:pPr>
        <w:spacing w:line="480" w:lineRule="auto"/>
        <w:rPr>
          <w:rFonts w:ascii="Times New Roman" w:hAnsi="Times New Roman" w:cs="Times New Roman"/>
        </w:rPr>
      </w:pPr>
      <w:r w:rsidRPr="00CF38A1">
        <w:rPr>
          <w:rFonts w:ascii="Times New Roman" w:hAnsi="Times New Roman" w:cs="Times New Roman"/>
        </w:rPr>
        <w:t>A/B testing is one of the most common ways companies make decisions about product changes. At its core, it’s about showing two versions of something—version A (the control) and version B (the variation)—to different groups of users and then measuring which one performs better. The real power of A/B testing is that it takes the guesswork out of product development and replaces it with actual data from user behavior (Optimizely, 2025).</w:t>
      </w:r>
    </w:p>
    <w:p w14:paraId="2E7EB291" w14:textId="77777777" w:rsidR="00CF38A1" w:rsidRPr="00CF38A1" w:rsidRDefault="00CF38A1" w:rsidP="00995123">
      <w:pPr>
        <w:spacing w:line="480" w:lineRule="auto"/>
        <w:rPr>
          <w:rFonts w:ascii="Times New Roman" w:hAnsi="Times New Roman" w:cs="Times New Roman"/>
        </w:rPr>
      </w:pPr>
      <w:r w:rsidRPr="00CF38A1">
        <w:rPr>
          <w:rFonts w:ascii="Times New Roman" w:hAnsi="Times New Roman" w:cs="Times New Roman"/>
        </w:rPr>
        <w:t xml:space="preserve">There are plenty of real-world examples. </w:t>
      </w:r>
      <w:r w:rsidRPr="00CF38A1">
        <w:rPr>
          <w:rFonts w:ascii="Times New Roman" w:hAnsi="Times New Roman" w:cs="Times New Roman"/>
          <w:b/>
          <w:bCs/>
        </w:rPr>
        <w:t>Netflix</w:t>
      </w:r>
      <w:r w:rsidRPr="00CF38A1">
        <w:rPr>
          <w:rFonts w:ascii="Times New Roman" w:hAnsi="Times New Roman" w:cs="Times New Roman"/>
        </w:rPr>
        <w:t xml:space="preserve">, for instance, constantly tests features like autoplay previews or recommendation layouts. They roll out a new version to a smaller group of users first, see if it improves engagement, and then decide whether to keep it. Similarly, </w:t>
      </w:r>
      <w:r w:rsidRPr="00CF38A1">
        <w:rPr>
          <w:rFonts w:ascii="Times New Roman" w:hAnsi="Times New Roman" w:cs="Times New Roman"/>
          <w:b/>
          <w:bCs/>
        </w:rPr>
        <w:t>Google</w:t>
      </w:r>
      <w:r w:rsidRPr="00CF38A1">
        <w:rPr>
          <w:rFonts w:ascii="Times New Roman" w:hAnsi="Times New Roman" w:cs="Times New Roman"/>
        </w:rPr>
        <w:t xml:space="preserve"> has run experiments on everything from the number of search results shown per page to the exact color of a hyperlink. These tiny changes often add up to major gains in user satisfaction and revenue (</w:t>
      </w:r>
      <w:proofErr w:type="spellStart"/>
      <w:r w:rsidRPr="00CF38A1">
        <w:rPr>
          <w:rFonts w:ascii="Times New Roman" w:hAnsi="Times New Roman" w:cs="Times New Roman"/>
        </w:rPr>
        <w:t>LogRocket</w:t>
      </w:r>
      <w:proofErr w:type="spellEnd"/>
      <w:r w:rsidRPr="00CF38A1">
        <w:rPr>
          <w:rFonts w:ascii="Times New Roman" w:hAnsi="Times New Roman" w:cs="Times New Roman"/>
        </w:rPr>
        <w:t>, 2023).</w:t>
      </w:r>
    </w:p>
    <w:p w14:paraId="4D9523EA" w14:textId="77777777" w:rsidR="00CF38A1" w:rsidRPr="00CF38A1" w:rsidRDefault="00CF38A1" w:rsidP="00995123">
      <w:pPr>
        <w:spacing w:line="480" w:lineRule="auto"/>
        <w:rPr>
          <w:rFonts w:ascii="Times New Roman" w:hAnsi="Times New Roman" w:cs="Times New Roman"/>
        </w:rPr>
      </w:pPr>
      <w:r w:rsidRPr="00CF38A1">
        <w:rPr>
          <w:rFonts w:ascii="Times New Roman" w:hAnsi="Times New Roman" w:cs="Times New Roman"/>
        </w:rPr>
        <w:t xml:space="preserve">But A/B testing isn’t foolproof. If it’s done without proper planning, the results can be misleading. A common pitfall is testing too many variations at once or misinterpreting data when the sample size is too small. This can lead teams to roll out changes that don’t </w:t>
      </w:r>
      <w:proofErr w:type="gramStart"/>
      <w:r w:rsidRPr="00CF38A1">
        <w:rPr>
          <w:rFonts w:ascii="Times New Roman" w:hAnsi="Times New Roman" w:cs="Times New Roman"/>
        </w:rPr>
        <w:t>actually benefit</w:t>
      </w:r>
      <w:proofErr w:type="gramEnd"/>
      <w:r w:rsidRPr="00CF38A1">
        <w:rPr>
          <w:rFonts w:ascii="Times New Roman" w:hAnsi="Times New Roman" w:cs="Times New Roman"/>
        </w:rPr>
        <w:t xml:space="preserve"> users. Medium’s product management community warns that skipping careful design and analysis often means wasted time, bad decisions, and missed opportunities (Goetzmann, 2019).</w:t>
      </w:r>
    </w:p>
    <w:p w14:paraId="6D8FAD88" w14:textId="77777777" w:rsidR="00CF38A1" w:rsidRPr="00CF38A1" w:rsidRDefault="00CF38A1" w:rsidP="00995123">
      <w:pPr>
        <w:spacing w:line="480" w:lineRule="auto"/>
        <w:rPr>
          <w:rFonts w:ascii="Times New Roman" w:hAnsi="Times New Roman" w:cs="Times New Roman"/>
        </w:rPr>
      </w:pPr>
      <w:r w:rsidRPr="00CF38A1">
        <w:rPr>
          <w:rFonts w:ascii="Times New Roman" w:hAnsi="Times New Roman" w:cs="Times New Roman"/>
        </w:rPr>
        <w:t xml:space="preserve">In a DevOps context, A/B testing supports </w:t>
      </w:r>
      <w:r w:rsidRPr="00CF38A1">
        <w:rPr>
          <w:rFonts w:ascii="Times New Roman" w:hAnsi="Times New Roman" w:cs="Times New Roman"/>
          <w:b/>
          <w:bCs/>
        </w:rPr>
        <w:t>hypothesis-driven deployment</w:t>
      </w:r>
      <w:r w:rsidRPr="00CF38A1">
        <w:rPr>
          <w:rFonts w:ascii="Times New Roman" w:hAnsi="Times New Roman" w:cs="Times New Roman"/>
        </w:rPr>
        <w:t>. Instead of debating whether a feature will “probably” work, teams set a clear hypothesis—like “this new button color will increase clicks by 5%”—and then validate it with evidence. This creates a culture of experimentation where data, not opinions, guide continuous improvement.</w:t>
      </w:r>
    </w:p>
    <w:p w14:paraId="3C013F54" w14:textId="77777777" w:rsidR="00CF38A1" w:rsidRPr="00CF38A1" w:rsidRDefault="00CF38A1" w:rsidP="00995123">
      <w:pPr>
        <w:spacing w:line="480" w:lineRule="auto"/>
        <w:rPr>
          <w:rFonts w:ascii="Times New Roman" w:hAnsi="Times New Roman" w:cs="Times New Roman"/>
        </w:rPr>
      </w:pPr>
      <w:r w:rsidRPr="00995123">
        <w:rPr>
          <w:rFonts w:ascii="Times New Roman" w:hAnsi="Times New Roman" w:cs="Times New Roman"/>
        </w:rPr>
        <w:lastRenderedPageBreak/>
      </w:r>
      <w:r w:rsidR="00CF38A1" w:rsidRPr="00995123">
        <w:rPr>
          <w:rFonts w:ascii="Times New Roman" w:hAnsi="Times New Roman" w:cs="Times New Roman"/>
        </w:rPr>
        <w:pict w14:anchorId="3D862835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16E75C59" w14:textId="77777777" w:rsidR="00CF38A1" w:rsidRPr="00CF38A1" w:rsidRDefault="00CF38A1" w:rsidP="00995123">
      <w:pPr>
        <w:spacing w:line="480" w:lineRule="auto"/>
        <w:rPr>
          <w:rFonts w:ascii="Times New Roman" w:hAnsi="Times New Roman" w:cs="Times New Roman"/>
          <w:b/>
          <w:bCs/>
        </w:rPr>
      </w:pPr>
      <w:r w:rsidRPr="00CF38A1">
        <w:rPr>
          <w:rFonts w:ascii="Times New Roman" w:hAnsi="Times New Roman" w:cs="Times New Roman"/>
          <w:b/>
          <w:bCs/>
        </w:rPr>
        <w:t>References</w:t>
      </w:r>
    </w:p>
    <w:p w14:paraId="44CE8C36" w14:textId="4402C29C" w:rsidR="00CF38A1" w:rsidRPr="00CF38A1" w:rsidRDefault="00CF38A1" w:rsidP="00995123">
      <w:pPr>
        <w:spacing w:line="480" w:lineRule="auto"/>
        <w:rPr>
          <w:rFonts w:ascii="Times New Roman" w:hAnsi="Times New Roman" w:cs="Times New Roman"/>
        </w:rPr>
      </w:pPr>
      <w:r w:rsidRPr="00CF38A1">
        <w:rPr>
          <w:rFonts w:ascii="Times New Roman" w:hAnsi="Times New Roman" w:cs="Times New Roman"/>
        </w:rPr>
        <w:t xml:space="preserve">Goetzmann, J.-F. (2019, March 3). </w:t>
      </w:r>
      <w:r w:rsidRPr="00CF38A1">
        <w:rPr>
          <w:rFonts w:ascii="Times New Roman" w:hAnsi="Times New Roman" w:cs="Times New Roman"/>
          <w:i/>
          <w:iCs/>
        </w:rPr>
        <w:t>PM 101: Pitfalls of A/B testing</w:t>
      </w:r>
      <w:r w:rsidRPr="00CF38A1">
        <w:rPr>
          <w:rFonts w:ascii="Times New Roman" w:hAnsi="Times New Roman" w:cs="Times New Roman"/>
        </w:rPr>
        <w:t xml:space="preserve">. Medium. </w:t>
      </w:r>
      <w:hyperlink r:id="rId4" w:history="1">
        <w:r w:rsidRPr="00CF38A1">
          <w:rPr>
            <w:rStyle w:val="Hyperlink"/>
            <w:rFonts w:ascii="Times New Roman" w:hAnsi="Times New Roman" w:cs="Times New Roman"/>
          </w:rPr>
          <w:t>https://jefago.medium.com/pm-101-pitfalls-of-a-b-testing-d50919df6552</w:t>
        </w:r>
      </w:hyperlink>
    </w:p>
    <w:p w14:paraId="42E5D134" w14:textId="20165675" w:rsidR="00CF38A1" w:rsidRPr="00CF38A1" w:rsidRDefault="00CF38A1" w:rsidP="00995123">
      <w:pPr>
        <w:spacing w:line="480" w:lineRule="auto"/>
        <w:rPr>
          <w:rFonts w:ascii="Times New Roman" w:hAnsi="Times New Roman" w:cs="Times New Roman"/>
        </w:rPr>
      </w:pPr>
      <w:proofErr w:type="spellStart"/>
      <w:r w:rsidRPr="00CF38A1">
        <w:rPr>
          <w:rFonts w:ascii="Times New Roman" w:hAnsi="Times New Roman" w:cs="Times New Roman"/>
        </w:rPr>
        <w:t>LogRocket</w:t>
      </w:r>
      <w:proofErr w:type="spellEnd"/>
      <w:r w:rsidRPr="00CF38A1">
        <w:rPr>
          <w:rFonts w:ascii="Times New Roman" w:hAnsi="Times New Roman" w:cs="Times New Roman"/>
        </w:rPr>
        <w:t xml:space="preserve">. (2023, November 20). </w:t>
      </w:r>
      <w:r w:rsidRPr="00CF38A1">
        <w:rPr>
          <w:rFonts w:ascii="Times New Roman" w:hAnsi="Times New Roman" w:cs="Times New Roman"/>
          <w:i/>
          <w:iCs/>
        </w:rPr>
        <w:t>What is A/B testing? Overview, examples, and Optimizely demo</w:t>
      </w:r>
      <w:r w:rsidRPr="00CF38A1">
        <w:rPr>
          <w:rFonts w:ascii="Times New Roman" w:hAnsi="Times New Roman" w:cs="Times New Roman"/>
        </w:rPr>
        <w:t xml:space="preserve">. </w:t>
      </w:r>
      <w:proofErr w:type="spellStart"/>
      <w:r w:rsidRPr="00CF38A1">
        <w:rPr>
          <w:rFonts w:ascii="Times New Roman" w:hAnsi="Times New Roman" w:cs="Times New Roman"/>
        </w:rPr>
        <w:t>LogRocket</w:t>
      </w:r>
      <w:proofErr w:type="spellEnd"/>
      <w:r w:rsidRPr="00CF38A1">
        <w:rPr>
          <w:rFonts w:ascii="Times New Roman" w:hAnsi="Times New Roman" w:cs="Times New Roman"/>
        </w:rPr>
        <w:t xml:space="preserve"> Blog. </w:t>
      </w:r>
      <w:hyperlink r:id="rId5" w:history="1">
        <w:r w:rsidRPr="00CF38A1">
          <w:rPr>
            <w:rStyle w:val="Hyperlink"/>
            <w:rFonts w:ascii="Times New Roman" w:hAnsi="Times New Roman" w:cs="Times New Roman"/>
          </w:rPr>
          <w:t>https://blog.logrocket.com/product-management/what-is-a-b-testing-optimizely-demo-examples/</w:t>
        </w:r>
      </w:hyperlink>
    </w:p>
    <w:p w14:paraId="6EC08E7B" w14:textId="7E0AB782" w:rsidR="00CB0FD9" w:rsidRPr="00995123" w:rsidRDefault="00CF38A1" w:rsidP="00995123">
      <w:pPr>
        <w:spacing w:line="480" w:lineRule="auto"/>
        <w:rPr>
          <w:rFonts w:ascii="Times New Roman" w:hAnsi="Times New Roman" w:cs="Times New Roman"/>
        </w:rPr>
      </w:pPr>
      <w:r w:rsidRPr="00CF38A1">
        <w:rPr>
          <w:rFonts w:ascii="Times New Roman" w:hAnsi="Times New Roman" w:cs="Times New Roman"/>
        </w:rPr>
        <w:t xml:space="preserve">Optimizely. (2025, April 15). </w:t>
      </w:r>
      <w:r w:rsidRPr="00CF38A1">
        <w:rPr>
          <w:rFonts w:ascii="Times New Roman" w:hAnsi="Times New Roman" w:cs="Times New Roman"/>
          <w:i/>
          <w:iCs/>
        </w:rPr>
        <w:t>10 A/B test examples that work (From our analysis of 127,000 experiments)</w:t>
      </w:r>
      <w:r w:rsidRPr="00CF38A1">
        <w:rPr>
          <w:rFonts w:ascii="Times New Roman" w:hAnsi="Times New Roman" w:cs="Times New Roman"/>
        </w:rPr>
        <w:t xml:space="preserve">. Optimizely Insights Blog. </w:t>
      </w:r>
      <w:hyperlink r:id="rId6" w:history="1">
        <w:r w:rsidRPr="00CF38A1">
          <w:rPr>
            <w:rStyle w:val="Hyperlink"/>
            <w:rFonts w:ascii="Times New Roman" w:hAnsi="Times New Roman" w:cs="Times New Roman"/>
          </w:rPr>
          <w:t>https://www.optimizely.com/insights/blog/10-best-ab-testing-examples/</w:t>
        </w:r>
      </w:hyperlink>
    </w:p>
    <w:sectPr w:rsidR="00CB0FD9" w:rsidRPr="00995123" w:rsidSect="004419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8A1"/>
    <w:rsid w:val="000327FE"/>
    <w:rsid w:val="001B5627"/>
    <w:rsid w:val="001D1339"/>
    <w:rsid w:val="00366536"/>
    <w:rsid w:val="00441992"/>
    <w:rsid w:val="004B3496"/>
    <w:rsid w:val="004D7266"/>
    <w:rsid w:val="006C3841"/>
    <w:rsid w:val="0086200D"/>
    <w:rsid w:val="008943B3"/>
    <w:rsid w:val="00995123"/>
    <w:rsid w:val="00A412BB"/>
    <w:rsid w:val="00A54740"/>
    <w:rsid w:val="00C22DDC"/>
    <w:rsid w:val="00C71819"/>
    <w:rsid w:val="00CB0FD9"/>
    <w:rsid w:val="00CF38A1"/>
    <w:rsid w:val="00DF752F"/>
    <w:rsid w:val="00E02CE8"/>
    <w:rsid w:val="00E9072B"/>
    <w:rsid w:val="00E91913"/>
    <w:rsid w:val="00EE1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B7AA9"/>
  <w15:chartTrackingRefBased/>
  <w15:docId w15:val="{994EDA2C-3402-564E-86FC-C768182AD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8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8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8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8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8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8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8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8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8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8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8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8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8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8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8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8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8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8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8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8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8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8A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38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38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optimizely.com/insights/blog/10-best-ab-testing-examples/" TargetMode="External"/><Relationship Id="rId5" Type="http://schemas.openxmlformats.org/officeDocument/2006/relationships/hyperlink" Target="https://blog.logrocket.com/product-management/what-is-a-b-testing-optimizely-demo-examples/" TargetMode="External"/><Relationship Id="rId4" Type="http://schemas.openxmlformats.org/officeDocument/2006/relationships/hyperlink" Target="https://jefago.medium.com/pm-101-pitfalls-of-a-b-testing-d50919df655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396</Words>
  <Characters>2260</Characters>
  <Application>Microsoft Office Word</Application>
  <DocSecurity>0</DocSecurity>
  <Lines>18</Lines>
  <Paragraphs>5</Paragraphs>
  <ScaleCrop>false</ScaleCrop>
  <Company/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Pochet Edmead, Julio R</dc:creator>
  <cp:keywords/>
  <dc:description/>
  <cp:lastModifiedBy>Pochet Edmead, Julio R</cp:lastModifiedBy>
  <cp:revision>4</cp:revision>
  <dcterms:created xsi:type="dcterms:W3CDTF">2025-09-27T03:50:00Z</dcterms:created>
  <dcterms:modified xsi:type="dcterms:W3CDTF">2025-09-27T03:54:00Z</dcterms:modified>
</cp:coreProperties>
</file>