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D6C75" w:rsidRPr="00AD6C75" w:rsidRDefault="00AD6C75" w:rsidP="00AD6C7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14:ligatures w14:val="none"/>
        </w:rPr>
        <w:t>🤖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 xml:space="preserve"> Clarity AI Integration Plan</w: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Objective</w:t>
      </w:r>
    </w:p>
    <w:p w:rsidR="00AD6C75" w:rsidRPr="00AD6C75" w:rsidRDefault="00AD6C75" w:rsidP="00AD6C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define the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integration strategy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Clarity, ensuring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efficient, scalable, and high-performance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AI-driven intelligence for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contradiction detection, misinformation analysis, and real-time news processing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AD6C75" w:rsidRPr="00AD6C75" w:rsidRDefault="00536B15" w:rsidP="00AD6C7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36B15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AI Model Stack &amp; Purpose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4646"/>
        <w:gridCol w:w="2841"/>
      </w:tblGrid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AI Model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Tech Stack</w:t>
            </w:r>
          </w:p>
        </w:tc>
      </w:tr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Ollama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Local AI model execution for inference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PyTorch</w:t>
            </w:r>
            <w:proofErr w:type="spellEnd"/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, </w:t>
            </w:r>
            <w:proofErr w:type="spellStart"/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FastAPI</w:t>
            </w:r>
            <w:proofErr w:type="spellEnd"/>
          </w:p>
        </w:tc>
      </w:tr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Mistral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NLP processing for contradiction detection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Hugging Face, Transformers</w:t>
            </w:r>
          </w:p>
        </w:tc>
      </w:tr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DeepSeek</w:t>
            </w:r>
            <w:proofErr w:type="spellEnd"/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 Coder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Code &amp; data analysis for structured intelligence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Python, </w:t>
            </w:r>
            <w:proofErr w:type="spellStart"/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LangChain</w:t>
            </w:r>
            <w:proofErr w:type="spellEnd"/>
          </w:p>
        </w:tc>
      </w:tr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LangChain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AI-driven text preprocessing &amp; summarization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OpenAI API, Local Models</w:t>
            </w:r>
          </w:p>
        </w:tc>
      </w:tr>
    </w:tbl>
    <w:p w:rsidR="00AD6C75" w:rsidRPr="00AD6C75" w:rsidRDefault="00536B15" w:rsidP="00AD6C7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36B15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🛠️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AI Integration Workflow</w:t>
      </w:r>
    </w:p>
    <w:p w:rsidR="00AD6C75" w:rsidRPr="00AD6C75" w:rsidRDefault="00AD6C75" w:rsidP="00AD6C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D6C7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1</w:t>
      </w:r>
      <w:r w:rsidRPr="00AD6C75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️⃣</w:t>
      </w:r>
      <w:r w:rsidRPr="00AD6C7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Data Collection → 2</w:t>
      </w:r>
      <w:r w:rsidRPr="00AD6C75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️⃣</w:t>
      </w:r>
      <w:r w:rsidRPr="00AD6C7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Preprocessing → 3</w:t>
      </w:r>
      <w:r w:rsidRPr="00AD6C75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️⃣</w:t>
      </w:r>
      <w:r w:rsidRPr="00AD6C7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AI Processing → 4</w:t>
      </w:r>
      <w:r w:rsidRPr="00AD6C75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️⃣</w:t>
      </w:r>
      <w:r w:rsidRPr="00AD6C7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Postprocessing → 5</w:t>
      </w:r>
      <w:r w:rsidRPr="00AD6C75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️⃣</w:t>
      </w:r>
      <w:r w:rsidRPr="00AD6C7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User Interface</w: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Data Collection (News Ingestion)</w:t>
      </w:r>
    </w:p>
    <w:p w:rsidR="00AD6C75" w:rsidRPr="00AD6C75" w:rsidRDefault="00AD6C75" w:rsidP="00AD6C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Scrape &amp; Aggregate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real-time news data (APIs, RSS feeds, web crawling).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Normalize data formats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consistent processing.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Store raw news articles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MongoDB/PostgreSQL.</w: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Data Preprocessing</w:t>
      </w:r>
    </w:p>
    <w:p w:rsidR="00AD6C75" w:rsidRPr="00AD6C75" w:rsidRDefault="00AD6C75" w:rsidP="00AD6C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Remove duplicates &amp; filter noise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improve AI efficiency.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Tokenize &amp; structure text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AI model input.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Identify key entities &amp; topics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using Named Entity Recognition (NER).</w: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AI Processing (Core Intelligence Engine)</w:t>
      </w:r>
    </w:p>
    <w:p w:rsidR="00AD6C75" w:rsidRPr="00AD6C75" w:rsidRDefault="00AD6C75" w:rsidP="00AD6C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Mistral analyzes contradictions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between multiple sources.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LangChain</w:t>
      </w:r>
      <w:proofErr w:type="spellEnd"/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generates summaries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&amp; sentiment analysis.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lastRenderedPageBreak/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DeepSeek</w:t>
      </w:r>
      <w:proofErr w:type="spellEnd"/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Coder detects manipulation patterns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financial &amp; political narratives.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Ollama</w:t>
      </w:r>
      <w:proofErr w:type="spellEnd"/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executes inference locally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maintain privacy &amp; speed.</w: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Postprocessing &amp; Analysis</w:t>
      </w:r>
    </w:p>
    <w:p w:rsidR="00AD6C75" w:rsidRPr="00AD6C75" w:rsidRDefault="00AD6C75" w:rsidP="00AD6C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Validate AI results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false positives &amp; improve accuracy.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Tag flagged articles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 confidence scores.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Format AI insights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frontend visualization.</w: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5</w:t>
      </w: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User Interface &amp; API Delivery</w:t>
      </w:r>
    </w:p>
    <w:p w:rsidR="00AD6C75" w:rsidRPr="00AD6C75" w:rsidRDefault="00AD6C75" w:rsidP="00AD6C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Expose AI results through API endpoints.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Generate interactive visualizations in the dashboard.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Enable custom alerts for major contradictions or market-impacting misinformation.</w:t>
      </w:r>
    </w:p>
    <w:p w:rsidR="00AD6C75" w:rsidRPr="00AD6C75" w:rsidRDefault="00536B15" w:rsidP="00AD6C7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36B15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⚡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AI Model Optimization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5207"/>
      </w:tblGrid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Strategy</w:t>
            </w:r>
          </w:p>
        </w:tc>
      </w:tr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Optimize inference via ONNX &amp; </w:t>
            </w:r>
            <w:proofErr w:type="spellStart"/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TensorRT</w:t>
            </w:r>
            <w:proofErr w:type="spellEnd"/>
          </w:p>
        </w:tc>
      </w:tr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Fine-tune models with real-world datasets</w:t>
            </w:r>
          </w:p>
        </w:tc>
      </w:tr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Use distributed AI processing via </w:t>
            </w:r>
            <w:proofErr w:type="spellStart"/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FastAPI</w:t>
            </w:r>
            <w:proofErr w:type="spellEnd"/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workers</w:t>
            </w:r>
          </w:p>
        </w:tc>
      </w:tr>
      <w:tr w:rsidR="00AD6C75" w:rsidRPr="00AD6C75" w:rsidTr="00AD6C7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AD6C75" w:rsidRPr="00AD6C75" w:rsidRDefault="00AD6C75" w:rsidP="00AD6C7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6C75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Run AI locally where possible to reduce API reliance</w:t>
            </w:r>
          </w:p>
        </w:tc>
      </w:tr>
    </w:tbl>
    <w:p w:rsidR="00AD6C75" w:rsidRPr="00AD6C75" w:rsidRDefault="00536B15" w:rsidP="00AD6C7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36B15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AD6C75" w:rsidRPr="00AD6C75" w:rsidRDefault="00AD6C75" w:rsidP="00AD6C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6C75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 Execution Priorities</w:t>
      </w:r>
    </w:p>
    <w:p w:rsidR="00AD6C75" w:rsidRPr="00AD6C75" w:rsidRDefault="00AD6C75" w:rsidP="00AD6C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Ensure seamless AI model integration into </w:t>
      </w:r>
      <w:proofErr w:type="spellStart"/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FastAPI</w:t>
      </w:r>
      <w:proofErr w:type="spellEnd"/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backend.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Optimize AI inference to run efficiently with minimal latency.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Improve model accuracy via continuous dataset training.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Align AI workflows with real-time news monitoring system.</w:t>
      </w:r>
    </w:p>
    <w:p w:rsidR="00AD6C75" w:rsidRPr="00AD6C75" w:rsidRDefault="00AD6C75" w:rsidP="00AD6C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6C7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AD6C7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Implement AI pipeline starting with data ingestion &amp; preprocessing. Let’s execute. </w:t>
      </w:r>
      <w:r w:rsidRPr="00AD6C75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Pr="00AD6C75" w:rsidRDefault="0075613A" w:rsidP="00AD6C75"/>
    <w:sectPr w:rsidR="0075613A" w:rsidRPr="00AD6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C75"/>
    <w:rsid w:val="00054D6E"/>
    <w:rsid w:val="00536B15"/>
    <w:rsid w:val="0075613A"/>
    <w:rsid w:val="00796986"/>
    <w:rsid w:val="008D235D"/>
    <w:rsid w:val="00AD6C75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F2F8B22-74D0-5544-8738-65C7C738C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C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6C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6C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C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C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C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C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C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C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C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6C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D6C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C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C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C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C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C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C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C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C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C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C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C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C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C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C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C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C7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D6C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D6C75"/>
  </w:style>
  <w:style w:type="character" w:styleId="Strong">
    <w:name w:val="Strong"/>
    <w:basedOn w:val="DefaultParagraphFont"/>
    <w:uiPriority w:val="22"/>
    <w:qFormat/>
    <w:rsid w:val="00AD6C7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6C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6C7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D6C7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5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5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1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378</Words>
  <Characters>2157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1</cp:revision>
  <dcterms:created xsi:type="dcterms:W3CDTF">2025-02-22T11:37:00Z</dcterms:created>
  <dcterms:modified xsi:type="dcterms:W3CDTF">2025-02-22T11:37:00Z</dcterms:modified>
</cp:coreProperties>
</file>