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13B6D" w14:textId="1D7ED86C" w:rsidR="0005128D" w:rsidRPr="00DA089C" w:rsidRDefault="004222B0">
      <w:pPr>
        <w:rPr>
          <w:b/>
          <w:u w:val="single"/>
        </w:rPr>
      </w:pPr>
      <w:r>
        <w:rPr>
          <w:b/>
          <w:u w:val="single"/>
        </w:rPr>
        <w:t>4</w:t>
      </w:r>
      <w:r w:rsidR="005B13CB" w:rsidRPr="00DA089C">
        <w:rPr>
          <w:b/>
          <w:u w:val="single"/>
        </w:rPr>
        <w:t>/</w:t>
      </w:r>
      <w:r>
        <w:rPr>
          <w:b/>
          <w:u w:val="single"/>
        </w:rPr>
        <w:t>29</w:t>
      </w:r>
      <w:r w:rsidR="005B13CB" w:rsidRPr="00DA089C">
        <w:rPr>
          <w:b/>
          <w:u w:val="single"/>
        </w:rPr>
        <w:t>/2018</w:t>
      </w:r>
      <w:r w:rsidR="00116054" w:rsidRPr="00DA089C">
        <w:rPr>
          <w:b/>
          <w:u w:val="single"/>
        </w:rPr>
        <w:t xml:space="preserve"> – </w:t>
      </w:r>
      <w:r w:rsidR="005664A2" w:rsidRPr="00DA089C">
        <w:rPr>
          <w:b/>
          <w:u w:val="single"/>
        </w:rPr>
        <w:t xml:space="preserve">Fitts Law Cardboard VR </w:t>
      </w:r>
      <w:r w:rsidR="008B4401" w:rsidRPr="00DA089C">
        <w:rPr>
          <w:b/>
          <w:u w:val="single"/>
        </w:rPr>
        <w:t>Specifications</w:t>
      </w:r>
    </w:p>
    <w:p w14:paraId="39D0F27E" w14:textId="77777777" w:rsidR="00B0240A" w:rsidRPr="00CD2AED" w:rsidRDefault="00B0240A">
      <w:pPr>
        <w:rPr>
          <w:u w:val="single"/>
        </w:rPr>
      </w:pPr>
    </w:p>
    <w:p w14:paraId="1B8FA67F" w14:textId="70F30603" w:rsidR="00B44C9E" w:rsidRDefault="000426BC">
      <w:r>
        <w:t xml:space="preserve">Professors:  </w:t>
      </w:r>
      <w:r w:rsidR="00973ED1">
        <w:tab/>
      </w:r>
      <w:r>
        <w:t>Jaffee (Alma), Hippler (BW), Leventhal (UF)</w:t>
      </w:r>
    </w:p>
    <w:p w14:paraId="363AA3EA" w14:textId="77777777" w:rsidR="00B44C9E" w:rsidRDefault="00B44C9E"/>
    <w:p w14:paraId="37F298AD" w14:textId="4752CB1C" w:rsidR="000426BC" w:rsidRDefault="000426BC" w:rsidP="00F817F4">
      <w:r>
        <w:t xml:space="preserve">Students:  </w:t>
      </w:r>
      <w:r>
        <w:tab/>
      </w:r>
      <w:r w:rsidR="00942D3E">
        <w:t>Mandy</w:t>
      </w:r>
      <w:r w:rsidR="00942D3E">
        <w:tab/>
      </w:r>
      <w:r w:rsidR="00942D3E">
        <w:tab/>
        <w:t xml:space="preserve">Cardboard VR </w:t>
      </w:r>
      <w:r w:rsidR="00A625E8">
        <w:t>Research</w:t>
      </w:r>
      <w:r w:rsidR="00C30AFE">
        <w:tab/>
        <w:t>BW</w:t>
      </w:r>
      <w:r>
        <w:tab/>
        <w:t xml:space="preserve">   </w:t>
      </w:r>
    </w:p>
    <w:p w14:paraId="26D48E6B" w14:textId="76BD4582" w:rsidR="00CD2AED" w:rsidRDefault="00CD2AED">
      <w:r>
        <w:tab/>
      </w:r>
      <w:r>
        <w:tab/>
      </w:r>
      <w:r w:rsidR="00BC137C">
        <w:t>Jeff</w:t>
      </w:r>
      <w:r w:rsidR="00BC137C">
        <w:tab/>
      </w:r>
      <w:r w:rsidR="00BC137C">
        <w:tab/>
        <w:t xml:space="preserve">Cardboard VR </w:t>
      </w:r>
      <w:r w:rsidR="005A5369">
        <w:t>Development</w:t>
      </w:r>
      <w:r>
        <w:tab/>
        <w:t>BW</w:t>
      </w:r>
    </w:p>
    <w:p w14:paraId="7B4A7DA3" w14:textId="1E5899D7" w:rsidR="00CD2AED" w:rsidRDefault="00CD2AED">
      <w:r>
        <w:tab/>
      </w:r>
      <w:r>
        <w:tab/>
        <w:t>Bailey</w:t>
      </w:r>
      <w:r>
        <w:tab/>
      </w:r>
      <w:r>
        <w:tab/>
        <w:t>Cardboard VR</w:t>
      </w:r>
      <w:r w:rsidR="001A20B1">
        <w:t xml:space="preserve"> Development</w:t>
      </w:r>
      <w:r w:rsidR="001A20B1">
        <w:tab/>
      </w:r>
      <w:r>
        <w:t>BW</w:t>
      </w:r>
    </w:p>
    <w:p w14:paraId="490513DC" w14:textId="62D7B490" w:rsidR="00CD2AED" w:rsidRDefault="00CD2AED"/>
    <w:p w14:paraId="7C575DAB" w14:textId="5A8BB6AE" w:rsidR="00CD2AED" w:rsidRPr="00DA089C" w:rsidRDefault="00B0240A">
      <w:pPr>
        <w:rPr>
          <w:b/>
          <w:u w:val="single"/>
        </w:rPr>
      </w:pPr>
      <w:r w:rsidRPr="00DA089C">
        <w:rPr>
          <w:b/>
          <w:u w:val="single"/>
        </w:rPr>
        <w:t>General Learning O</w:t>
      </w:r>
      <w:r w:rsidR="00CD2AED" w:rsidRPr="00DA089C">
        <w:rPr>
          <w:b/>
          <w:u w:val="single"/>
        </w:rPr>
        <w:t xml:space="preserve">utcomes  </w:t>
      </w:r>
    </w:p>
    <w:p w14:paraId="1FF39E0C" w14:textId="77777777" w:rsidR="00B0240A" w:rsidRPr="00CD2AED" w:rsidRDefault="00B0240A">
      <w:pPr>
        <w:rPr>
          <w:u w:val="single"/>
        </w:rPr>
      </w:pPr>
    </w:p>
    <w:p w14:paraId="037686DE" w14:textId="5AD0EC5E" w:rsidR="00CD2AED" w:rsidRDefault="00CD2AED" w:rsidP="00CD2AED">
      <w:pPr>
        <w:pStyle w:val="ListParagraph"/>
        <w:numPr>
          <w:ilvl w:val="0"/>
          <w:numId w:val="21"/>
        </w:numPr>
      </w:pPr>
      <w:r>
        <w:t>Have opportunity to work on a multidisciplinary, geographically dispersed team</w:t>
      </w:r>
      <w:r w:rsidR="00DC2CD9">
        <w:t>.</w:t>
      </w:r>
    </w:p>
    <w:p w14:paraId="4DF0DF30" w14:textId="77777777" w:rsidR="00FF358B" w:rsidRDefault="00FF358B" w:rsidP="00FF358B">
      <w:pPr>
        <w:pStyle w:val="ListParagraph"/>
      </w:pPr>
    </w:p>
    <w:p w14:paraId="1E4FAD6E" w14:textId="1C08B19C" w:rsidR="00CD2AED" w:rsidRDefault="00CD2AED" w:rsidP="00CD2AED">
      <w:pPr>
        <w:pStyle w:val="ListParagraph"/>
        <w:numPr>
          <w:ilvl w:val="0"/>
          <w:numId w:val="21"/>
        </w:numPr>
      </w:pPr>
      <w:r>
        <w:t>Understand how psychological phenomena are in play in many types of games</w:t>
      </w:r>
      <w:r w:rsidR="00DC2CD9">
        <w:t>.</w:t>
      </w:r>
    </w:p>
    <w:p w14:paraId="2CAF182B" w14:textId="77777777" w:rsidR="00FF358B" w:rsidRDefault="00FF358B" w:rsidP="00FF358B">
      <w:pPr>
        <w:pStyle w:val="ListParagraph"/>
      </w:pPr>
    </w:p>
    <w:p w14:paraId="3677D1D5" w14:textId="149270E3" w:rsidR="00CD2AED" w:rsidRDefault="00CD2AED" w:rsidP="00247968">
      <w:pPr>
        <w:pStyle w:val="ListParagraph"/>
        <w:numPr>
          <w:ilvl w:val="0"/>
          <w:numId w:val="21"/>
        </w:numPr>
      </w:pPr>
      <w:r>
        <w:t>Understand how games may provide a window into understanding of psychological phenomena</w:t>
      </w:r>
      <w:r w:rsidR="00DC2CD9">
        <w:t>.</w:t>
      </w:r>
    </w:p>
    <w:p w14:paraId="25DB511D" w14:textId="77777777" w:rsidR="003C186D" w:rsidRDefault="003C186D">
      <w:pPr>
        <w:rPr>
          <w:b/>
        </w:rPr>
      </w:pPr>
    </w:p>
    <w:p w14:paraId="69C37A6F" w14:textId="77777777" w:rsidR="003C186D" w:rsidRDefault="003C186D">
      <w:pPr>
        <w:rPr>
          <w:b/>
        </w:rPr>
      </w:pPr>
    </w:p>
    <w:p w14:paraId="0B3CD74F" w14:textId="77777777" w:rsidR="003C186D" w:rsidRDefault="003C186D">
      <w:pPr>
        <w:rPr>
          <w:b/>
        </w:rPr>
      </w:pPr>
    </w:p>
    <w:p w14:paraId="381CA327" w14:textId="77777777" w:rsidR="003C186D" w:rsidRDefault="003C186D">
      <w:pPr>
        <w:rPr>
          <w:b/>
        </w:rPr>
      </w:pPr>
    </w:p>
    <w:p w14:paraId="3DABE483" w14:textId="77777777" w:rsidR="003C186D" w:rsidRDefault="003C186D">
      <w:pPr>
        <w:rPr>
          <w:b/>
        </w:rPr>
      </w:pPr>
    </w:p>
    <w:p w14:paraId="066A4B29" w14:textId="77777777" w:rsidR="003C186D" w:rsidRDefault="003C186D">
      <w:pPr>
        <w:rPr>
          <w:b/>
        </w:rPr>
      </w:pPr>
    </w:p>
    <w:p w14:paraId="36D22801" w14:textId="77777777" w:rsidR="003C186D" w:rsidRDefault="003C186D">
      <w:pPr>
        <w:rPr>
          <w:b/>
        </w:rPr>
      </w:pPr>
    </w:p>
    <w:p w14:paraId="37558C79" w14:textId="77777777" w:rsidR="003C186D" w:rsidRDefault="003C186D">
      <w:pPr>
        <w:rPr>
          <w:b/>
        </w:rPr>
      </w:pPr>
    </w:p>
    <w:p w14:paraId="67FADD30" w14:textId="77777777" w:rsidR="003C186D" w:rsidRDefault="003C186D">
      <w:pPr>
        <w:rPr>
          <w:b/>
        </w:rPr>
      </w:pPr>
    </w:p>
    <w:p w14:paraId="1E047579" w14:textId="77777777" w:rsidR="003C186D" w:rsidRDefault="003C186D">
      <w:pPr>
        <w:rPr>
          <w:b/>
        </w:rPr>
      </w:pPr>
    </w:p>
    <w:p w14:paraId="2C1B602D" w14:textId="77777777" w:rsidR="003C186D" w:rsidRDefault="003C186D">
      <w:pPr>
        <w:rPr>
          <w:b/>
        </w:rPr>
      </w:pPr>
    </w:p>
    <w:p w14:paraId="3145612F" w14:textId="77777777" w:rsidR="003C186D" w:rsidRDefault="003C186D">
      <w:pPr>
        <w:rPr>
          <w:b/>
        </w:rPr>
      </w:pPr>
    </w:p>
    <w:p w14:paraId="4DAE22D0" w14:textId="77777777" w:rsidR="003C186D" w:rsidRDefault="003C186D">
      <w:pPr>
        <w:rPr>
          <w:b/>
        </w:rPr>
      </w:pPr>
    </w:p>
    <w:p w14:paraId="2C7A5E21" w14:textId="77777777" w:rsidR="003C186D" w:rsidRDefault="003C186D">
      <w:pPr>
        <w:rPr>
          <w:b/>
        </w:rPr>
      </w:pPr>
    </w:p>
    <w:p w14:paraId="6D79E649" w14:textId="77777777" w:rsidR="003C186D" w:rsidRDefault="003C186D">
      <w:pPr>
        <w:rPr>
          <w:b/>
        </w:rPr>
      </w:pPr>
    </w:p>
    <w:p w14:paraId="7884779A" w14:textId="77777777" w:rsidR="003C186D" w:rsidRDefault="003C186D">
      <w:pPr>
        <w:rPr>
          <w:b/>
        </w:rPr>
      </w:pPr>
    </w:p>
    <w:p w14:paraId="0CED3D2B" w14:textId="77777777" w:rsidR="003C186D" w:rsidRDefault="003C186D">
      <w:pPr>
        <w:rPr>
          <w:b/>
        </w:rPr>
      </w:pPr>
    </w:p>
    <w:p w14:paraId="04505598" w14:textId="77777777" w:rsidR="003C186D" w:rsidRDefault="003C186D">
      <w:pPr>
        <w:rPr>
          <w:b/>
        </w:rPr>
      </w:pPr>
    </w:p>
    <w:p w14:paraId="18F059D3" w14:textId="77777777" w:rsidR="003C186D" w:rsidRDefault="003C186D">
      <w:pPr>
        <w:rPr>
          <w:b/>
        </w:rPr>
      </w:pPr>
    </w:p>
    <w:p w14:paraId="63C497D1" w14:textId="77777777" w:rsidR="00247968" w:rsidRDefault="00247968">
      <w:pPr>
        <w:rPr>
          <w:b/>
        </w:rPr>
      </w:pPr>
    </w:p>
    <w:p w14:paraId="08011528" w14:textId="77777777" w:rsidR="00247968" w:rsidRDefault="00247968">
      <w:pPr>
        <w:rPr>
          <w:b/>
        </w:rPr>
      </w:pPr>
    </w:p>
    <w:p w14:paraId="2C95460C" w14:textId="77777777" w:rsidR="00247968" w:rsidRDefault="00247968">
      <w:pPr>
        <w:rPr>
          <w:b/>
        </w:rPr>
      </w:pPr>
    </w:p>
    <w:p w14:paraId="75ACFBC5" w14:textId="77777777" w:rsidR="00247968" w:rsidRDefault="00247968">
      <w:pPr>
        <w:rPr>
          <w:b/>
        </w:rPr>
      </w:pPr>
    </w:p>
    <w:p w14:paraId="0843A45D" w14:textId="77777777" w:rsidR="00247968" w:rsidRDefault="00247968">
      <w:pPr>
        <w:rPr>
          <w:b/>
        </w:rPr>
      </w:pPr>
    </w:p>
    <w:p w14:paraId="26053790" w14:textId="77777777" w:rsidR="00247968" w:rsidRDefault="00247968">
      <w:pPr>
        <w:rPr>
          <w:b/>
        </w:rPr>
      </w:pPr>
    </w:p>
    <w:p w14:paraId="3131567F" w14:textId="77777777" w:rsidR="00247968" w:rsidRDefault="00247968">
      <w:pPr>
        <w:rPr>
          <w:b/>
        </w:rPr>
      </w:pPr>
    </w:p>
    <w:p w14:paraId="4CD00F0B" w14:textId="77777777" w:rsidR="00247968" w:rsidRDefault="00247968">
      <w:pPr>
        <w:rPr>
          <w:b/>
        </w:rPr>
      </w:pPr>
    </w:p>
    <w:p w14:paraId="133BB028" w14:textId="77777777" w:rsidR="00244F25" w:rsidRDefault="00244F25">
      <w:pPr>
        <w:rPr>
          <w:b/>
        </w:rPr>
      </w:pPr>
    </w:p>
    <w:p w14:paraId="4663A12E" w14:textId="2C8436E8" w:rsidR="00213027" w:rsidRPr="00DA089C" w:rsidRDefault="00974B5E">
      <w:pPr>
        <w:rPr>
          <w:b/>
          <w:u w:val="single"/>
        </w:rPr>
      </w:pPr>
      <w:r w:rsidRPr="00DA089C">
        <w:rPr>
          <w:b/>
          <w:u w:val="single"/>
        </w:rPr>
        <w:lastRenderedPageBreak/>
        <w:t xml:space="preserve">Fitts Law </w:t>
      </w:r>
      <w:r w:rsidR="00213027" w:rsidRPr="00DA089C">
        <w:rPr>
          <w:b/>
          <w:u w:val="single"/>
        </w:rPr>
        <w:t>Overview</w:t>
      </w:r>
    </w:p>
    <w:p w14:paraId="715091A8" w14:textId="77777777" w:rsidR="00A51A91" w:rsidRPr="00160E13" w:rsidRDefault="00A51A91">
      <w:pPr>
        <w:rPr>
          <w:u w:val="single"/>
        </w:rPr>
      </w:pPr>
    </w:p>
    <w:p w14:paraId="3AF0E0C1" w14:textId="772310EB" w:rsidR="00A51A91" w:rsidRDefault="00213027" w:rsidP="00213027">
      <w:r>
        <w:t xml:space="preserve">Students should have </w:t>
      </w:r>
      <w:r w:rsidR="00A51A91">
        <w:t>a good</w:t>
      </w:r>
      <w:r>
        <w:t xml:space="preserve"> understanding of Fitts </w:t>
      </w:r>
      <w:r w:rsidR="00A51A91">
        <w:t>Law</w:t>
      </w:r>
      <w:r w:rsidR="004812A8">
        <w:t>.</w:t>
      </w:r>
    </w:p>
    <w:p w14:paraId="1C6336AB" w14:textId="77777777" w:rsidR="00160E13" w:rsidRDefault="00160E13" w:rsidP="00213027"/>
    <w:p w14:paraId="7F0D9F3F" w14:textId="7E626404" w:rsidR="00160E13" w:rsidRDefault="00213027" w:rsidP="00160E13">
      <w:r>
        <w:t xml:space="preserve">Fitts performed his initial study of time/motion </w:t>
      </w:r>
      <w:r w:rsidR="00A51A91">
        <w:t xml:space="preserve">in the </w:t>
      </w:r>
      <w:r w:rsidR="004812A8">
        <w:t>19</w:t>
      </w:r>
      <w:r w:rsidR="00A51A91">
        <w:t xml:space="preserve">50s. </w:t>
      </w:r>
      <w:r>
        <w:t>With an electric sensing pencil, on a task of moving the pencil from a start point to a target, he discovered at least three things</w:t>
      </w:r>
      <w:r w:rsidR="00160E13">
        <w:t xml:space="preserve">.  </w:t>
      </w:r>
    </w:p>
    <w:p w14:paraId="40FF714D" w14:textId="77777777" w:rsidR="007A4498" w:rsidRDefault="007A4498" w:rsidP="00160E13"/>
    <w:p w14:paraId="18A65494" w14:textId="77777777" w:rsidR="00213027" w:rsidRDefault="00213027" w:rsidP="00213027">
      <w:pPr>
        <w:pStyle w:val="ListParagraph"/>
        <w:numPr>
          <w:ilvl w:val="0"/>
          <w:numId w:val="7"/>
        </w:numPr>
      </w:pPr>
      <w:r>
        <w:t>The distance from the start to the target was linearly related to the time to move the pencil.  Accuracy was also impacted by distance of target from start.</w:t>
      </w:r>
    </w:p>
    <w:p w14:paraId="22AA698C" w14:textId="77777777" w:rsidR="007A4498" w:rsidRDefault="007A4498" w:rsidP="007A4498">
      <w:pPr>
        <w:pStyle w:val="ListParagraph"/>
      </w:pPr>
    </w:p>
    <w:p w14:paraId="4007762D" w14:textId="77777777" w:rsidR="00213027" w:rsidRDefault="00213027" w:rsidP="00213027">
      <w:pPr>
        <w:pStyle w:val="ListParagraph"/>
        <w:numPr>
          <w:ilvl w:val="0"/>
          <w:numId w:val="7"/>
        </w:numPr>
      </w:pPr>
      <w:r>
        <w:t>The size of the target impacted the time and accuracy.</w:t>
      </w:r>
    </w:p>
    <w:p w14:paraId="7E9FD9C7" w14:textId="77777777" w:rsidR="007A4498" w:rsidRDefault="007A4498" w:rsidP="00F97C07"/>
    <w:p w14:paraId="794D6FF7" w14:textId="77777777" w:rsidR="00213027" w:rsidRDefault="00213027" w:rsidP="00213027">
      <w:pPr>
        <w:pStyle w:val="ListParagraph"/>
        <w:numPr>
          <w:ilvl w:val="0"/>
          <w:numId w:val="7"/>
        </w:numPr>
      </w:pPr>
      <w:r>
        <w:t>Acceleration of the pencil was fast at first, slow in the middle and sort of faster as the pencil approached the target.</w:t>
      </w:r>
    </w:p>
    <w:p w14:paraId="1315124A" w14:textId="77777777" w:rsidR="00244F25" w:rsidRDefault="00244F25" w:rsidP="00244F25">
      <w:pPr>
        <w:pStyle w:val="ListParagraph"/>
      </w:pPr>
    </w:p>
    <w:p w14:paraId="56108095" w14:textId="77777777" w:rsidR="00244F25" w:rsidRDefault="00244F25" w:rsidP="00244F25">
      <w:pPr>
        <w:pStyle w:val="ListParagraph"/>
        <w:numPr>
          <w:ilvl w:val="0"/>
          <w:numId w:val="7"/>
        </w:numPr>
      </w:pPr>
      <w:r>
        <w:t xml:space="preserve">Other factors that may influence outcome:  friction, 3D, type of pointing device.  </w:t>
      </w:r>
    </w:p>
    <w:p w14:paraId="6A81C48B" w14:textId="77777777" w:rsidR="007A4498" w:rsidRDefault="007A4498" w:rsidP="00213027"/>
    <w:p w14:paraId="2ACD4BD8" w14:textId="4205EFB0" w:rsidR="00213027" w:rsidRDefault="00213027" w:rsidP="00213027">
      <w:r>
        <w:t xml:space="preserve">Since </w:t>
      </w:r>
      <w:r w:rsidR="007A4498">
        <w:t>1991</w:t>
      </w:r>
      <w:r>
        <w:t>, Fitts has been the go</w:t>
      </w:r>
      <w:r w:rsidR="00160E13">
        <w:t>-</w:t>
      </w:r>
      <w:r>
        <w:t>to way of comparing pointing devices.  The ISO now uses Fitts as a way to instrumen</w:t>
      </w:r>
      <w:r w:rsidR="00F97C07">
        <w:t>t and certify pointing devices.</w:t>
      </w:r>
    </w:p>
    <w:p w14:paraId="20E373B7" w14:textId="77777777" w:rsidR="00213027" w:rsidRDefault="00213027" w:rsidP="00213027"/>
    <w:p w14:paraId="673B262A" w14:textId="77777777" w:rsidR="00974B5E" w:rsidRPr="00DA089C" w:rsidRDefault="00213027" w:rsidP="00213027">
      <w:pPr>
        <w:rPr>
          <w:b/>
          <w:u w:val="single"/>
        </w:rPr>
      </w:pPr>
      <w:r w:rsidRPr="00DA089C">
        <w:rPr>
          <w:b/>
          <w:u w:val="single"/>
        </w:rPr>
        <w:t>Why are we interested in Fitt</w:t>
      </w:r>
      <w:r w:rsidR="00160E13" w:rsidRPr="00DA089C">
        <w:rPr>
          <w:b/>
          <w:u w:val="single"/>
        </w:rPr>
        <w:t xml:space="preserve">s? </w:t>
      </w:r>
    </w:p>
    <w:p w14:paraId="5E43723F" w14:textId="77777777" w:rsidR="00974B5E" w:rsidRDefault="00974B5E" w:rsidP="00213027"/>
    <w:p w14:paraId="3D4FB1A0" w14:textId="6FA9879A" w:rsidR="005527F8" w:rsidRDefault="00F97C07" w:rsidP="00213027">
      <w:r>
        <w:t>The</w:t>
      </w:r>
      <w:r w:rsidR="00213027">
        <w:t xml:space="preserve"> Fitts law phenomena has been thought to be entirely ergonomic (related to motor skills).  It makes sense to use Fitts to compare pointing devices which are controlled by hand/arm movements as Andrew Sears did in his comparison of touch and mouse pointing in 1991.  But what does Fitts mean if there are unusual (cardboard VR) or no (emotiv) motor engagement with the task? Will we still see any behaviors that resemble Fitts law</w:t>
      </w:r>
      <w:r w:rsidR="00160E13">
        <w:t>?</w:t>
      </w:r>
      <w:r w:rsidR="00213027">
        <w:t xml:space="preserve">  </w:t>
      </w:r>
    </w:p>
    <w:p w14:paraId="76040255" w14:textId="77777777" w:rsidR="005527F8" w:rsidRDefault="005527F8" w:rsidP="00213027"/>
    <w:p w14:paraId="50DAE994" w14:textId="0D0966E4" w:rsidR="00213027" w:rsidRDefault="00213027" w:rsidP="00213027">
      <w:r>
        <w:t xml:space="preserve">We have some reason to think that the answer might be “yes”.  Over the last decade, the BGSU CHIL lab did a number of studies of another task, called the Cube Comparison Task (CCT).  We studied the CCT under a large number of different UI conditions including mouse with arrows, native mouse, touch, tangible, BCI, gestural (Kinect). </w:t>
      </w:r>
      <w:r w:rsidR="00FE2AEB">
        <w:t>O</w:t>
      </w:r>
      <w:r>
        <w:t xml:space="preserve">ne of the persistent and recurring finding from our CCT studies was this:  the UI influenced not only the particulars of how the users operated variations on the CCT, the UI </w:t>
      </w:r>
      <w:r>
        <w:rPr>
          <w:i/>
        </w:rPr>
        <w:t>changed the way that users understood and solved the task</w:t>
      </w:r>
      <w:r>
        <w:t xml:space="preserve">.  In other words, the UI influenced the users’ mental representations of the problem space itself.  A person solving the CCT with the mouse experienced the CCT </w:t>
      </w:r>
      <w:r>
        <w:rPr>
          <w:i/>
        </w:rPr>
        <w:t xml:space="preserve">problem </w:t>
      </w:r>
      <w:r>
        <w:t>differently than a person solving the CCT with a tangible UI.</w:t>
      </w:r>
    </w:p>
    <w:p w14:paraId="793FB225" w14:textId="77777777" w:rsidR="00213027" w:rsidRDefault="00213027" w:rsidP="00213027"/>
    <w:p w14:paraId="4FD0F779" w14:textId="6E447C05" w:rsidR="00D073F0" w:rsidRDefault="00213027" w:rsidP="00213027">
      <w:r>
        <w:t>What if the UI changes the Fitts experience as well?  That would be an enormously important outcome because Fitts is not a problem</w:t>
      </w:r>
      <w:r w:rsidR="00160E13">
        <w:t>-</w:t>
      </w:r>
      <w:r>
        <w:t>solving task.  It is a perceptual and motor task.  If we can demonstrate that if we go to an extreme enough UI to change perception of the tas</w:t>
      </w:r>
      <w:r w:rsidR="00D073F0">
        <w:t xml:space="preserve">k, it would be a </w:t>
      </w:r>
      <w:r w:rsidR="00B67273">
        <w:t>significant</w:t>
      </w:r>
      <w:r w:rsidR="00D073F0">
        <w:t xml:space="preserve"> finding.</w:t>
      </w:r>
    </w:p>
    <w:p w14:paraId="2FA75471" w14:textId="77777777" w:rsidR="00D073F0" w:rsidRDefault="00D073F0" w:rsidP="00213027"/>
    <w:p w14:paraId="4AC3F063" w14:textId="77777777" w:rsidR="00E81A79" w:rsidRDefault="00E81A79" w:rsidP="00213027"/>
    <w:p w14:paraId="24B67E52" w14:textId="0199CA83" w:rsidR="00C93F21" w:rsidRPr="00DA089C" w:rsidRDefault="00BC1535" w:rsidP="00213027">
      <w:pPr>
        <w:rPr>
          <w:b/>
          <w:u w:val="single"/>
        </w:rPr>
      </w:pPr>
      <w:r w:rsidRPr="00DA089C">
        <w:rPr>
          <w:b/>
          <w:u w:val="single"/>
        </w:rPr>
        <w:lastRenderedPageBreak/>
        <w:t xml:space="preserve">Fitts Law Cardboard VR Gameplay </w:t>
      </w:r>
      <w:r w:rsidR="00D13CDC" w:rsidRPr="00DA089C">
        <w:rPr>
          <w:b/>
          <w:u w:val="single"/>
        </w:rPr>
        <w:t>Overview</w:t>
      </w:r>
    </w:p>
    <w:p w14:paraId="0818DE51" w14:textId="77777777" w:rsidR="00C93F21" w:rsidRDefault="00C93F21" w:rsidP="00213027"/>
    <w:p w14:paraId="59BDB1D8" w14:textId="77777777" w:rsidR="005A477D" w:rsidRDefault="003E7686" w:rsidP="00213027">
      <w:r>
        <w:t xml:space="preserve">The player is located at </w:t>
      </w:r>
      <w:r w:rsidR="005226E9">
        <w:t xml:space="preserve">the origin of a spherical room. </w:t>
      </w:r>
    </w:p>
    <w:p w14:paraId="40A122D0" w14:textId="77777777" w:rsidR="005A477D" w:rsidRDefault="005A477D" w:rsidP="00213027"/>
    <w:p w14:paraId="1505ADE0" w14:textId="77777777" w:rsidR="00014371" w:rsidRDefault="003E7686" w:rsidP="00213027">
      <w:r>
        <w:t xml:space="preserve">The </w:t>
      </w:r>
      <w:r w:rsidR="005226E9">
        <w:t>interior of the sphere</w:t>
      </w:r>
      <w:r>
        <w:t xml:space="preserve"> has </w:t>
      </w:r>
      <w:r w:rsidR="00D13CDC">
        <w:t xml:space="preserve">a </w:t>
      </w:r>
      <w:r w:rsidR="00AE719B">
        <w:t>Start</w:t>
      </w:r>
      <w:r w:rsidR="00D13CDC">
        <w:t xml:space="preserve"> target </w:t>
      </w:r>
      <w:r w:rsidR="00C93F21">
        <w:t xml:space="preserve">and a </w:t>
      </w:r>
      <w:r w:rsidR="00AE719B">
        <w:t>Goal</w:t>
      </w:r>
      <w:r w:rsidR="00C93F21">
        <w:t xml:space="preserve"> tar</w:t>
      </w:r>
      <w:r>
        <w:t>get on its surface</w:t>
      </w:r>
      <w:r w:rsidR="005226E9">
        <w:t>.</w:t>
      </w:r>
      <w:r w:rsidR="00027684">
        <w:t xml:space="preserve"> The targets </w:t>
      </w:r>
      <w:r w:rsidR="00EA486F">
        <w:t>must</w:t>
      </w:r>
      <w:r w:rsidR="00027684">
        <w:t xml:space="preserve"> be a symmetric shape and contrast with the </w:t>
      </w:r>
      <w:r w:rsidR="00EC6CBD">
        <w:t>surface</w:t>
      </w:r>
      <w:r w:rsidR="00027684">
        <w:t>.</w:t>
      </w:r>
      <w:r w:rsidR="00D53E84">
        <w:t xml:space="preserve"> </w:t>
      </w:r>
    </w:p>
    <w:p w14:paraId="1E1407F0" w14:textId="77777777" w:rsidR="00014371" w:rsidRDefault="00014371" w:rsidP="00213027"/>
    <w:p w14:paraId="665B831B" w14:textId="79728056" w:rsidR="00DA4A35" w:rsidRDefault="00D53E84" w:rsidP="00213027">
      <w:r>
        <w:t xml:space="preserve">The player can </w:t>
      </w:r>
      <w:r w:rsidR="004D2CA7">
        <w:t xml:space="preserve">move the on-screen cursor by </w:t>
      </w:r>
      <w:r>
        <w:t xml:space="preserve">utilizing </w:t>
      </w:r>
      <w:r w:rsidR="00A36AD8">
        <w:t xml:space="preserve">Gaze controls </w:t>
      </w:r>
      <w:r w:rsidR="0032252F">
        <w:t>with</w:t>
      </w:r>
      <w:r w:rsidR="00A36AD8">
        <w:t xml:space="preserve"> </w:t>
      </w:r>
      <w:r>
        <w:t>the Cardboard VR viewer.</w:t>
      </w:r>
    </w:p>
    <w:p w14:paraId="0932152A" w14:textId="77777777" w:rsidR="00D13CDC" w:rsidRDefault="00D13CDC" w:rsidP="00213027"/>
    <w:p w14:paraId="2C20AF92" w14:textId="77777777" w:rsidR="00AE3C03" w:rsidRDefault="005226E9" w:rsidP="00213027">
      <w:r>
        <w:t xml:space="preserve">The </w:t>
      </w:r>
      <w:r w:rsidR="00C93F21">
        <w:t xml:space="preserve">goal </w:t>
      </w:r>
      <w:r>
        <w:t>of the game is</w:t>
      </w:r>
      <w:r w:rsidR="00C93F21">
        <w:t xml:space="preserve"> to</w:t>
      </w:r>
      <w:r w:rsidR="00AE3C03">
        <w:t xml:space="preserve"> click on the Start target and then</w:t>
      </w:r>
      <w:r w:rsidR="00C93F21">
        <w:t xml:space="preserve"> move the cursor </w:t>
      </w:r>
      <w:r>
        <w:t xml:space="preserve">to the </w:t>
      </w:r>
      <w:r w:rsidR="004222B0">
        <w:t>Goal target</w:t>
      </w:r>
      <w:r w:rsidR="00C93F21">
        <w:t xml:space="preserve"> as quickly and accurately as possible.</w:t>
      </w:r>
      <w:r>
        <w:t xml:space="preserve"> </w:t>
      </w:r>
    </w:p>
    <w:p w14:paraId="75810B34" w14:textId="77777777" w:rsidR="00AE3C03" w:rsidRDefault="00AE3C03" w:rsidP="00213027"/>
    <w:p w14:paraId="33FD7EBE" w14:textId="77777777" w:rsidR="00BA092A" w:rsidRDefault="004222B0" w:rsidP="00BA092A">
      <w:r>
        <w:t>The</w:t>
      </w:r>
      <w:r w:rsidR="005226E9">
        <w:t xml:space="preserve"> </w:t>
      </w:r>
      <w:r>
        <w:t>Goal</w:t>
      </w:r>
      <w:r w:rsidR="005226E9">
        <w:t xml:space="preserve"> target can only be clicked on after the </w:t>
      </w:r>
      <w:r>
        <w:t>Start</w:t>
      </w:r>
      <w:r w:rsidR="005226E9">
        <w:t xml:space="preserve"> target has been clicked. </w:t>
      </w:r>
      <w:r w:rsidR="00BA092A">
        <w:t xml:space="preserve">Once the Start target has been clicked, the Goal target becomes Click-able, and the Start target becomes un-clickable. </w:t>
      </w:r>
    </w:p>
    <w:p w14:paraId="2094FE61" w14:textId="77777777" w:rsidR="00DA4A35" w:rsidRDefault="00DA4A35" w:rsidP="00213027"/>
    <w:p w14:paraId="0EEF8304" w14:textId="0C1BE907" w:rsidR="00DA4A35" w:rsidRDefault="00DA4A35" w:rsidP="00213027">
      <w:r>
        <w:t xml:space="preserve">If the target the player must click on is currently off-screen, an indicator </w:t>
      </w:r>
      <w:r w:rsidR="00AE3C03">
        <w:t>must</w:t>
      </w:r>
      <w:r>
        <w:t xml:space="preserve"> appear to indicate where the player must look to find the target.</w:t>
      </w:r>
    </w:p>
    <w:p w14:paraId="0A8E6EBD" w14:textId="77777777" w:rsidR="005226E9" w:rsidRDefault="005226E9" w:rsidP="00213027"/>
    <w:p w14:paraId="45A2020D" w14:textId="18B45904" w:rsidR="005226E9" w:rsidRDefault="005226E9" w:rsidP="00213027">
      <w:r>
        <w:t xml:space="preserve">Data collection </w:t>
      </w:r>
      <w:r w:rsidR="00E36EE4">
        <w:t>begins</w:t>
      </w:r>
      <w:r>
        <w:t xml:space="preserve"> when the </w:t>
      </w:r>
      <w:r w:rsidR="00045F0E">
        <w:t>Start</w:t>
      </w:r>
      <w:r>
        <w:t xml:space="preserve"> target is clicked, and ends when the </w:t>
      </w:r>
      <w:r w:rsidR="00064482">
        <w:t>Goal</w:t>
      </w:r>
      <w:r>
        <w:t xml:space="preserve"> target has been clicked. </w:t>
      </w:r>
    </w:p>
    <w:p w14:paraId="0A255980" w14:textId="77777777" w:rsidR="00683754" w:rsidRDefault="00683754" w:rsidP="00213027"/>
    <w:p w14:paraId="46A02F21" w14:textId="77777777" w:rsidR="0003752B" w:rsidRDefault="00F52A03" w:rsidP="0003752B">
      <w:r>
        <w:t>Many samples are repeated to collect data from the experiment.</w:t>
      </w:r>
      <w:r w:rsidR="0003752B" w:rsidRPr="0003752B">
        <w:t xml:space="preserve"> </w:t>
      </w:r>
    </w:p>
    <w:p w14:paraId="5D14D2FD" w14:textId="77777777" w:rsidR="0003752B" w:rsidRDefault="0003752B" w:rsidP="0003752B"/>
    <w:p w14:paraId="74DEB4F2" w14:textId="0A3CE473" w:rsidR="0003752B" w:rsidRDefault="0003752B" w:rsidP="0003752B">
      <w:r>
        <w:t>Data must be output to a .CSV file.</w:t>
      </w:r>
    </w:p>
    <w:p w14:paraId="4841C27B" w14:textId="7F2BC30B" w:rsidR="002926C7" w:rsidRDefault="002926C7" w:rsidP="00213027"/>
    <w:p w14:paraId="76A0ABC7" w14:textId="77777777" w:rsidR="00E75D07" w:rsidRDefault="00E75D07" w:rsidP="007350C3">
      <w:pPr>
        <w:rPr>
          <w:u w:val="single"/>
        </w:rPr>
      </w:pPr>
    </w:p>
    <w:p w14:paraId="0CEAEAAE" w14:textId="77777777" w:rsidR="00E75D07" w:rsidRDefault="00E75D07" w:rsidP="007350C3">
      <w:pPr>
        <w:rPr>
          <w:u w:val="single"/>
        </w:rPr>
      </w:pPr>
    </w:p>
    <w:p w14:paraId="7FAB3B86" w14:textId="77777777" w:rsidR="00C42C87" w:rsidRDefault="00C42C87" w:rsidP="007350C3">
      <w:pPr>
        <w:rPr>
          <w:u w:val="single"/>
        </w:rPr>
      </w:pPr>
    </w:p>
    <w:p w14:paraId="266E407A" w14:textId="77777777" w:rsidR="001A01FB" w:rsidRDefault="001A01FB" w:rsidP="007350C3">
      <w:pPr>
        <w:rPr>
          <w:b/>
          <w:u w:val="single"/>
        </w:rPr>
      </w:pPr>
    </w:p>
    <w:p w14:paraId="6EAC48CC" w14:textId="77777777" w:rsidR="001A01FB" w:rsidRDefault="001A01FB" w:rsidP="007350C3">
      <w:pPr>
        <w:rPr>
          <w:b/>
          <w:u w:val="single"/>
        </w:rPr>
      </w:pPr>
    </w:p>
    <w:p w14:paraId="6271A358" w14:textId="77777777" w:rsidR="001A01FB" w:rsidRDefault="001A01FB" w:rsidP="007350C3">
      <w:pPr>
        <w:rPr>
          <w:b/>
          <w:u w:val="single"/>
        </w:rPr>
      </w:pPr>
    </w:p>
    <w:p w14:paraId="3C94587C" w14:textId="77777777" w:rsidR="001A01FB" w:rsidRDefault="001A01FB" w:rsidP="007350C3">
      <w:pPr>
        <w:rPr>
          <w:b/>
          <w:u w:val="single"/>
        </w:rPr>
      </w:pPr>
    </w:p>
    <w:p w14:paraId="22136E02" w14:textId="77777777" w:rsidR="001A01FB" w:rsidRDefault="001A01FB" w:rsidP="007350C3">
      <w:pPr>
        <w:rPr>
          <w:b/>
          <w:u w:val="single"/>
        </w:rPr>
      </w:pPr>
    </w:p>
    <w:p w14:paraId="5E6FF7D9" w14:textId="77777777" w:rsidR="001A01FB" w:rsidRDefault="001A01FB" w:rsidP="007350C3">
      <w:pPr>
        <w:rPr>
          <w:b/>
          <w:u w:val="single"/>
        </w:rPr>
      </w:pPr>
    </w:p>
    <w:p w14:paraId="088437B9" w14:textId="77777777" w:rsidR="001A01FB" w:rsidRDefault="001A01FB" w:rsidP="007350C3">
      <w:pPr>
        <w:rPr>
          <w:b/>
          <w:u w:val="single"/>
        </w:rPr>
      </w:pPr>
    </w:p>
    <w:p w14:paraId="535A594C" w14:textId="77777777" w:rsidR="001A01FB" w:rsidRDefault="001A01FB" w:rsidP="007350C3">
      <w:pPr>
        <w:rPr>
          <w:b/>
          <w:u w:val="single"/>
        </w:rPr>
      </w:pPr>
    </w:p>
    <w:p w14:paraId="4C208F14" w14:textId="77777777" w:rsidR="001A01FB" w:rsidRDefault="001A01FB" w:rsidP="007350C3">
      <w:pPr>
        <w:rPr>
          <w:b/>
          <w:u w:val="single"/>
        </w:rPr>
      </w:pPr>
    </w:p>
    <w:p w14:paraId="181DBD46" w14:textId="77777777" w:rsidR="001A01FB" w:rsidRDefault="001A01FB" w:rsidP="007350C3">
      <w:pPr>
        <w:rPr>
          <w:b/>
          <w:u w:val="single"/>
        </w:rPr>
      </w:pPr>
    </w:p>
    <w:p w14:paraId="47F2D316" w14:textId="77777777" w:rsidR="001A01FB" w:rsidRDefault="001A01FB" w:rsidP="007350C3">
      <w:pPr>
        <w:rPr>
          <w:b/>
          <w:u w:val="single"/>
        </w:rPr>
      </w:pPr>
    </w:p>
    <w:p w14:paraId="4998D6B9" w14:textId="77777777" w:rsidR="001A01FB" w:rsidRDefault="001A01FB" w:rsidP="007350C3">
      <w:pPr>
        <w:rPr>
          <w:b/>
          <w:u w:val="single"/>
        </w:rPr>
      </w:pPr>
    </w:p>
    <w:p w14:paraId="077247FC" w14:textId="77777777" w:rsidR="001A01FB" w:rsidRDefault="001A01FB" w:rsidP="007350C3">
      <w:pPr>
        <w:rPr>
          <w:b/>
          <w:u w:val="single"/>
        </w:rPr>
      </w:pPr>
    </w:p>
    <w:p w14:paraId="46403AAE" w14:textId="77777777" w:rsidR="001A01FB" w:rsidRDefault="001A01FB" w:rsidP="007350C3">
      <w:pPr>
        <w:rPr>
          <w:b/>
          <w:u w:val="single"/>
        </w:rPr>
      </w:pPr>
    </w:p>
    <w:p w14:paraId="40DDB5DC" w14:textId="709A80F3" w:rsidR="007350C3" w:rsidRPr="00DA089C" w:rsidRDefault="007350C3" w:rsidP="007350C3">
      <w:pPr>
        <w:rPr>
          <w:b/>
          <w:u w:val="single"/>
        </w:rPr>
      </w:pPr>
      <w:r w:rsidRPr="00DA089C">
        <w:rPr>
          <w:b/>
          <w:u w:val="single"/>
        </w:rPr>
        <w:lastRenderedPageBreak/>
        <w:t>Fitts Law Cardboard VR Output Requirements</w:t>
      </w:r>
    </w:p>
    <w:p w14:paraId="3F014A90" w14:textId="77777777" w:rsidR="00E77BA5" w:rsidRDefault="00E77BA5" w:rsidP="00213027">
      <w:pPr>
        <w:rPr>
          <w:u w:val="single"/>
        </w:rPr>
      </w:pPr>
    </w:p>
    <w:p w14:paraId="2FAC0497" w14:textId="22E24315" w:rsidR="00506ABB" w:rsidRDefault="00506ABB" w:rsidP="00213027">
      <w:r>
        <w:t>Trial Name</w:t>
      </w:r>
    </w:p>
    <w:p w14:paraId="2F965267" w14:textId="098CDFB8" w:rsidR="00E77BA5" w:rsidRDefault="007426B6" w:rsidP="00213027">
      <w:r>
        <w:t>Participant ID</w:t>
      </w:r>
    </w:p>
    <w:p w14:paraId="4BF177C7" w14:textId="57899311" w:rsidR="007426B6" w:rsidRDefault="00701B3D" w:rsidP="00213027">
      <w:r>
        <w:t>Participant Name</w:t>
      </w:r>
    </w:p>
    <w:p w14:paraId="30A34B6C" w14:textId="248E78FC" w:rsidR="007426B6" w:rsidRDefault="00C769E2" w:rsidP="00213027">
      <w:r>
        <w:t>Sample</w:t>
      </w:r>
    </w:p>
    <w:p w14:paraId="2EAF6203" w14:textId="2791FEB3" w:rsidR="004334EA" w:rsidRDefault="004334EA" w:rsidP="00213027">
      <w:r>
        <w:t>Elapsed Time</w:t>
      </w:r>
    </w:p>
    <w:p w14:paraId="662BF937" w14:textId="0E033A76" w:rsidR="004334EA" w:rsidRDefault="004334EA" w:rsidP="004334EA">
      <w:r>
        <w:t xml:space="preserve">Start </w:t>
      </w:r>
      <w:r w:rsidR="00FB6B79">
        <w:t xml:space="preserve">Target </w:t>
      </w:r>
      <w:r>
        <w:t>Scale</w:t>
      </w:r>
    </w:p>
    <w:p w14:paraId="7753D554" w14:textId="0C080A08" w:rsidR="004334EA" w:rsidRDefault="004334EA" w:rsidP="00213027">
      <w:r>
        <w:t>Goal Target Scale</w:t>
      </w:r>
    </w:p>
    <w:p w14:paraId="55C1B780" w14:textId="4BCAC0A1" w:rsidR="004334EA" w:rsidRDefault="00FB6B79" w:rsidP="00213027">
      <w:r>
        <w:t>Arc Distance</w:t>
      </w:r>
    </w:p>
    <w:p w14:paraId="5469132F" w14:textId="77777777" w:rsidR="000B6977" w:rsidRPr="00F47B40" w:rsidRDefault="000B6977" w:rsidP="000B6977">
      <w:r w:rsidRPr="00F47B40">
        <w:t>Start Target Origin</w:t>
      </w:r>
    </w:p>
    <w:p w14:paraId="452C6D47" w14:textId="6E43E519" w:rsidR="000B6977" w:rsidRDefault="000B6977" w:rsidP="00213027">
      <w:r w:rsidRPr="00F47B40">
        <w:t>Goal Target Origin</w:t>
      </w:r>
    </w:p>
    <w:p w14:paraId="6999745D" w14:textId="3014CAEF" w:rsidR="0037415A" w:rsidRDefault="0037415A" w:rsidP="00213027">
      <w:r>
        <w:t>Start Target Color</w:t>
      </w:r>
    </w:p>
    <w:p w14:paraId="3F11FC9C" w14:textId="28B9F9A2" w:rsidR="0037415A" w:rsidRDefault="0037415A" w:rsidP="00213027">
      <w:r>
        <w:t>Goal Target Color</w:t>
      </w:r>
    </w:p>
    <w:p w14:paraId="0F5F71E6" w14:textId="35A2C2F2" w:rsidR="00F11C3C" w:rsidRDefault="00F11C3C" w:rsidP="00213027">
      <w:r w:rsidRPr="00F47B40">
        <w:t xml:space="preserve">A </w:t>
      </w:r>
      <w:r w:rsidR="00BF0BDA" w:rsidRPr="00F47B40">
        <w:t>continuous</w:t>
      </w:r>
      <w:r w:rsidRPr="00F47B40">
        <w:t xml:space="preserve"> stream of (time, Cursor Location) while data is being collected</w:t>
      </w:r>
    </w:p>
    <w:p w14:paraId="1DFC4761" w14:textId="77777777" w:rsidR="00B53684" w:rsidRPr="007426B6" w:rsidRDefault="00B53684" w:rsidP="00213027"/>
    <w:p w14:paraId="6AB2776E" w14:textId="77777777" w:rsidR="0017575A" w:rsidRDefault="0017575A" w:rsidP="00213027"/>
    <w:p w14:paraId="5B9CA075" w14:textId="77777777" w:rsidR="0017575A" w:rsidRDefault="0017575A" w:rsidP="00213027"/>
    <w:p w14:paraId="2EB0A8A5" w14:textId="77777777" w:rsidR="00F92798" w:rsidRDefault="00F92798" w:rsidP="001E65B1">
      <w:pPr>
        <w:rPr>
          <w:b/>
          <w:u w:val="single"/>
        </w:rPr>
      </w:pPr>
    </w:p>
    <w:p w14:paraId="4A429603" w14:textId="77777777" w:rsidR="00F92798" w:rsidRDefault="00F92798" w:rsidP="001E65B1">
      <w:pPr>
        <w:rPr>
          <w:b/>
          <w:u w:val="single"/>
        </w:rPr>
      </w:pPr>
    </w:p>
    <w:p w14:paraId="7781C348" w14:textId="77777777" w:rsidR="00F92798" w:rsidRDefault="00F92798" w:rsidP="001E65B1">
      <w:pPr>
        <w:rPr>
          <w:b/>
          <w:u w:val="single"/>
        </w:rPr>
      </w:pPr>
    </w:p>
    <w:p w14:paraId="482DAB53" w14:textId="77777777" w:rsidR="00F92798" w:rsidRDefault="00F92798" w:rsidP="001E65B1">
      <w:pPr>
        <w:rPr>
          <w:b/>
          <w:u w:val="single"/>
        </w:rPr>
      </w:pPr>
    </w:p>
    <w:p w14:paraId="1B1266E5" w14:textId="77777777" w:rsidR="00F92798" w:rsidRDefault="00F92798" w:rsidP="001E65B1">
      <w:pPr>
        <w:rPr>
          <w:b/>
          <w:u w:val="single"/>
        </w:rPr>
      </w:pPr>
    </w:p>
    <w:p w14:paraId="2C022D91" w14:textId="77777777" w:rsidR="00F92798" w:rsidRDefault="00F92798" w:rsidP="001E65B1">
      <w:pPr>
        <w:rPr>
          <w:b/>
          <w:u w:val="single"/>
        </w:rPr>
      </w:pPr>
    </w:p>
    <w:p w14:paraId="6A9AED5D" w14:textId="77777777" w:rsidR="00F92798" w:rsidRDefault="00F92798" w:rsidP="001E65B1">
      <w:pPr>
        <w:rPr>
          <w:b/>
          <w:u w:val="single"/>
        </w:rPr>
      </w:pPr>
    </w:p>
    <w:p w14:paraId="5490F2E2" w14:textId="77777777" w:rsidR="00F92798" w:rsidRDefault="00F92798" w:rsidP="001E65B1">
      <w:pPr>
        <w:rPr>
          <w:b/>
          <w:u w:val="single"/>
        </w:rPr>
      </w:pPr>
    </w:p>
    <w:p w14:paraId="57C2A9BB" w14:textId="77777777" w:rsidR="00F92798" w:rsidRDefault="00F92798" w:rsidP="001E65B1">
      <w:pPr>
        <w:rPr>
          <w:b/>
          <w:u w:val="single"/>
        </w:rPr>
      </w:pPr>
    </w:p>
    <w:p w14:paraId="61F65EC5" w14:textId="77777777" w:rsidR="00F92798" w:rsidRDefault="00F92798" w:rsidP="001E65B1">
      <w:pPr>
        <w:rPr>
          <w:b/>
          <w:u w:val="single"/>
        </w:rPr>
      </w:pPr>
    </w:p>
    <w:p w14:paraId="439EA4BA" w14:textId="77777777" w:rsidR="00F92798" w:rsidRDefault="00F92798" w:rsidP="001E65B1">
      <w:pPr>
        <w:rPr>
          <w:b/>
          <w:u w:val="single"/>
        </w:rPr>
      </w:pPr>
    </w:p>
    <w:p w14:paraId="38224265" w14:textId="77777777" w:rsidR="00F92798" w:rsidRDefault="00F92798" w:rsidP="001E65B1">
      <w:pPr>
        <w:rPr>
          <w:b/>
          <w:u w:val="single"/>
        </w:rPr>
      </w:pPr>
    </w:p>
    <w:p w14:paraId="1559F9D5" w14:textId="77777777" w:rsidR="00F92798" w:rsidRDefault="00F92798" w:rsidP="001E65B1">
      <w:pPr>
        <w:rPr>
          <w:b/>
          <w:u w:val="single"/>
        </w:rPr>
      </w:pPr>
    </w:p>
    <w:p w14:paraId="37D20B63" w14:textId="77777777" w:rsidR="00F92798" w:rsidRDefault="00F92798" w:rsidP="001E65B1">
      <w:pPr>
        <w:rPr>
          <w:b/>
          <w:u w:val="single"/>
        </w:rPr>
      </w:pPr>
    </w:p>
    <w:p w14:paraId="100BB8D9" w14:textId="77777777" w:rsidR="00F92798" w:rsidRDefault="00F92798" w:rsidP="001E65B1">
      <w:pPr>
        <w:rPr>
          <w:b/>
          <w:u w:val="single"/>
        </w:rPr>
      </w:pPr>
    </w:p>
    <w:p w14:paraId="2CBF152E" w14:textId="77777777" w:rsidR="00F92798" w:rsidRDefault="00F92798" w:rsidP="001E65B1">
      <w:pPr>
        <w:rPr>
          <w:b/>
          <w:u w:val="single"/>
        </w:rPr>
      </w:pPr>
    </w:p>
    <w:p w14:paraId="399C4FF7" w14:textId="77777777" w:rsidR="00F92798" w:rsidRDefault="00F92798" w:rsidP="001E65B1">
      <w:pPr>
        <w:rPr>
          <w:b/>
          <w:u w:val="single"/>
        </w:rPr>
      </w:pPr>
    </w:p>
    <w:p w14:paraId="3CB490CB" w14:textId="77777777" w:rsidR="00F92798" w:rsidRDefault="00F92798" w:rsidP="001E65B1">
      <w:pPr>
        <w:rPr>
          <w:b/>
          <w:u w:val="single"/>
        </w:rPr>
      </w:pPr>
    </w:p>
    <w:p w14:paraId="7623A252" w14:textId="77777777" w:rsidR="00F92798" w:rsidRDefault="00F92798" w:rsidP="001E65B1">
      <w:pPr>
        <w:rPr>
          <w:b/>
          <w:u w:val="single"/>
        </w:rPr>
      </w:pPr>
    </w:p>
    <w:p w14:paraId="5017172E" w14:textId="77777777" w:rsidR="00F92798" w:rsidRDefault="00F92798" w:rsidP="001E65B1">
      <w:pPr>
        <w:rPr>
          <w:b/>
          <w:u w:val="single"/>
        </w:rPr>
      </w:pPr>
    </w:p>
    <w:p w14:paraId="20E10F10" w14:textId="77777777" w:rsidR="00F92798" w:rsidRDefault="00F92798" w:rsidP="001E65B1">
      <w:pPr>
        <w:rPr>
          <w:b/>
          <w:u w:val="single"/>
        </w:rPr>
      </w:pPr>
    </w:p>
    <w:p w14:paraId="750B99FF" w14:textId="77777777" w:rsidR="00F92798" w:rsidRDefault="00F92798" w:rsidP="001E65B1">
      <w:pPr>
        <w:rPr>
          <w:b/>
          <w:u w:val="single"/>
        </w:rPr>
      </w:pPr>
    </w:p>
    <w:p w14:paraId="591FCCE3" w14:textId="77777777" w:rsidR="00F92798" w:rsidRDefault="00F92798" w:rsidP="001E65B1">
      <w:pPr>
        <w:rPr>
          <w:b/>
          <w:u w:val="single"/>
        </w:rPr>
      </w:pPr>
    </w:p>
    <w:p w14:paraId="3404070B" w14:textId="77777777" w:rsidR="00F92798" w:rsidRDefault="00F92798" w:rsidP="001E65B1">
      <w:pPr>
        <w:rPr>
          <w:b/>
          <w:u w:val="single"/>
        </w:rPr>
      </w:pPr>
    </w:p>
    <w:p w14:paraId="58B1A484" w14:textId="77777777" w:rsidR="00AB51C6" w:rsidRDefault="00AB51C6" w:rsidP="001E65B1">
      <w:pPr>
        <w:rPr>
          <w:b/>
          <w:u w:val="single"/>
        </w:rPr>
      </w:pPr>
    </w:p>
    <w:p w14:paraId="3201398A" w14:textId="77777777" w:rsidR="00AB51C6" w:rsidRDefault="00AB51C6" w:rsidP="001E65B1">
      <w:pPr>
        <w:rPr>
          <w:b/>
          <w:u w:val="single"/>
        </w:rPr>
      </w:pPr>
    </w:p>
    <w:p w14:paraId="2AA17A14" w14:textId="7AECF5A4" w:rsidR="001E65B1" w:rsidRPr="00C73C7E" w:rsidRDefault="001E65B1" w:rsidP="001E65B1">
      <w:pPr>
        <w:rPr>
          <w:b/>
          <w:u w:val="single"/>
        </w:rPr>
      </w:pPr>
      <w:r w:rsidRPr="00C73C7E">
        <w:rPr>
          <w:b/>
          <w:u w:val="single"/>
        </w:rPr>
        <w:lastRenderedPageBreak/>
        <w:t>Fitts Law Cardboard VR User Interface Requirements</w:t>
      </w:r>
    </w:p>
    <w:p w14:paraId="5543DB01" w14:textId="77777777" w:rsidR="0017575A" w:rsidRDefault="0017575A" w:rsidP="00213027"/>
    <w:p w14:paraId="437023B5" w14:textId="4FAD048F" w:rsidR="00E22670" w:rsidRDefault="00312F80" w:rsidP="00213027">
      <w:r>
        <w:t xml:space="preserve">All settings for creating the experiment must be workable using standard mobile controls prior to placing the device into the Cardboard VR Viewer. </w:t>
      </w:r>
    </w:p>
    <w:p w14:paraId="4455A8A4" w14:textId="77777777" w:rsidR="00312F80" w:rsidRDefault="00312F80" w:rsidP="00213027"/>
    <w:p w14:paraId="59081320" w14:textId="77777777" w:rsidR="00D14FBA" w:rsidRDefault="000E5350" w:rsidP="00213027">
      <w:r>
        <w:t>The Experimenter must be able to define a trial</w:t>
      </w:r>
      <w:r w:rsidR="007F3A9F">
        <w:t xml:space="preserve"> and adjust its parameters</w:t>
      </w:r>
      <w:r>
        <w:t xml:space="preserve">. </w:t>
      </w:r>
      <w:r w:rsidR="00170A5C">
        <w:t xml:space="preserve"> </w:t>
      </w:r>
      <w:r w:rsidR="007F3A9F">
        <w:t xml:space="preserve">A Trial is defined by </w:t>
      </w:r>
      <w:r>
        <w:t xml:space="preserve">the </w:t>
      </w:r>
      <w:r w:rsidR="00D14FBA">
        <w:t>following parameters:</w:t>
      </w:r>
    </w:p>
    <w:p w14:paraId="1D182F3B" w14:textId="77777777" w:rsidR="00D14FBA" w:rsidRDefault="00D14FBA" w:rsidP="00213027"/>
    <w:p w14:paraId="43D8A986" w14:textId="77777777" w:rsidR="00D14FBA" w:rsidRDefault="00D14FBA" w:rsidP="00D14FBA">
      <w:r>
        <w:t>Trial Name</w:t>
      </w:r>
    </w:p>
    <w:p w14:paraId="69EC5145" w14:textId="77777777" w:rsidR="00D14FBA" w:rsidRDefault="00D14FBA" w:rsidP="00D14FBA">
      <w:r>
        <w:t>Participant ID</w:t>
      </w:r>
    </w:p>
    <w:p w14:paraId="29F6AADF" w14:textId="77777777" w:rsidR="00D14FBA" w:rsidRDefault="00D14FBA" w:rsidP="00D14FBA">
      <w:r>
        <w:t>Participant Name</w:t>
      </w:r>
    </w:p>
    <w:p w14:paraId="7705E894" w14:textId="355836A3" w:rsidR="00D14FBA" w:rsidRDefault="00D14FBA" w:rsidP="00D14FBA">
      <w:r>
        <w:t xml:space="preserve">Number of </w:t>
      </w:r>
      <w:r>
        <w:t>Sample</w:t>
      </w:r>
      <w:r>
        <w:t xml:space="preserve">s </w:t>
      </w:r>
    </w:p>
    <w:p w14:paraId="1425C45D" w14:textId="77777777" w:rsidR="00D14FBA" w:rsidRDefault="00D14FBA" w:rsidP="00D14FBA">
      <w:r>
        <w:t>Start Target Scale</w:t>
      </w:r>
    </w:p>
    <w:p w14:paraId="07EADBAF" w14:textId="77777777" w:rsidR="00D14FBA" w:rsidRDefault="00D14FBA" w:rsidP="00D14FBA">
      <w:r>
        <w:t>Goal Target Scale</w:t>
      </w:r>
    </w:p>
    <w:p w14:paraId="425B6F07" w14:textId="63610D76" w:rsidR="00D14FBA" w:rsidRDefault="00243C66" w:rsidP="00D14FBA">
      <w:r>
        <w:t>Minimum Horizontal Offset</w:t>
      </w:r>
    </w:p>
    <w:p w14:paraId="04419796" w14:textId="622C8108" w:rsidR="00243C66" w:rsidRDefault="00243C66" w:rsidP="00D14FBA">
      <w:r>
        <w:t>Maximum Horizontal Offset</w:t>
      </w:r>
    </w:p>
    <w:p w14:paraId="1D4E5C02" w14:textId="35DAE34F" w:rsidR="00243C66" w:rsidRDefault="00243C66" w:rsidP="00D14FBA">
      <w:r>
        <w:t>Minimum Vertical Offset</w:t>
      </w:r>
    </w:p>
    <w:p w14:paraId="605EF49C" w14:textId="294F10FD" w:rsidR="00243C66" w:rsidRPr="00F47B40" w:rsidRDefault="00243C66" w:rsidP="00D14FBA">
      <w:r>
        <w:t>Maximum Vertical Offset</w:t>
      </w:r>
    </w:p>
    <w:p w14:paraId="6C9BA42A" w14:textId="77777777" w:rsidR="00D14FBA" w:rsidRDefault="00D14FBA" w:rsidP="00D14FBA">
      <w:r>
        <w:t>Start Target Color</w:t>
      </w:r>
    </w:p>
    <w:p w14:paraId="21C13D3D" w14:textId="443D27F6" w:rsidR="00D14FBA" w:rsidRDefault="00D14FBA" w:rsidP="00213027">
      <w:r>
        <w:t>Goal Target Color</w:t>
      </w:r>
      <w:bookmarkStart w:id="0" w:name="_GoBack"/>
      <w:bookmarkEnd w:id="0"/>
    </w:p>
    <w:p w14:paraId="7366E57C" w14:textId="14942072" w:rsidR="000E5350" w:rsidRDefault="000E5350" w:rsidP="00213027"/>
    <w:p w14:paraId="2E576B35" w14:textId="77777777" w:rsidR="000E5350" w:rsidRDefault="000E5350" w:rsidP="00213027"/>
    <w:p w14:paraId="3FE4D5CC" w14:textId="1720B634" w:rsidR="00312F80" w:rsidRDefault="007F3A9F" w:rsidP="00213027">
      <w:r>
        <w:t xml:space="preserve">The Experimenter should be able to save a trial </w:t>
      </w:r>
      <w:r w:rsidR="000824C3">
        <w:t>so that it does not need to be setup every time the experiment is done.</w:t>
      </w:r>
    </w:p>
    <w:p w14:paraId="6406F60F" w14:textId="77777777" w:rsidR="00AB78BE" w:rsidRDefault="00AB78BE" w:rsidP="00213027"/>
    <w:p w14:paraId="7A1A85F9" w14:textId="719FE193" w:rsidR="00AB78BE" w:rsidRDefault="00AB78BE" w:rsidP="00213027">
      <w:r>
        <w:t xml:space="preserve">The Experimenter should be able </w:t>
      </w:r>
      <w:r w:rsidR="00F47EB2">
        <w:t xml:space="preserve">to create a playlist of trials, which would allow </w:t>
      </w:r>
      <w:r w:rsidR="00E90862">
        <w:t>Saved trials to be added to it or removed from it</w:t>
      </w:r>
      <w:r w:rsidR="00F9388B">
        <w:t>. The order of trials on the playlist would indicate the order that they are played in during the experiment.</w:t>
      </w:r>
      <w:r w:rsidR="00170A5C">
        <w:t xml:space="preserve"> Once all trials of the playlist have been played, the experiment is over.</w:t>
      </w:r>
    </w:p>
    <w:p w14:paraId="5ED1C04A" w14:textId="77777777" w:rsidR="00F16535" w:rsidRDefault="00F16535" w:rsidP="00213027"/>
    <w:p w14:paraId="6DB1D589" w14:textId="380F1C20" w:rsidR="00E77BA5" w:rsidRPr="002E332E" w:rsidRDefault="008D2260" w:rsidP="00213027">
      <w:r>
        <w:t>A User Manual is required that details how to setup the experiment and navigate the User Interface.</w:t>
      </w:r>
    </w:p>
    <w:sectPr w:rsidR="00E77BA5" w:rsidRPr="002E332E" w:rsidSect="005B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0112"/>
    <w:multiLevelType w:val="hybridMultilevel"/>
    <w:tmpl w:val="0362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B38E2"/>
    <w:multiLevelType w:val="hybridMultilevel"/>
    <w:tmpl w:val="E20E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D60"/>
    <w:multiLevelType w:val="hybridMultilevel"/>
    <w:tmpl w:val="04D4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10C38"/>
    <w:multiLevelType w:val="hybridMultilevel"/>
    <w:tmpl w:val="BE24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76011"/>
    <w:multiLevelType w:val="hybridMultilevel"/>
    <w:tmpl w:val="88EC3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640A9"/>
    <w:multiLevelType w:val="hybridMultilevel"/>
    <w:tmpl w:val="9378D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5222"/>
    <w:multiLevelType w:val="hybridMultilevel"/>
    <w:tmpl w:val="74E88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943AE8"/>
    <w:multiLevelType w:val="hybridMultilevel"/>
    <w:tmpl w:val="E20E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958FC"/>
    <w:multiLevelType w:val="hybridMultilevel"/>
    <w:tmpl w:val="FE4E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51F18"/>
    <w:multiLevelType w:val="hybridMultilevel"/>
    <w:tmpl w:val="E20E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D2AB6"/>
    <w:multiLevelType w:val="hybridMultilevel"/>
    <w:tmpl w:val="04D4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1772D"/>
    <w:multiLevelType w:val="hybridMultilevel"/>
    <w:tmpl w:val="04D4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535E0"/>
    <w:multiLevelType w:val="hybridMultilevel"/>
    <w:tmpl w:val="0362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D2DAC"/>
    <w:multiLevelType w:val="hybridMultilevel"/>
    <w:tmpl w:val="BE24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E6F8F"/>
    <w:multiLevelType w:val="hybridMultilevel"/>
    <w:tmpl w:val="43E4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C1AFB"/>
    <w:multiLevelType w:val="hybridMultilevel"/>
    <w:tmpl w:val="AB4C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47037"/>
    <w:multiLevelType w:val="hybridMultilevel"/>
    <w:tmpl w:val="97984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6501A8"/>
    <w:multiLevelType w:val="hybridMultilevel"/>
    <w:tmpl w:val="54F0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117B2"/>
    <w:multiLevelType w:val="hybridMultilevel"/>
    <w:tmpl w:val="0362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A1CF1"/>
    <w:multiLevelType w:val="hybridMultilevel"/>
    <w:tmpl w:val="E20E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66AC0"/>
    <w:multiLevelType w:val="hybridMultilevel"/>
    <w:tmpl w:val="267E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F01D3"/>
    <w:multiLevelType w:val="hybridMultilevel"/>
    <w:tmpl w:val="6F94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83506"/>
    <w:multiLevelType w:val="hybridMultilevel"/>
    <w:tmpl w:val="0362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C2134"/>
    <w:multiLevelType w:val="hybridMultilevel"/>
    <w:tmpl w:val="43E4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6"/>
  </w:num>
  <w:num w:numId="4">
    <w:abstractNumId w:val="20"/>
  </w:num>
  <w:num w:numId="5">
    <w:abstractNumId w:val="16"/>
  </w:num>
  <w:num w:numId="6">
    <w:abstractNumId w:val="8"/>
  </w:num>
  <w:num w:numId="7">
    <w:abstractNumId w:val="1"/>
  </w:num>
  <w:num w:numId="8">
    <w:abstractNumId w:val="19"/>
  </w:num>
  <w:num w:numId="9">
    <w:abstractNumId w:val="15"/>
  </w:num>
  <w:num w:numId="10">
    <w:abstractNumId w:val="3"/>
  </w:num>
  <w:num w:numId="11">
    <w:abstractNumId w:val="13"/>
  </w:num>
  <w:num w:numId="12">
    <w:abstractNumId w:val="5"/>
  </w:num>
  <w:num w:numId="13">
    <w:abstractNumId w:val="22"/>
  </w:num>
  <w:num w:numId="14">
    <w:abstractNumId w:val="18"/>
  </w:num>
  <w:num w:numId="15">
    <w:abstractNumId w:val="10"/>
  </w:num>
  <w:num w:numId="16">
    <w:abstractNumId w:val="11"/>
  </w:num>
  <w:num w:numId="17">
    <w:abstractNumId w:val="4"/>
  </w:num>
  <w:num w:numId="18">
    <w:abstractNumId w:val="0"/>
  </w:num>
  <w:num w:numId="19">
    <w:abstractNumId w:val="7"/>
  </w:num>
  <w:num w:numId="20">
    <w:abstractNumId w:val="9"/>
  </w:num>
  <w:num w:numId="21">
    <w:abstractNumId w:val="21"/>
  </w:num>
  <w:num w:numId="22">
    <w:abstractNumId w:val="17"/>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CB"/>
    <w:rsid w:val="0001276B"/>
    <w:rsid w:val="00014371"/>
    <w:rsid w:val="00014DE7"/>
    <w:rsid w:val="000270AE"/>
    <w:rsid w:val="00027684"/>
    <w:rsid w:val="0003752B"/>
    <w:rsid w:val="000426BC"/>
    <w:rsid w:val="00045F0E"/>
    <w:rsid w:val="000530EC"/>
    <w:rsid w:val="00064482"/>
    <w:rsid w:val="00066575"/>
    <w:rsid w:val="00072B50"/>
    <w:rsid w:val="00081EBC"/>
    <w:rsid w:val="000824C3"/>
    <w:rsid w:val="0008342D"/>
    <w:rsid w:val="000A3663"/>
    <w:rsid w:val="000B2D8B"/>
    <w:rsid w:val="000B36BB"/>
    <w:rsid w:val="000B6977"/>
    <w:rsid w:val="000C08DC"/>
    <w:rsid w:val="000C49CC"/>
    <w:rsid w:val="000D1071"/>
    <w:rsid w:val="000D3456"/>
    <w:rsid w:val="000E5350"/>
    <w:rsid w:val="000F6C36"/>
    <w:rsid w:val="00103D3C"/>
    <w:rsid w:val="00113502"/>
    <w:rsid w:val="00116054"/>
    <w:rsid w:val="001308EB"/>
    <w:rsid w:val="00136529"/>
    <w:rsid w:val="00160E13"/>
    <w:rsid w:val="001614E7"/>
    <w:rsid w:val="00162FE2"/>
    <w:rsid w:val="00170A5C"/>
    <w:rsid w:val="0017575A"/>
    <w:rsid w:val="00182C9E"/>
    <w:rsid w:val="001855EA"/>
    <w:rsid w:val="0019498E"/>
    <w:rsid w:val="001969CC"/>
    <w:rsid w:val="001A01FB"/>
    <w:rsid w:val="001A20B1"/>
    <w:rsid w:val="001B4A97"/>
    <w:rsid w:val="001B51ED"/>
    <w:rsid w:val="001D0A15"/>
    <w:rsid w:val="001E0BF2"/>
    <w:rsid w:val="001E65B1"/>
    <w:rsid w:val="001E750E"/>
    <w:rsid w:val="00200893"/>
    <w:rsid w:val="00202132"/>
    <w:rsid w:val="0020428C"/>
    <w:rsid w:val="00213027"/>
    <w:rsid w:val="00215EFC"/>
    <w:rsid w:val="00235DE9"/>
    <w:rsid w:val="00243C66"/>
    <w:rsid w:val="00244F25"/>
    <w:rsid w:val="00247968"/>
    <w:rsid w:val="0028603F"/>
    <w:rsid w:val="002926C7"/>
    <w:rsid w:val="002E147C"/>
    <w:rsid w:val="002E332E"/>
    <w:rsid w:val="002F0A4A"/>
    <w:rsid w:val="002F4165"/>
    <w:rsid w:val="002F5F44"/>
    <w:rsid w:val="00312F80"/>
    <w:rsid w:val="0032252F"/>
    <w:rsid w:val="003226E1"/>
    <w:rsid w:val="003301EE"/>
    <w:rsid w:val="00336E3F"/>
    <w:rsid w:val="00342E68"/>
    <w:rsid w:val="00354132"/>
    <w:rsid w:val="003619A9"/>
    <w:rsid w:val="00367E34"/>
    <w:rsid w:val="003723E1"/>
    <w:rsid w:val="0037415A"/>
    <w:rsid w:val="003A138A"/>
    <w:rsid w:val="003B1B28"/>
    <w:rsid w:val="003C0013"/>
    <w:rsid w:val="003C028B"/>
    <w:rsid w:val="003C13EF"/>
    <w:rsid w:val="003C186D"/>
    <w:rsid w:val="003E7686"/>
    <w:rsid w:val="003E77A3"/>
    <w:rsid w:val="0040144A"/>
    <w:rsid w:val="0041223F"/>
    <w:rsid w:val="004222B0"/>
    <w:rsid w:val="004334EA"/>
    <w:rsid w:val="00440F66"/>
    <w:rsid w:val="00444446"/>
    <w:rsid w:val="00450FEE"/>
    <w:rsid w:val="00451BE1"/>
    <w:rsid w:val="004651F6"/>
    <w:rsid w:val="00470849"/>
    <w:rsid w:val="00474FFA"/>
    <w:rsid w:val="004812A8"/>
    <w:rsid w:val="00482024"/>
    <w:rsid w:val="00486C88"/>
    <w:rsid w:val="004A5E6D"/>
    <w:rsid w:val="004A724B"/>
    <w:rsid w:val="004C0967"/>
    <w:rsid w:val="004C18C4"/>
    <w:rsid w:val="004D2CA7"/>
    <w:rsid w:val="004F03DA"/>
    <w:rsid w:val="004F4022"/>
    <w:rsid w:val="004F42D1"/>
    <w:rsid w:val="00501840"/>
    <w:rsid w:val="00506ABB"/>
    <w:rsid w:val="00507E98"/>
    <w:rsid w:val="00511FCF"/>
    <w:rsid w:val="0051613D"/>
    <w:rsid w:val="005226E9"/>
    <w:rsid w:val="005256C5"/>
    <w:rsid w:val="00525886"/>
    <w:rsid w:val="00537604"/>
    <w:rsid w:val="00541650"/>
    <w:rsid w:val="005527F8"/>
    <w:rsid w:val="005664A2"/>
    <w:rsid w:val="00583943"/>
    <w:rsid w:val="0059483C"/>
    <w:rsid w:val="005A477D"/>
    <w:rsid w:val="005A4899"/>
    <w:rsid w:val="005A5369"/>
    <w:rsid w:val="005B13CB"/>
    <w:rsid w:val="005B5453"/>
    <w:rsid w:val="005B661E"/>
    <w:rsid w:val="006026EF"/>
    <w:rsid w:val="006072CF"/>
    <w:rsid w:val="00631C9B"/>
    <w:rsid w:val="00671CC5"/>
    <w:rsid w:val="00683754"/>
    <w:rsid w:val="006844D7"/>
    <w:rsid w:val="006A0F1D"/>
    <w:rsid w:val="006A3099"/>
    <w:rsid w:val="006D609C"/>
    <w:rsid w:val="006D661F"/>
    <w:rsid w:val="006D7366"/>
    <w:rsid w:val="007019DA"/>
    <w:rsid w:val="00701B3D"/>
    <w:rsid w:val="00710F24"/>
    <w:rsid w:val="00713AC1"/>
    <w:rsid w:val="00713B23"/>
    <w:rsid w:val="00723C71"/>
    <w:rsid w:val="00724C15"/>
    <w:rsid w:val="00726242"/>
    <w:rsid w:val="007340A4"/>
    <w:rsid w:val="007350C3"/>
    <w:rsid w:val="007426B6"/>
    <w:rsid w:val="007863CD"/>
    <w:rsid w:val="0079218C"/>
    <w:rsid w:val="0079712A"/>
    <w:rsid w:val="007A052D"/>
    <w:rsid w:val="007A4498"/>
    <w:rsid w:val="007C0147"/>
    <w:rsid w:val="007D36BE"/>
    <w:rsid w:val="007E37F9"/>
    <w:rsid w:val="007F3A9F"/>
    <w:rsid w:val="00810ABC"/>
    <w:rsid w:val="00826615"/>
    <w:rsid w:val="0083103D"/>
    <w:rsid w:val="00835A51"/>
    <w:rsid w:val="0084153E"/>
    <w:rsid w:val="0085649A"/>
    <w:rsid w:val="00863089"/>
    <w:rsid w:val="00885D4C"/>
    <w:rsid w:val="008A710E"/>
    <w:rsid w:val="008A7DEB"/>
    <w:rsid w:val="008B005C"/>
    <w:rsid w:val="008B4401"/>
    <w:rsid w:val="008B4F67"/>
    <w:rsid w:val="008C069E"/>
    <w:rsid w:val="008D0C56"/>
    <w:rsid w:val="008D2260"/>
    <w:rsid w:val="008E7748"/>
    <w:rsid w:val="009376FB"/>
    <w:rsid w:val="00942D3E"/>
    <w:rsid w:val="00950A82"/>
    <w:rsid w:val="00950F27"/>
    <w:rsid w:val="00957A90"/>
    <w:rsid w:val="009651A9"/>
    <w:rsid w:val="00973ED1"/>
    <w:rsid w:val="00974B5E"/>
    <w:rsid w:val="009A55DF"/>
    <w:rsid w:val="009D209A"/>
    <w:rsid w:val="009E31F7"/>
    <w:rsid w:val="009F1EF4"/>
    <w:rsid w:val="00A00DFE"/>
    <w:rsid w:val="00A236AD"/>
    <w:rsid w:val="00A33290"/>
    <w:rsid w:val="00A36AD8"/>
    <w:rsid w:val="00A4446A"/>
    <w:rsid w:val="00A51A91"/>
    <w:rsid w:val="00A625E8"/>
    <w:rsid w:val="00A70937"/>
    <w:rsid w:val="00A73582"/>
    <w:rsid w:val="00AA19C7"/>
    <w:rsid w:val="00AB51C6"/>
    <w:rsid w:val="00AB78BE"/>
    <w:rsid w:val="00AE3C03"/>
    <w:rsid w:val="00AE719B"/>
    <w:rsid w:val="00AE7F6D"/>
    <w:rsid w:val="00AF3601"/>
    <w:rsid w:val="00AF45A1"/>
    <w:rsid w:val="00B0240A"/>
    <w:rsid w:val="00B1575D"/>
    <w:rsid w:val="00B22FC2"/>
    <w:rsid w:val="00B23400"/>
    <w:rsid w:val="00B44C9E"/>
    <w:rsid w:val="00B53684"/>
    <w:rsid w:val="00B56609"/>
    <w:rsid w:val="00B6603E"/>
    <w:rsid w:val="00B67273"/>
    <w:rsid w:val="00BA092A"/>
    <w:rsid w:val="00BA1A0D"/>
    <w:rsid w:val="00BB020E"/>
    <w:rsid w:val="00BC137C"/>
    <w:rsid w:val="00BC1535"/>
    <w:rsid w:val="00BD1F87"/>
    <w:rsid w:val="00BE491A"/>
    <w:rsid w:val="00BE5181"/>
    <w:rsid w:val="00BF0BDA"/>
    <w:rsid w:val="00C073B7"/>
    <w:rsid w:val="00C30AFE"/>
    <w:rsid w:val="00C347E9"/>
    <w:rsid w:val="00C36857"/>
    <w:rsid w:val="00C379E3"/>
    <w:rsid w:val="00C37FA8"/>
    <w:rsid w:val="00C42C87"/>
    <w:rsid w:val="00C606E9"/>
    <w:rsid w:val="00C73C7E"/>
    <w:rsid w:val="00C769E2"/>
    <w:rsid w:val="00C77326"/>
    <w:rsid w:val="00C82FFF"/>
    <w:rsid w:val="00C93F21"/>
    <w:rsid w:val="00CC03BB"/>
    <w:rsid w:val="00CC68E4"/>
    <w:rsid w:val="00CD2AED"/>
    <w:rsid w:val="00CF0445"/>
    <w:rsid w:val="00CF11B2"/>
    <w:rsid w:val="00CF36BE"/>
    <w:rsid w:val="00D073F0"/>
    <w:rsid w:val="00D10239"/>
    <w:rsid w:val="00D13CDC"/>
    <w:rsid w:val="00D14FBA"/>
    <w:rsid w:val="00D246BB"/>
    <w:rsid w:val="00D26463"/>
    <w:rsid w:val="00D3463D"/>
    <w:rsid w:val="00D3578F"/>
    <w:rsid w:val="00D400F9"/>
    <w:rsid w:val="00D4656F"/>
    <w:rsid w:val="00D53E84"/>
    <w:rsid w:val="00D7767A"/>
    <w:rsid w:val="00D90712"/>
    <w:rsid w:val="00D95DA3"/>
    <w:rsid w:val="00D96A63"/>
    <w:rsid w:val="00DA089C"/>
    <w:rsid w:val="00DA4A35"/>
    <w:rsid w:val="00DB0CF0"/>
    <w:rsid w:val="00DC2CD9"/>
    <w:rsid w:val="00DC4FDB"/>
    <w:rsid w:val="00DC744C"/>
    <w:rsid w:val="00DE17B1"/>
    <w:rsid w:val="00DE362C"/>
    <w:rsid w:val="00DF2AA6"/>
    <w:rsid w:val="00E012A7"/>
    <w:rsid w:val="00E0237C"/>
    <w:rsid w:val="00E05D99"/>
    <w:rsid w:val="00E11B9C"/>
    <w:rsid w:val="00E22670"/>
    <w:rsid w:val="00E22F7D"/>
    <w:rsid w:val="00E36EE4"/>
    <w:rsid w:val="00E75D07"/>
    <w:rsid w:val="00E77BA5"/>
    <w:rsid w:val="00E81A79"/>
    <w:rsid w:val="00E90862"/>
    <w:rsid w:val="00E928DC"/>
    <w:rsid w:val="00E96A39"/>
    <w:rsid w:val="00E97E22"/>
    <w:rsid w:val="00EA486F"/>
    <w:rsid w:val="00EB46A3"/>
    <w:rsid w:val="00EC6CBD"/>
    <w:rsid w:val="00ED5504"/>
    <w:rsid w:val="00F10D5A"/>
    <w:rsid w:val="00F11C3C"/>
    <w:rsid w:val="00F12F3D"/>
    <w:rsid w:val="00F16535"/>
    <w:rsid w:val="00F23E24"/>
    <w:rsid w:val="00F37507"/>
    <w:rsid w:val="00F47B40"/>
    <w:rsid w:val="00F47EB2"/>
    <w:rsid w:val="00F52A03"/>
    <w:rsid w:val="00F5440E"/>
    <w:rsid w:val="00F6251B"/>
    <w:rsid w:val="00F635C5"/>
    <w:rsid w:val="00F63C27"/>
    <w:rsid w:val="00F70781"/>
    <w:rsid w:val="00F817F4"/>
    <w:rsid w:val="00F92798"/>
    <w:rsid w:val="00F9388B"/>
    <w:rsid w:val="00F97C07"/>
    <w:rsid w:val="00FA16AB"/>
    <w:rsid w:val="00FB6B79"/>
    <w:rsid w:val="00FC598A"/>
    <w:rsid w:val="00FE2AEB"/>
    <w:rsid w:val="00FF358B"/>
    <w:rsid w:val="00FF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63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CB"/>
    <w:pPr>
      <w:ind w:left="720"/>
      <w:contextualSpacing/>
    </w:pPr>
  </w:style>
  <w:style w:type="character" w:styleId="Hyperlink">
    <w:name w:val="Hyperlink"/>
    <w:basedOn w:val="DefaultParagraphFont"/>
    <w:uiPriority w:val="99"/>
    <w:unhideWhenUsed/>
    <w:rsid w:val="00486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FA96-21DB-4EEA-8330-D6448366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leventha@bgsu.edu</dc:creator>
  <cp:keywords/>
  <dc:description/>
  <cp:lastModifiedBy>Jeff</cp:lastModifiedBy>
  <cp:revision>348</cp:revision>
  <dcterms:created xsi:type="dcterms:W3CDTF">2018-01-05T19:00:00Z</dcterms:created>
  <dcterms:modified xsi:type="dcterms:W3CDTF">2018-04-30T17:10:00Z</dcterms:modified>
</cp:coreProperties>
</file>