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E1628" w14:textId="77777777" w:rsidR="00CD55AA" w:rsidRDefault="00CD55AA" w:rsidP="00570457">
      <w:pPr>
        <w:pStyle w:val="NoSpacing"/>
        <w:rPr>
          <w:rFonts w:ascii="Verdana" w:hAnsi="Verdana"/>
          <w:b/>
          <w:sz w:val="20"/>
          <w:szCs w:val="20"/>
        </w:rPr>
      </w:pPr>
    </w:p>
    <w:p w14:paraId="2A4B75B4" w14:textId="4463DE36" w:rsidR="000F2110" w:rsidRPr="00F62A88" w:rsidRDefault="00570457" w:rsidP="00F62A88">
      <w:pPr>
        <w:rPr>
          <w:rFonts w:ascii="Verdana" w:hAnsi="Verdana"/>
          <w:b/>
          <w:sz w:val="20"/>
          <w:szCs w:val="20"/>
        </w:rPr>
      </w:pPr>
      <w:r w:rsidRPr="00F62A88">
        <w:rPr>
          <w:rFonts w:ascii="Verdana" w:hAnsi="Verdana"/>
          <w:b/>
          <w:sz w:val="20"/>
          <w:szCs w:val="20"/>
        </w:rPr>
        <w:t>Tender Reference:</w:t>
      </w:r>
      <w:r w:rsidR="00385684" w:rsidRPr="00F62A88">
        <w:rPr>
          <w:rFonts w:ascii="Verdana" w:hAnsi="Verdana"/>
          <w:b/>
          <w:sz w:val="20"/>
          <w:szCs w:val="20"/>
        </w:rPr>
        <w:t xml:space="preserve"> </w:t>
      </w:r>
      <w:r w:rsidR="00F62A88" w:rsidRPr="00F62A88">
        <w:rPr>
          <w:rFonts w:ascii="Verdana" w:hAnsi="Verdana"/>
          <w:b/>
          <w:sz w:val="20"/>
          <w:szCs w:val="20"/>
        </w:rPr>
        <w:t>2025-3095-DCESP-VP-MW</w:t>
      </w:r>
    </w:p>
    <w:p w14:paraId="730525A8" w14:textId="77777777" w:rsidR="0050124D" w:rsidRPr="00C36FE2" w:rsidRDefault="00617A58" w:rsidP="00570457">
      <w:pPr>
        <w:pStyle w:val="NoSpacing"/>
        <w:rPr>
          <w:rFonts w:ascii="Verdana" w:hAnsi="Verdana"/>
          <w:b/>
          <w:sz w:val="20"/>
          <w:szCs w:val="20"/>
        </w:rPr>
      </w:pPr>
      <w:r w:rsidRPr="00C36FE2">
        <w:rPr>
          <w:rFonts w:ascii="Verdana" w:hAnsi="Verdana"/>
          <w:b/>
          <w:sz w:val="20"/>
          <w:szCs w:val="20"/>
        </w:rPr>
        <w:t>Bidder Response Template</w:t>
      </w:r>
      <w:r w:rsidR="0050124D" w:rsidRPr="00C36FE2">
        <w:rPr>
          <w:rFonts w:ascii="Verdana" w:hAnsi="Verdana"/>
          <w:b/>
          <w:sz w:val="20"/>
          <w:szCs w:val="20"/>
        </w:rPr>
        <w:t xml:space="preserve"> </w:t>
      </w:r>
    </w:p>
    <w:p w14:paraId="27828668" w14:textId="4779533A" w:rsidR="00C36FE2" w:rsidRDefault="580BB4DD" w:rsidP="000F2110">
      <w:pPr>
        <w:pStyle w:val="NoSpacing"/>
        <w:jc w:val="both"/>
        <w:rPr>
          <w:rFonts w:ascii="Verdana" w:hAnsi="Verdana"/>
          <w:sz w:val="20"/>
          <w:szCs w:val="20"/>
        </w:rPr>
      </w:pPr>
      <w:r w:rsidRPr="22F9FBA9">
        <w:rPr>
          <w:rFonts w:ascii="Verdana" w:hAnsi="Verdana"/>
          <w:sz w:val="20"/>
          <w:szCs w:val="20"/>
        </w:rPr>
        <w:t>Specific and detailed responses to each of these sections are required</w:t>
      </w:r>
      <w:r w:rsidR="5A2BB69B" w:rsidRPr="22F9FBA9">
        <w:rPr>
          <w:rFonts w:ascii="Verdana" w:hAnsi="Verdana"/>
          <w:sz w:val="20"/>
          <w:szCs w:val="20"/>
        </w:rPr>
        <w:t xml:space="preserve"> and space has been added underneath each requirement for your response</w:t>
      </w:r>
      <w:r w:rsidR="5D24B467" w:rsidRPr="22F9FBA9">
        <w:rPr>
          <w:rFonts w:ascii="Verdana" w:hAnsi="Verdana"/>
          <w:sz w:val="20"/>
          <w:szCs w:val="20"/>
        </w:rPr>
        <w:t xml:space="preserve">. </w:t>
      </w:r>
      <w:r w:rsidR="5A2BB69B" w:rsidRPr="22F9FBA9">
        <w:rPr>
          <w:rFonts w:ascii="Verdana" w:hAnsi="Verdana"/>
          <w:sz w:val="20"/>
          <w:szCs w:val="20"/>
        </w:rPr>
        <w:t>Should you wish to submit in a different form</w:t>
      </w:r>
      <w:r w:rsidR="4901A469" w:rsidRPr="22F9FBA9">
        <w:rPr>
          <w:rFonts w:ascii="Verdana" w:hAnsi="Verdana"/>
          <w:sz w:val="20"/>
          <w:szCs w:val="20"/>
        </w:rPr>
        <w:t>at (not our preferred option)</w:t>
      </w:r>
      <w:r w:rsidR="5A2BB69B" w:rsidRPr="22F9FBA9">
        <w:rPr>
          <w:rFonts w:ascii="Verdana" w:hAnsi="Verdana"/>
          <w:sz w:val="20"/>
          <w:szCs w:val="20"/>
        </w:rPr>
        <w:t xml:space="preserve"> you should ensure that each response</w:t>
      </w:r>
      <w:r w:rsidRPr="22F9FBA9">
        <w:rPr>
          <w:rFonts w:ascii="Verdana" w:hAnsi="Verdana"/>
          <w:sz w:val="20"/>
          <w:szCs w:val="20"/>
        </w:rPr>
        <w:t xml:space="preserve"> </w:t>
      </w:r>
      <w:r w:rsidR="01848DFB" w:rsidRPr="22F9FBA9">
        <w:rPr>
          <w:rFonts w:ascii="Verdana" w:hAnsi="Verdana"/>
          <w:sz w:val="20"/>
          <w:szCs w:val="20"/>
        </w:rPr>
        <w:t>is appropriately</w:t>
      </w:r>
      <w:r w:rsidRPr="22F9FBA9">
        <w:rPr>
          <w:rFonts w:ascii="Verdana" w:hAnsi="Verdana"/>
          <w:sz w:val="20"/>
          <w:szCs w:val="20"/>
        </w:rPr>
        <w:t xml:space="preserve"> numbered </w:t>
      </w:r>
      <w:r w:rsidR="7379C234" w:rsidRPr="22F9FBA9">
        <w:rPr>
          <w:rFonts w:ascii="Verdana" w:hAnsi="Verdana"/>
          <w:sz w:val="20"/>
          <w:szCs w:val="20"/>
        </w:rPr>
        <w:t>to</w:t>
      </w:r>
      <w:r w:rsidRPr="22F9FBA9">
        <w:rPr>
          <w:rFonts w:ascii="Verdana" w:hAnsi="Verdana"/>
          <w:sz w:val="20"/>
          <w:szCs w:val="20"/>
        </w:rPr>
        <w:t xml:space="preserve"> facilitate tender adjudication. </w:t>
      </w:r>
    </w:p>
    <w:p w14:paraId="556B1EAB" w14:textId="77777777" w:rsidR="00C36FE2" w:rsidRDefault="00C36FE2" w:rsidP="00385684">
      <w:pPr>
        <w:pStyle w:val="NoSpacing"/>
        <w:jc w:val="both"/>
        <w:rPr>
          <w:rFonts w:ascii="Verdana" w:hAnsi="Verdana"/>
          <w:sz w:val="20"/>
          <w:szCs w:val="20"/>
        </w:rPr>
      </w:pPr>
    </w:p>
    <w:p w14:paraId="09846CA0" w14:textId="4C09AC24" w:rsidR="00C36FE2" w:rsidRDefault="580BB4DD" w:rsidP="00385684">
      <w:pPr>
        <w:pStyle w:val="NoSpacing"/>
        <w:jc w:val="both"/>
        <w:rPr>
          <w:rFonts w:ascii="Verdana" w:hAnsi="Verdana"/>
          <w:sz w:val="20"/>
          <w:szCs w:val="20"/>
        </w:rPr>
      </w:pPr>
      <w:r w:rsidRPr="22F9FBA9">
        <w:rPr>
          <w:rFonts w:ascii="Verdana" w:hAnsi="Verdana"/>
          <w:sz w:val="20"/>
          <w:szCs w:val="20"/>
        </w:rPr>
        <w:t>Please provide sufficient detail in the response to allow the University to make an informed decision without having to request additional information. Conversely tender responses should not be padded out with irrelevant data simply to make it longer</w:t>
      </w:r>
      <w:r w:rsidR="006BB2C5" w:rsidRPr="22F9FBA9">
        <w:rPr>
          <w:rFonts w:ascii="Verdana" w:hAnsi="Verdana"/>
          <w:sz w:val="20"/>
          <w:szCs w:val="20"/>
        </w:rPr>
        <w:t xml:space="preserve">. </w:t>
      </w:r>
    </w:p>
    <w:p w14:paraId="2EA3788D" w14:textId="2CD04C53" w:rsidR="007E073F" w:rsidRDefault="007E073F" w:rsidP="00385684">
      <w:pPr>
        <w:pStyle w:val="NoSpacing"/>
        <w:jc w:val="both"/>
        <w:rPr>
          <w:rFonts w:ascii="Verdana" w:hAnsi="Verdana"/>
          <w:sz w:val="20"/>
          <w:szCs w:val="20"/>
        </w:rPr>
      </w:pPr>
    </w:p>
    <w:p w14:paraId="30C00A7B" w14:textId="1AC42CD9" w:rsidR="009B2EBF" w:rsidRPr="00C36FE2" w:rsidRDefault="009B2EBF" w:rsidP="009B2EBF">
      <w:pPr>
        <w:pStyle w:val="NoSpacing"/>
        <w:jc w:val="both"/>
        <w:rPr>
          <w:rFonts w:ascii="Verdana" w:hAnsi="Verdana"/>
          <w:sz w:val="20"/>
          <w:szCs w:val="20"/>
        </w:rPr>
      </w:pPr>
      <w:r w:rsidRPr="00C36FE2">
        <w:rPr>
          <w:rFonts w:ascii="Verdana" w:hAnsi="Verdana"/>
          <w:sz w:val="20"/>
          <w:szCs w:val="20"/>
        </w:rPr>
        <w:t xml:space="preserve">Any </w:t>
      </w:r>
      <w:r>
        <w:rPr>
          <w:rFonts w:ascii="Verdana" w:hAnsi="Verdana"/>
          <w:sz w:val="20"/>
          <w:szCs w:val="20"/>
        </w:rPr>
        <w:t>additional documents (e.g. brochures, tables)</w:t>
      </w:r>
      <w:r w:rsidRPr="00C36FE2">
        <w:rPr>
          <w:rFonts w:ascii="Verdana" w:hAnsi="Verdana"/>
          <w:sz w:val="20"/>
          <w:szCs w:val="20"/>
        </w:rPr>
        <w:t xml:space="preserve"> </w:t>
      </w:r>
      <w:r>
        <w:rPr>
          <w:rFonts w:ascii="Verdana" w:hAnsi="Verdana"/>
          <w:sz w:val="20"/>
          <w:szCs w:val="20"/>
        </w:rPr>
        <w:t xml:space="preserve">can be provided but must be included as appendices to support an answer that is given and must be clearly referenced. </w:t>
      </w:r>
      <w:r w:rsidRPr="00C36FE2">
        <w:rPr>
          <w:rFonts w:ascii="Verdana" w:hAnsi="Verdana"/>
          <w:sz w:val="20"/>
          <w:szCs w:val="20"/>
        </w:rPr>
        <w:t xml:space="preserve">The University reserves the right to mark any answer which does not meet the specification set within this as non-compliant and could result in rejection from the </w:t>
      </w:r>
      <w:r>
        <w:rPr>
          <w:rFonts w:ascii="Verdana" w:hAnsi="Verdana"/>
          <w:sz w:val="20"/>
          <w:szCs w:val="20"/>
        </w:rPr>
        <w:t>ITT</w:t>
      </w:r>
      <w:r w:rsidRPr="00C36FE2">
        <w:rPr>
          <w:rFonts w:ascii="Verdana" w:hAnsi="Verdana"/>
          <w:sz w:val="20"/>
          <w:szCs w:val="20"/>
        </w:rPr>
        <w:t>.</w:t>
      </w:r>
    </w:p>
    <w:p w14:paraId="40E1EC28" w14:textId="4C4E619A" w:rsidR="007E073F" w:rsidRDefault="007E073F" w:rsidP="00033E6A">
      <w:pPr>
        <w:pStyle w:val="Hangingtext"/>
        <w:ind w:left="0" w:firstLine="0"/>
        <w:jc w:val="both"/>
      </w:pPr>
    </w:p>
    <w:p w14:paraId="4CD1C498" w14:textId="77777777" w:rsidR="007E073F" w:rsidRPr="007E073F" w:rsidRDefault="007E073F" w:rsidP="007E073F">
      <w:pPr>
        <w:pStyle w:val="Hangingtext"/>
        <w:jc w:val="both"/>
        <w:rPr>
          <w:b/>
        </w:rPr>
      </w:pPr>
      <w:r w:rsidRPr="007E073F">
        <w:rPr>
          <w:b/>
        </w:rPr>
        <w:t>Contact Information</w:t>
      </w:r>
    </w:p>
    <w:p w14:paraId="266FD24A" w14:textId="77777777" w:rsidR="007E073F" w:rsidRPr="007E073F" w:rsidRDefault="007E073F" w:rsidP="007E073F">
      <w:pPr>
        <w:pStyle w:val="Hangingtext"/>
        <w:jc w:val="both"/>
        <w:rPr>
          <w:b/>
        </w:rPr>
      </w:pPr>
    </w:p>
    <w:tbl>
      <w:tblPr>
        <w:tblStyle w:val="TableGrid"/>
        <w:tblW w:w="9018" w:type="dxa"/>
        <w:tblLook w:val="04A0" w:firstRow="1" w:lastRow="0" w:firstColumn="1" w:lastColumn="0" w:noHBand="0" w:noVBand="1"/>
      </w:tblPr>
      <w:tblGrid>
        <w:gridCol w:w="3405"/>
        <w:gridCol w:w="5613"/>
      </w:tblGrid>
      <w:tr w:rsidR="007E073F" w:rsidRPr="007E073F" w14:paraId="4A258564" w14:textId="77777777" w:rsidTr="04D2EEAF">
        <w:trPr>
          <w:trHeight w:val="290"/>
        </w:trPr>
        <w:tc>
          <w:tcPr>
            <w:tcW w:w="3405" w:type="dxa"/>
            <w:tcBorders>
              <w:top w:val="single" w:sz="4" w:space="0" w:color="auto"/>
              <w:left w:val="single" w:sz="4" w:space="0" w:color="auto"/>
              <w:bottom w:val="single" w:sz="4" w:space="0" w:color="auto"/>
              <w:right w:val="single" w:sz="4" w:space="0" w:color="auto"/>
            </w:tcBorders>
            <w:shd w:val="clear" w:color="auto" w:fill="CC99FF"/>
          </w:tcPr>
          <w:p w14:paraId="2AE316E8" w14:textId="77777777" w:rsidR="007E073F" w:rsidRPr="007E073F" w:rsidRDefault="007E073F" w:rsidP="007E073F">
            <w:pPr>
              <w:pStyle w:val="Hangingtext"/>
              <w:rPr>
                <w:b/>
              </w:rPr>
            </w:pPr>
            <w:bookmarkStart w:id="0" w:name="_Hlk148623132"/>
            <w:r w:rsidRPr="007E073F">
              <w:rPr>
                <w:b/>
              </w:rPr>
              <w:t xml:space="preserve">Organisational Details </w:t>
            </w:r>
          </w:p>
        </w:tc>
        <w:tc>
          <w:tcPr>
            <w:tcW w:w="5613" w:type="dxa"/>
            <w:tcBorders>
              <w:top w:val="single" w:sz="4" w:space="0" w:color="auto"/>
              <w:left w:val="single" w:sz="4" w:space="0" w:color="auto"/>
              <w:bottom w:val="single" w:sz="4" w:space="0" w:color="auto"/>
              <w:right w:val="single" w:sz="4" w:space="0" w:color="auto"/>
            </w:tcBorders>
            <w:shd w:val="clear" w:color="auto" w:fill="CC99FF"/>
          </w:tcPr>
          <w:p w14:paraId="64F29AB2" w14:textId="77777777" w:rsidR="007E073F" w:rsidRPr="007E073F" w:rsidRDefault="007E073F" w:rsidP="007E073F">
            <w:pPr>
              <w:pStyle w:val="Hangingtext"/>
              <w:rPr>
                <w:b/>
              </w:rPr>
            </w:pPr>
          </w:p>
        </w:tc>
      </w:tr>
      <w:bookmarkEnd w:id="0"/>
      <w:tr w:rsidR="007E073F" w:rsidRPr="007E073F" w14:paraId="19184A7C" w14:textId="77777777" w:rsidTr="04D2EEAF">
        <w:trPr>
          <w:trHeight w:val="300"/>
        </w:trPr>
        <w:tc>
          <w:tcPr>
            <w:tcW w:w="3405" w:type="dxa"/>
          </w:tcPr>
          <w:p w14:paraId="1C7B284B" w14:textId="77777777" w:rsidR="007E073F" w:rsidRPr="007E073F" w:rsidRDefault="4901A469" w:rsidP="00D746FD">
            <w:pPr>
              <w:pStyle w:val="Hangingtext"/>
            </w:pPr>
            <w:r>
              <w:t xml:space="preserve">Name of organisation </w:t>
            </w:r>
          </w:p>
          <w:p w14:paraId="3BC58C5B" w14:textId="77777777" w:rsidR="007E073F" w:rsidRPr="007E073F" w:rsidRDefault="007E073F" w:rsidP="00D746FD">
            <w:pPr>
              <w:pStyle w:val="Hangingtext"/>
            </w:pPr>
          </w:p>
        </w:tc>
        <w:tc>
          <w:tcPr>
            <w:tcW w:w="5613" w:type="dxa"/>
          </w:tcPr>
          <w:p w14:paraId="24A640FF" w14:textId="77777777" w:rsidR="007E073F" w:rsidRPr="007E073F" w:rsidRDefault="007E073F" w:rsidP="007E073F">
            <w:pPr>
              <w:pStyle w:val="Hangingtext"/>
            </w:pPr>
          </w:p>
        </w:tc>
      </w:tr>
      <w:tr w:rsidR="007E073F" w:rsidRPr="007E073F" w14:paraId="62B5761B" w14:textId="77777777" w:rsidTr="04D2EEAF">
        <w:trPr>
          <w:trHeight w:val="300"/>
        </w:trPr>
        <w:tc>
          <w:tcPr>
            <w:tcW w:w="3405" w:type="dxa"/>
          </w:tcPr>
          <w:p w14:paraId="268ED64D" w14:textId="77777777" w:rsidR="007E073F" w:rsidRPr="007E073F" w:rsidRDefault="4901A469" w:rsidP="22F9FBA9">
            <w:pPr>
              <w:pStyle w:val="NoSpacing"/>
              <w:rPr>
                <w:rFonts w:ascii="Verdana" w:eastAsia="Times New Roman" w:hAnsi="Verdana" w:cs="Times New Roman"/>
                <w:sz w:val="20"/>
                <w:szCs w:val="20"/>
                <w:lang w:eastAsia="ar-SA"/>
              </w:rPr>
            </w:pPr>
            <w:r w:rsidRPr="22F9FBA9">
              <w:rPr>
                <w:rFonts w:ascii="Verdana" w:eastAsia="Times New Roman" w:hAnsi="Verdana" w:cs="Times New Roman"/>
                <w:sz w:val="20"/>
                <w:szCs w:val="20"/>
                <w:lang w:eastAsia="ar-SA"/>
              </w:rPr>
              <w:t xml:space="preserve">Key contact details for this </w:t>
            </w:r>
            <w:r w:rsidRPr="22F9FBA9">
              <w:rPr>
                <w:rFonts w:ascii="Verdana" w:hAnsi="Verdana"/>
                <w:sz w:val="20"/>
                <w:szCs w:val="20"/>
              </w:rPr>
              <w:t>contract</w:t>
            </w:r>
            <w:r w:rsidRPr="22F9FBA9">
              <w:rPr>
                <w:rFonts w:ascii="Verdana" w:eastAsia="Times New Roman" w:hAnsi="Verdana" w:cs="Times New Roman"/>
                <w:sz w:val="20"/>
                <w:szCs w:val="20"/>
                <w:lang w:eastAsia="ar-SA"/>
              </w:rPr>
              <w:t xml:space="preserve"> </w:t>
            </w:r>
          </w:p>
          <w:p w14:paraId="50BFFD8C" w14:textId="77777777" w:rsidR="007E073F" w:rsidRPr="007E073F" w:rsidRDefault="007E073F" w:rsidP="00D746FD">
            <w:pPr>
              <w:pStyle w:val="Hangingtext"/>
            </w:pPr>
          </w:p>
        </w:tc>
        <w:tc>
          <w:tcPr>
            <w:tcW w:w="5613" w:type="dxa"/>
          </w:tcPr>
          <w:p w14:paraId="706EB8D3" w14:textId="77777777" w:rsidR="007E073F" w:rsidRPr="007E073F" w:rsidRDefault="007E073F" w:rsidP="007E073F">
            <w:pPr>
              <w:pStyle w:val="Hangingtext"/>
            </w:pPr>
          </w:p>
        </w:tc>
      </w:tr>
    </w:tbl>
    <w:p w14:paraId="76033C51" w14:textId="77777777" w:rsidR="007E073F" w:rsidRDefault="007E073F" w:rsidP="00033E6A">
      <w:pPr>
        <w:pStyle w:val="Hangingtext"/>
        <w:ind w:left="0" w:firstLine="0"/>
        <w:jc w:val="both"/>
      </w:pPr>
    </w:p>
    <w:p w14:paraId="42BD0A5A" w14:textId="77777777" w:rsidR="00D9477A" w:rsidRDefault="00D9477A">
      <w:pPr>
        <w:rPr>
          <w:rFonts w:ascii="Verdana" w:eastAsia="Times New Roman" w:hAnsi="Verdana" w:cs="Times New Roman"/>
          <w:b/>
          <w:bCs/>
          <w:sz w:val="20"/>
          <w:szCs w:val="20"/>
          <w:lang w:eastAsia="ar-SA"/>
        </w:rPr>
      </w:pPr>
      <w:r>
        <w:rPr>
          <w:b/>
          <w:bCs/>
        </w:rPr>
        <w:br w:type="page"/>
      </w:r>
    </w:p>
    <w:p w14:paraId="571C61F8" w14:textId="6942E92D" w:rsidR="00033E6A" w:rsidRDefault="00033E6A" w:rsidP="00033E6A">
      <w:pPr>
        <w:pStyle w:val="NoSpacing"/>
        <w:rPr>
          <w:rFonts w:ascii="Verdana" w:hAnsi="Verdana"/>
          <w:b/>
          <w:sz w:val="20"/>
          <w:szCs w:val="20"/>
        </w:rPr>
      </w:pPr>
      <w:r>
        <w:rPr>
          <w:rFonts w:ascii="Verdana" w:hAnsi="Verdana"/>
          <w:b/>
          <w:sz w:val="20"/>
          <w:szCs w:val="20"/>
        </w:rPr>
        <w:lastRenderedPageBreak/>
        <w:t xml:space="preserve">Evaluation Questions. </w:t>
      </w:r>
    </w:p>
    <w:p w14:paraId="76E73C22" w14:textId="77777777" w:rsidR="00033E6A" w:rsidRDefault="00033E6A" w:rsidP="00033E6A">
      <w:pPr>
        <w:pStyle w:val="NoSpacing"/>
        <w:rPr>
          <w:rFonts w:ascii="Verdana" w:hAnsi="Verdana"/>
          <w:b/>
          <w:sz w:val="20"/>
          <w:szCs w:val="20"/>
        </w:rPr>
      </w:pPr>
    </w:p>
    <w:p w14:paraId="2167FFB4" w14:textId="27D38393" w:rsidR="002A0166" w:rsidRDefault="00033E6A" w:rsidP="00033E6A">
      <w:pPr>
        <w:pStyle w:val="NoSpacing"/>
        <w:rPr>
          <w:rFonts w:ascii="Verdana" w:hAnsi="Verdana"/>
          <w:b/>
          <w:sz w:val="20"/>
          <w:szCs w:val="20"/>
        </w:rPr>
      </w:pPr>
      <w:r>
        <w:rPr>
          <w:rFonts w:ascii="Verdana" w:hAnsi="Verdana"/>
          <w:sz w:val="20"/>
          <w:szCs w:val="20"/>
        </w:rPr>
        <w:t xml:space="preserve">Please provide a response to </w:t>
      </w:r>
      <w:r>
        <w:rPr>
          <w:rFonts w:ascii="Verdana" w:hAnsi="Verdana"/>
          <w:b/>
          <w:sz w:val="20"/>
          <w:szCs w:val="20"/>
          <w:u w:val="single"/>
        </w:rPr>
        <w:t xml:space="preserve">each </w:t>
      </w:r>
      <w:r>
        <w:rPr>
          <w:rFonts w:ascii="Verdana" w:hAnsi="Verdana"/>
          <w:sz w:val="20"/>
          <w:szCs w:val="20"/>
        </w:rPr>
        <w:t>of the questions/statements below and please fully detail how you will meet each of the requirements</w:t>
      </w:r>
      <w:r>
        <w:rPr>
          <w:rFonts w:ascii="Verdana" w:hAnsi="Verdana"/>
          <w:b/>
          <w:sz w:val="20"/>
          <w:szCs w:val="20"/>
        </w:rPr>
        <w:t>.</w:t>
      </w:r>
      <w:r w:rsidR="6BFC676B" w:rsidRPr="5B868721">
        <w:rPr>
          <w:rFonts w:ascii="Verdana" w:hAnsi="Verdana"/>
          <w:b/>
          <w:bCs/>
          <w:sz w:val="20"/>
          <w:szCs w:val="20"/>
        </w:rPr>
        <w:t xml:space="preserve"> </w:t>
      </w:r>
      <w:r w:rsidR="6BFC676B" w:rsidRPr="5761E107">
        <w:rPr>
          <w:rFonts w:ascii="Verdana" w:hAnsi="Verdana"/>
          <w:b/>
          <w:bCs/>
          <w:sz w:val="20"/>
          <w:szCs w:val="20"/>
        </w:rPr>
        <w:t>Guidance is supplied in square brackets</w:t>
      </w:r>
      <w:r w:rsidR="06149770" w:rsidRPr="5761E107">
        <w:rPr>
          <w:rFonts w:ascii="Verdana" w:hAnsi="Verdana"/>
          <w:b/>
          <w:bCs/>
          <w:sz w:val="20"/>
          <w:szCs w:val="20"/>
        </w:rPr>
        <w:t xml:space="preserve"> where </w:t>
      </w:r>
      <w:r w:rsidR="06149770" w:rsidRPr="00DFA365">
        <w:rPr>
          <w:rFonts w:ascii="Verdana" w:hAnsi="Verdana"/>
          <w:b/>
          <w:bCs/>
          <w:sz w:val="20"/>
          <w:szCs w:val="20"/>
        </w:rPr>
        <w:t>necessary</w:t>
      </w:r>
      <w:r w:rsidR="06149770" w:rsidRPr="5761E107">
        <w:rPr>
          <w:rFonts w:ascii="Verdana" w:hAnsi="Verdana"/>
          <w:b/>
          <w:bCs/>
          <w:sz w:val="20"/>
          <w:szCs w:val="20"/>
        </w:rPr>
        <w:t>, these can be considered our minimum expectations.</w:t>
      </w:r>
    </w:p>
    <w:p w14:paraId="780D82AC" w14:textId="77777777" w:rsidR="00C36FE2" w:rsidRDefault="00C36FE2" w:rsidP="00C36FE2">
      <w:pPr>
        <w:pStyle w:val="NoSpacing"/>
        <w:rPr>
          <w:rFonts w:ascii="Verdana" w:hAnsi="Verdana"/>
          <w:b/>
          <w:sz w:val="20"/>
          <w:szCs w:val="20"/>
        </w:rPr>
      </w:pPr>
    </w:p>
    <w:tbl>
      <w:tblPr>
        <w:tblStyle w:val="TableGrid"/>
        <w:tblW w:w="5265" w:type="pct"/>
        <w:tblLook w:val="04A0" w:firstRow="1" w:lastRow="0" w:firstColumn="1" w:lastColumn="0" w:noHBand="0" w:noVBand="1"/>
      </w:tblPr>
      <w:tblGrid>
        <w:gridCol w:w="668"/>
        <w:gridCol w:w="8826"/>
      </w:tblGrid>
      <w:tr w:rsidR="001E5B35" w:rsidRPr="001A3947" w14:paraId="03A23C68"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CC99FF"/>
            <w:hideMark/>
          </w:tcPr>
          <w:p w14:paraId="395AEB08" w14:textId="77777777" w:rsidR="001E5B35" w:rsidRPr="001A3947" w:rsidRDefault="001E5B35" w:rsidP="003B7C01">
            <w:pPr>
              <w:jc w:val="both"/>
              <w:rPr>
                <w:rFonts w:ascii="Verdana" w:hAnsi="Verdana"/>
                <w:b/>
                <w:color w:val="FFFFFF" w:themeColor="background1"/>
                <w:sz w:val="20"/>
                <w:szCs w:val="20"/>
              </w:rPr>
            </w:pPr>
            <w:r w:rsidRPr="001A3947">
              <w:rPr>
                <w:rFonts w:ascii="Verdana" w:hAnsi="Verdana"/>
                <w:b/>
                <w:color w:val="FFFFFF" w:themeColor="background1"/>
                <w:sz w:val="20"/>
                <w:szCs w:val="20"/>
              </w:rPr>
              <w:t>Ref.</w:t>
            </w:r>
          </w:p>
        </w:tc>
        <w:tc>
          <w:tcPr>
            <w:tcW w:w="4648" w:type="pct"/>
            <w:tcBorders>
              <w:top w:val="single" w:sz="4" w:space="0" w:color="auto"/>
              <w:left w:val="single" w:sz="4" w:space="0" w:color="auto"/>
              <w:bottom w:val="single" w:sz="4" w:space="0" w:color="auto"/>
              <w:right w:val="single" w:sz="4" w:space="0" w:color="auto"/>
            </w:tcBorders>
            <w:shd w:val="clear" w:color="auto" w:fill="CC99FF"/>
            <w:hideMark/>
          </w:tcPr>
          <w:p w14:paraId="6FF77722" w14:textId="582762CF" w:rsidR="001E5B35" w:rsidRPr="001A3947" w:rsidRDefault="001E5B35">
            <w:pPr>
              <w:jc w:val="both"/>
              <w:rPr>
                <w:rFonts w:ascii="Verdana" w:hAnsi="Verdana"/>
                <w:b/>
                <w:color w:val="FFFFFF" w:themeColor="background1"/>
                <w:sz w:val="20"/>
                <w:szCs w:val="20"/>
              </w:rPr>
            </w:pPr>
            <w:r w:rsidRPr="001A3947">
              <w:rPr>
                <w:rFonts w:ascii="Verdana" w:hAnsi="Verdana"/>
                <w:b/>
                <w:color w:val="FFFFFF" w:themeColor="background1"/>
                <w:sz w:val="20"/>
                <w:szCs w:val="20"/>
              </w:rPr>
              <w:t>Criteria for assessment</w:t>
            </w:r>
          </w:p>
        </w:tc>
      </w:tr>
      <w:tr w:rsidR="001E5B35" w:rsidRPr="001A3947" w14:paraId="2119D281"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7030A0"/>
            <w:hideMark/>
          </w:tcPr>
          <w:p w14:paraId="01F40860" w14:textId="77777777" w:rsidR="001E5B35" w:rsidRPr="001A3947" w:rsidRDefault="001E5B35" w:rsidP="00175538">
            <w:pPr>
              <w:jc w:val="both"/>
              <w:rPr>
                <w:rFonts w:ascii="Verdana" w:hAnsi="Verdana"/>
                <w:b/>
                <w:color w:val="FFFFFF" w:themeColor="background1"/>
                <w:sz w:val="20"/>
                <w:szCs w:val="20"/>
              </w:rPr>
            </w:pPr>
            <w:r w:rsidRPr="001A3947">
              <w:rPr>
                <w:rFonts w:ascii="Verdana" w:hAnsi="Verdana"/>
                <w:b/>
                <w:color w:val="FFFFFF" w:themeColor="background1"/>
                <w:sz w:val="20"/>
                <w:szCs w:val="20"/>
              </w:rPr>
              <w:t>1</w:t>
            </w:r>
          </w:p>
        </w:tc>
        <w:tc>
          <w:tcPr>
            <w:tcW w:w="4648" w:type="pct"/>
            <w:tcBorders>
              <w:top w:val="single" w:sz="4" w:space="0" w:color="auto"/>
              <w:left w:val="single" w:sz="4" w:space="0" w:color="auto"/>
              <w:bottom w:val="single" w:sz="4" w:space="0" w:color="auto"/>
              <w:right w:val="single" w:sz="4" w:space="0" w:color="auto"/>
            </w:tcBorders>
            <w:shd w:val="clear" w:color="auto" w:fill="7030A0"/>
            <w:hideMark/>
          </w:tcPr>
          <w:p w14:paraId="09F1ECE5" w14:textId="2F9C5B5A" w:rsidR="001E5B35" w:rsidRPr="001A3947" w:rsidRDefault="00EE5B09" w:rsidP="00175538">
            <w:pPr>
              <w:jc w:val="both"/>
              <w:rPr>
                <w:rFonts w:ascii="Verdana" w:hAnsi="Verdana"/>
                <w:b/>
                <w:color w:val="FFFFFF" w:themeColor="background1"/>
                <w:sz w:val="20"/>
                <w:szCs w:val="20"/>
              </w:rPr>
            </w:pPr>
            <w:r w:rsidRPr="001A3947">
              <w:rPr>
                <w:rFonts w:ascii="Verdana" w:hAnsi="Verdana"/>
                <w:b/>
                <w:color w:val="FFFFFF" w:themeColor="background1"/>
                <w:sz w:val="20"/>
                <w:szCs w:val="20"/>
              </w:rPr>
              <w:t xml:space="preserve">Outcome  - </w:t>
            </w:r>
            <w:r w:rsidR="00362B8C">
              <w:rPr>
                <w:rFonts w:ascii="Verdana" w:hAnsi="Verdana"/>
                <w:b/>
                <w:color w:val="FFFFFF" w:themeColor="background1"/>
                <w:sz w:val="20"/>
                <w:szCs w:val="20"/>
              </w:rPr>
              <w:t xml:space="preserve">Work Package 1 - </w:t>
            </w:r>
            <w:r w:rsidR="001E5B35" w:rsidRPr="001A3947">
              <w:rPr>
                <w:rFonts w:ascii="Verdana" w:hAnsi="Verdana"/>
                <w:b/>
                <w:color w:val="FFFFFF" w:themeColor="background1"/>
                <w:sz w:val="20"/>
                <w:szCs w:val="20"/>
              </w:rPr>
              <w:t xml:space="preserve">Recommended User Segmentation.  </w:t>
            </w:r>
          </w:p>
        </w:tc>
      </w:tr>
      <w:tr w:rsidR="001E5B35" w:rsidRPr="001A3947" w14:paraId="79BFD8B7"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tcPr>
          <w:p w14:paraId="65EEC53B" w14:textId="68FCEA92" w:rsidR="001E5B35" w:rsidRPr="001A3947" w:rsidRDefault="001E5B35" w:rsidP="00D941A5">
            <w:pPr>
              <w:jc w:val="both"/>
              <w:rPr>
                <w:rFonts w:ascii="Verdana" w:hAnsi="Verdana" w:cstheme="minorHAnsi"/>
                <w:sz w:val="20"/>
                <w:szCs w:val="20"/>
              </w:rPr>
            </w:pPr>
            <w:r w:rsidRPr="001A3947">
              <w:rPr>
                <w:rFonts w:ascii="Verdana" w:hAnsi="Verdana" w:cstheme="minorHAnsi"/>
                <w:sz w:val="20"/>
                <w:szCs w:val="20"/>
              </w:rPr>
              <w:t>1.1</w:t>
            </w:r>
          </w:p>
        </w:tc>
        <w:tc>
          <w:tcPr>
            <w:tcW w:w="4648" w:type="pct"/>
            <w:tcBorders>
              <w:top w:val="single" w:sz="4" w:space="0" w:color="auto"/>
              <w:left w:val="single" w:sz="4" w:space="0" w:color="auto"/>
              <w:bottom w:val="single" w:sz="4" w:space="0" w:color="auto"/>
              <w:right w:val="single" w:sz="4" w:space="0" w:color="auto"/>
            </w:tcBorders>
          </w:tcPr>
          <w:p w14:paraId="41E9405E" w14:textId="77777777" w:rsidR="001E5B35" w:rsidRPr="001A3947" w:rsidRDefault="001E5B35" w:rsidP="00363356">
            <w:pPr>
              <w:rPr>
                <w:rFonts w:ascii="Verdana" w:hAnsi="Verdana" w:cstheme="minorHAnsi"/>
                <w:color w:val="000000" w:themeColor="text1"/>
                <w:sz w:val="20"/>
                <w:szCs w:val="20"/>
              </w:rPr>
            </w:pPr>
            <w:r w:rsidRPr="001A3947">
              <w:rPr>
                <w:rFonts w:ascii="Verdana" w:hAnsi="Verdana" w:cstheme="minorHAnsi"/>
                <w:color w:val="000000" w:themeColor="text1"/>
                <w:sz w:val="20"/>
                <w:szCs w:val="20"/>
              </w:rPr>
              <w:t>While the University has a range of student insight available to it, we envisage that the segmentation will require further user research to be undertaken to ensure that the proposed segmentation is robust, evidence-based, and reflects real user needs among the target audience. The strategy partner will be expected to undertake that research, and to present a summary of the evidence that underpins the proposed segmentation model. </w:t>
            </w:r>
          </w:p>
          <w:p w14:paraId="77F12907" w14:textId="4A5655C7" w:rsidR="007678A8" w:rsidRPr="001A3947" w:rsidRDefault="007678A8" w:rsidP="00363356">
            <w:pPr>
              <w:rPr>
                <w:rFonts w:ascii="Verdana" w:hAnsi="Verdana" w:cstheme="minorHAnsi"/>
                <w:color w:val="000000" w:themeColor="text1"/>
                <w:sz w:val="20"/>
                <w:szCs w:val="20"/>
              </w:rPr>
            </w:pPr>
          </w:p>
        </w:tc>
      </w:tr>
      <w:tr w:rsidR="001E5B35" w:rsidRPr="001A3947" w14:paraId="2CBFB27E"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tcPr>
          <w:p w14:paraId="76AD6A01" w14:textId="276F430A" w:rsidR="001E5B35" w:rsidRPr="001A3947" w:rsidRDefault="001E5B35" w:rsidP="00D941A5">
            <w:pPr>
              <w:jc w:val="both"/>
              <w:rPr>
                <w:rFonts w:ascii="Verdana" w:hAnsi="Verdana" w:cstheme="minorHAnsi"/>
                <w:sz w:val="20"/>
                <w:szCs w:val="20"/>
              </w:rPr>
            </w:pPr>
            <w:r w:rsidRPr="001A3947">
              <w:rPr>
                <w:rFonts w:ascii="Verdana" w:hAnsi="Verdana" w:cstheme="minorHAnsi"/>
                <w:sz w:val="20"/>
                <w:szCs w:val="20"/>
              </w:rPr>
              <w:t>1.2</w:t>
            </w:r>
          </w:p>
        </w:tc>
        <w:tc>
          <w:tcPr>
            <w:tcW w:w="4648" w:type="pct"/>
            <w:tcBorders>
              <w:top w:val="single" w:sz="4" w:space="0" w:color="auto"/>
              <w:left w:val="single" w:sz="4" w:space="0" w:color="auto"/>
              <w:bottom w:val="single" w:sz="4" w:space="0" w:color="auto"/>
              <w:right w:val="single" w:sz="4" w:space="0" w:color="auto"/>
            </w:tcBorders>
          </w:tcPr>
          <w:p w14:paraId="15B5ED65" w14:textId="69E785E5" w:rsidR="00B84EC7" w:rsidRPr="001A3947" w:rsidRDefault="00B84EC7" w:rsidP="00363356">
            <w:pPr>
              <w:rPr>
                <w:rFonts w:ascii="Verdana" w:hAnsi="Verdana" w:cstheme="minorHAnsi"/>
                <w:sz w:val="20"/>
                <w:szCs w:val="20"/>
              </w:rPr>
            </w:pPr>
            <w:r w:rsidRPr="001A3947">
              <w:rPr>
                <w:rFonts w:ascii="Verdana" w:hAnsi="Verdana" w:cstheme="minorHAnsi"/>
                <w:sz w:val="20"/>
                <w:szCs w:val="20"/>
              </w:rPr>
              <w:t>The successful bidder will outline an approach to customer segmentation that</w:t>
            </w:r>
            <w:r w:rsidR="00B1591C" w:rsidRPr="001A3947">
              <w:rPr>
                <w:rFonts w:ascii="Verdana" w:hAnsi="Verdana" w:cstheme="minorHAnsi"/>
                <w:sz w:val="20"/>
                <w:szCs w:val="20"/>
              </w:rPr>
              <w:t xml:space="preserve"> shows how they will deliver</w:t>
            </w:r>
            <w:r w:rsidRPr="001A3947">
              <w:rPr>
                <w:rFonts w:ascii="Verdana" w:hAnsi="Verdana" w:cstheme="minorHAnsi"/>
                <w:sz w:val="20"/>
                <w:szCs w:val="20"/>
              </w:rPr>
              <w:t>:</w:t>
            </w:r>
          </w:p>
          <w:p w14:paraId="5B1E78B3" w14:textId="6EFA5C5A" w:rsidR="008852FA" w:rsidRPr="001A3947" w:rsidRDefault="008852FA" w:rsidP="00363356">
            <w:pPr>
              <w:rPr>
                <w:rFonts w:ascii="Verdana" w:hAnsi="Verdana" w:cstheme="minorHAnsi"/>
                <w:color w:val="000000" w:themeColor="text1"/>
                <w:sz w:val="20"/>
                <w:szCs w:val="20"/>
              </w:rPr>
            </w:pPr>
            <w:r w:rsidRPr="001A3947">
              <w:rPr>
                <w:rFonts w:ascii="Verdana" w:hAnsi="Verdana" w:cstheme="minorHAnsi"/>
                <w:sz w:val="20"/>
                <w:szCs w:val="20"/>
              </w:rPr>
              <w:t>A customer segmentation model, setting out who our key user groups are </w:t>
            </w:r>
            <w:r w:rsidRPr="001A3947">
              <w:rPr>
                <w:rFonts w:ascii="Verdana" w:hAnsi="Verdana" w:cstheme="minorHAnsi"/>
                <w:color w:val="000000" w:themeColor="text1"/>
                <w:sz w:val="20"/>
                <w:szCs w:val="20"/>
              </w:rPr>
              <w:t xml:space="preserve"> </w:t>
            </w:r>
          </w:p>
          <w:p w14:paraId="615817E7" w14:textId="77777777" w:rsidR="001E5B35" w:rsidRPr="001A3947" w:rsidRDefault="001E5B35" w:rsidP="00363356">
            <w:pPr>
              <w:rPr>
                <w:rFonts w:ascii="Verdana" w:hAnsi="Verdana" w:cstheme="minorHAnsi"/>
                <w:color w:val="000000" w:themeColor="text1"/>
                <w:sz w:val="20"/>
                <w:szCs w:val="20"/>
              </w:rPr>
            </w:pPr>
            <w:r w:rsidRPr="001A3947">
              <w:rPr>
                <w:rFonts w:ascii="Verdana" w:hAnsi="Verdana" w:cstheme="minorHAnsi"/>
                <w:color w:val="000000" w:themeColor="text1"/>
                <w:sz w:val="20"/>
                <w:szCs w:val="20"/>
              </w:rPr>
              <w:t>A description of the key characteristics of those user groups </w:t>
            </w:r>
          </w:p>
          <w:p w14:paraId="0AECD3AD" w14:textId="77777777" w:rsidR="00B1591C" w:rsidRPr="001A3947" w:rsidRDefault="00B1591C" w:rsidP="00363356">
            <w:pPr>
              <w:rPr>
                <w:rFonts w:ascii="Verdana" w:hAnsi="Verdana" w:cstheme="minorHAnsi"/>
                <w:color w:val="000000" w:themeColor="text1"/>
                <w:sz w:val="20"/>
                <w:szCs w:val="20"/>
              </w:rPr>
            </w:pPr>
            <w:r w:rsidRPr="001A3947">
              <w:rPr>
                <w:rFonts w:ascii="Verdana" w:hAnsi="Verdana" w:cstheme="minorHAnsi"/>
                <w:color w:val="000000" w:themeColor="text1"/>
                <w:sz w:val="20"/>
                <w:szCs w:val="20"/>
              </w:rPr>
              <w:t>A vision statement and articulation of the epic user needs for each segment, articulating what our digital offer should achieve for them </w:t>
            </w:r>
          </w:p>
          <w:p w14:paraId="2723B6BB" w14:textId="77777777" w:rsidR="00B1591C" w:rsidRPr="001A3947" w:rsidRDefault="00B1591C" w:rsidP="00363356">
            <w:pPr>
              <w:rPr>
                <w:rFonts w:ascii="Verdana" w:hAnsi="Verdana" w:cstheme="minorHAnsi"/>
                <w:color w:val="000000" w:themeColor="text1"/>
                <w:sz w:val="20"/>
                <w:szCs w:val="20"/>
              </w:rPr>
            </w:pPr>
            <w:r w:rsidRPr="001A3947">
              <w:rPr>
                <w:rFonts w:ascii="Verdana" w:hAnsi="Verdana" w:cstheme="minorHAnsi"/>
                <w:color w:val="000000" w:themeColor="text1"/>
                <w:sz w:val="20"/>
                <w:szCs w:val="20"/>
              </w:rPr>
              <w:t>An outline set of objectives and performance metrics that could be used to assess the effectiveness of the user experience provided to customers within the segment. </w:t>
            </w:r>
          </w:p>
          <w:p w14:paraId="75C8A06F" w14:textId="3A8143F4" w:rsidR="007678A8" w:rsidRPr="001A3947" w:rsidRDefault="007678A8" w:rsidP="00363356">
            <w:pPr>
              <w:rPr>
                <w:rFonts w:ascii="Verdana" w:hAnsi="Verdana" w:cstheme="minorHAnsi"/>
                <w:color w:val="000000" w:themeColor="text1"/>
                <w:sz w:val="20"/>
                <w:szCs w:val="20"/>
              </w:rPr>
            </w:pPr>
          </w:p>
        </w:tc>
      </w:tr>
      <w:tr w:rsidR="001E5B35" w:rsidRPr="001A3947" w14:paraId="14D89E14"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tcPr>
          <w:p w14:paraId="3597F149" w14:textId="2E5C33CA" w:rsidR="001E5B35" w:rsidRPr="001A3947" w:rsidRDefault="001E5B35" w:rsidP="00D941A5">
            <w:pPr>
              <w:jc w:val="both"/>
              <w:rPr>
                <w:rFonts w:ascii="Verdana" w:hAnsi="Verdana" w:cstheme="minorHAnsi"/>
                <w:sz w:val="20"/>
                <w:szCs w:val="20"/>
              </w:rPr>
            </w:pPr>
            <w:r w:rsidRPr="001A3947">
              <w:rPr>
                <w:rFonts w:ascii="Verdana" w:hAnsi="Verdana" w:cstheme="minorHAnsi"/>
                <w:sz w:val="20"/>
                <w:szCs w:val="20"/>
              </w:rPr>
              <w:t>1.3</w:t>
            </w:r>
          </w:p>
        </w:tc>
        <w:tc>
          <w:tcPr>
            <w:tcW w:w="4648" w:type="pct"/>
            <w:tcBorders>
              <w:top w:val="single" w:sz="4" w:space="0" w:color="auto"/>
              <w:left w:val="single" w:sz="4" w:space="0" w:color="auto"/>
              <w:bottom w:val="single" w:sz="4" w:space="0" w:color="auto"/>
              <w:right w:val="single" w:sz="4" w:space="0" w:color="auto"/>
            </w:tcBorders>
          </w:tcPr>
          <w:p w14:paraId="6B1E16C4" w14:textId="77777777" w:rsidR="001E5B35" w:rsidRPr="001A3947" w:rsidRDefault="00B1591C" w:rsidP="00363356">
            <w:pPr>
              <w:rPr>
                <w:rFonts w:ascii="Verdana" w:hAnsi="Verdana" w:cstheme="minorHAnsi"/>
                <w:color w:val="000000" w:themeColor="text1"/>
                <w:sz w:val="20"/>
                <w:szCs w:val="20"/>
              </w:rPr>
            </w:pPr>
            <w:r w:rsidRPr="001A3947">
              <w:rPr>
                <w:rFonts w:ascii="Verdana" w:hAnsi="Verdana" w:cstheme="minorHAnsi"/>
                <w:color w:val="000000" w:themeColor="text1"/>
                <w:sz w:val="20"/>
                <w:szCs w:val="20"/>
              </w:rPr>
              <w:t>We w</w:t>
            </w:r>
            <w:r w:rsidR="000A7AC0" w:rsidRPr="001A3947">
              <w:rPr>
                <w:rFonts w:ascii="Verdana" w:hAnsi="Verdana" w:cstheme="minorHAnsi"/>
                <w:color w:val="000000" w:themeColor="text1"/>
                <w:sz w:val="20"/>
                <w:szCs w:val="20"/>
              </w:rPr>
              <w:t xml:space="preserve">ould welcome insight into </w:t>
            </w:r>
            <w:r w:rsidR="00E6098F" w:rsidRPr="001A3947">
              <w:rPr>
                <w:rFonts w:ascii="Verdana" w:hAnsi="Verdana" w:cstheme="minorHAnsi"/>
                <w:color w:val="000000" w:themeColor="text1"/>
                <w:sz w:val="20"/>
                <w:szCs w:val="20"/>
              </w:rPr>
              <w:t xml:space="preserve">augmenting this </w:t>
            </w:r>
            <w:r w:rsidR="000A7AC0" w:rsidRPr="001A3947">
              <w:rPr>
                <w:rFonts w:ascii="Verdana" w:hAnsi="Verdana" w:cstheme="minorHAnsi"/>
                <w:color w:val="000000" w:themeColor="text1"/>
                <w:sz w:val="20"/>
                <w:szCs w:val="20"/>
              </w:rPr>
              <w:t>approach</w:t>
            </w:r>
            <w:r w:rsidR="00E6098F" w:rsidRPr="001A3947">
              <w:rPr>
                <w:rFonts w:ascii="Verdana" w:hAnsi="Verdana" w:cstheme="minorHAnsi"/>
                <w:color w:val="000000" w:themeColor="text1"/>
                <w:sz w:val="20"/>
                <w:szCs w:val="20"/>
              </w:rPr>
              <w:t xml:space="preserve"> to</w:t>
            </w:r>
            <w:r w:rsidR="00932238" w:rsidRPr="001A3947">
              <w:rPr>
                <w:rFonts w:ascii="Verdana" w:hAnsi="Verdana" w:cstheme="minorHAnsi"/>
                <w:color w:val="000000" w:themeColor="text1"/>
                <w:sz w:val="20"/>
                <w:szCs w:val="20"/>
              </w:rPr>
              <w:t xml:space="preserve"> strengthen</w:t>
            </w:r>
            <w:r w:rsidR="000A7AC0" w:rsidRPr="001A3947">
              <w:rPr>
                <w:rFonts w:ascii="Verdana" w:hAnsi="Verdana" w:cstheme="minorHAnsi"/>
                <w:color w:val="000000" w:themeColor="text1"/>
                <w:sz w:val="20"/>
                <w:szCs w:val="20"/>
              </w:rPr>
              <w:t xml:space="preserve"> </w:t>
            </w:r>
            <w:r w:rsidR="00932238" w:rsidRPr="001A3947">
              <w:rPr>
                <w:rFonts w:ascii="Verdana" w:hAnsi="Verdana" w:cstheme="minorHAnsi"/>
                <w:color w:val="000000" w:themeColor="text1"/>
                <w:sz w:val="20"/>
                <w:szCs w:val="20"/>
              </w:rPr>
              <w:t xml:space="preserve">the resulting </w:t>
            </w:r>
            <w:r w:rsidR="00142A79" w:rsidRPr="001A3947">
              <w:rPr>
                <w:rFonts w:ascii="Verdana" w:hAnsi="Verdana" w:cstheme="minorHAnsi"/>
                <w:color w:val="000000" w:themeColor="text1"/>
                <w:sz w:val="20"/>
                <w:szCs w:val="20"/>
              </w:rPr>
              <w:t>robust, user-centric</w:t>
            </w:r>
            <w:r w:rsidR="00163054" w:rsidRPr="001A3947">
              <w:rPr>
                <w:rFonts w:ascii="Verdana" w:hAnsi="Verdana" w:cstheme="minorHAnsi"/>
                <w:color w:val="000000" w:themeColor="text1"/>
                <w:sz w:val="20"/>
                <w:szCs w:val="20"/>
              </w:rPr>
              <w:t xml:space="preserve">, digital offering if you can evidence how you have </w:t>
            </w:r>
            <w:r w:rsidR="00EE5B09" w:rsidRPr="001A3947">
              <w:rPr>
                <w:rFonts w:ascii="Verdana" w:hAnsi="Verdana" w:cstheme="minorHAnsi"/>
                <w:color w:val="000000" w:themeColor="text1"/>
                <w:sz w:val="20"/>
                <w:szCs w:val="20"/>
              </w:rPr>
              <w:t>achieved success with these with other partners</w:t>
            </w:r>
          </w:p>
          <w:p w14:paraId="0AC0786D" w14:textId="6AB1DFC4" w:rsidR="007678A8" w:rsidRPr="001A3947" w:rsidRDefault="007678A8" w:rsidP="00363356">
            <w:pPr>
              <w:rPr>
                <w:rFonts w:ascii="Verdana" w:hAnsi="Verdana" w:cstheme="minorHAnsi"/>
                <w:color w:val="000000" w:themeColor="text1"/>
                <w:sz w:val="20"/>
                <w:szCs w:val="20"/>
              </w:rPr>
            </w:pPr>
          </w:p>
        </w:tc>
      </w:tr>
      <w:tr w:rsidR="00441D0B" w14:paraId="5A03F3BA"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7030A0"/>
          </w:tcPr>
          <w:p w14:paraId="5FCB3217" w14:textId="0A8C3338" w:rsidR="00441D0B" w:rsidRPr="001A3947" w:rsidRDefault="00441D0B" w:rsidP="00D941A5">
            <w:pPr>
              <w:jc w:val="both"/>
              <w:rPr>
                <w:rFonts w:ascii="Verdana" w:hAnsi="Verdana"/>
                <w:b/>
                <w:sz w:val="20"/>
                <w:szCs w:val="20"/>
              </w:rPr>
            </w:pPr>
            <w:r w:rsidRPr="001A3947">
              <w:rPr>
                <w:rFonts w:ascii="Verdana" w:hAnsi="Verdana"/>
                <w:b/>
                <w:bCs/>
                <w:color w:val="FFFFFF" w:themeColor="background1"/>
                <w:sz w:val="20"/>
                <w:szCs w:val="20"/>
              </w:rPr>
              <w:t>2</w:t>
            </w:r>
          </w:p>
        </w:tc>
        <w:tc>
          <w:tcPr>
            <w:tcW w:w="4648" w:type="pct"/>
            <w:tcBorders>
              <w:top w:val="single" w:sz="4" w:space="0" w:color="auto"/>
              <w:left w:val="single" w:sz="4" w:space="0" w:color="auto"/>
              <w:bottom w:val="single" w:sz="4" w:space="0" w:color="auto"/>
              <w:right w:val="single" w:sz="4" w:space="0" w:color="auto"/>
            </w:tcBorders>
            <w:shd w:val="clear" w:color="auto" w:fill="7030A0"/>
          </w:tcPr>
          <w:p w14:paraId="68E95237" w14:textId="6A97D163" w:rsidR="00441D0B" w:rsidRPr="001A3947" w:rsidRDefault="00441D0B" w:rsidP="00D941A5">
            <w:pPr>
              <w:rPr>
                <w:rFonts w:ascii="Verdana" w:hAnsi="Verdana"/>
                <w:color w:val="000000" w:themeColor="text1"/>
                <w:sz w:val="20"/>
                <w:szCs w:val="20"/>
              </w:rPr>
            </w:pPr>
            <w:r w:rsidRPr="001A3947">
              <w:rPr>
                <w:rFonts w:ascii="Verdana" w:hAnsi="Verdana"/>
                <w:b/>
                <w:color w:val="FFFFFF" w:themeColor="background1"/>
                <w:sz w:val="20"/>
                <w:szCs w:val="20"/>
              </w:rPr>
              <w:t xml:space="preserve">Outcome </w:t>
            </w:r>
            <w:r w:rsidR="00362B8C">
              <w:rPr>
                <w:rFonts w:ascii="Verdana" w:hAnsi="Verdana"/>
                <w:b/>
                <w:color w:val="FFFFFF" w:themeColor="background1"/>
                <w:sz w:val="20"/>
                <w:szCs w:val="20"/>
              </w:rPr>
              <w:t>–</w:t>
            </w:r>
            <w:r w:rsidRPr="001A3947">
              <w:rPr>
                <w:rFonts w:ascii="Verdana" w:hAnsi="Verdana"/>
                <w:b/>
                <w:color w:val="FFFFFF" w:themeColor="background1"/>
                <w:sz w:val="20"/>
                <w:szCs w:val="20"/>
              </w:rPr>
              <w:t xml:space="preserve"> </w:t>
            </w:r>
            <w:r w:rsidR="00362B8C">
              <w:rPr>
                <w:rFonts w:ascii="Verdana" w:hAnsi="Verdana"/>
                <w:b/>
                <w:color w:val="FFFFFF" w:themeColor="background1"/>
                <w:sz w:val="20"/>
                <w:szCs w:val="20"/>
              </w:rPr>
              <w:t xml:space="preserve">Work Package 2 - </w:t>
            </w:r>
            <w:r w:rsidRPr="001A3947">
              <w:rPr>
                <w:rFonts w:ascii="Verdana" w:hAnsi="Verdana"/>
                <w:b/>
                <w:color w:val="FFFFFF" w:themeColor="background1"/>
                <w:sz w:val="20"/>
                <w:szCs w:val="20"/>
              </w:rPr>
              <w:t>Operating Model </w:t>
            </w:r>
          </w:p>
        </w:tc>
      </w:tr>
      <w:tr w:rsidR="00441D0B" w14:paraId="7AFD68A5"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tcPr>
          <w:p w14:paraId="1D3D429C" w14:textId="5F4F0CC4" w:rsidR="00441D0B" w:rsidRPr="001A3947" w:rsidRDefault="00441D0B" w:rsidP="00D941A5">
            <w:pPr>
              <w:jc w:val="both"/>
              <w:rPr>
                <w:rFonts w:ascii="Verdana" w:hAnsi="Verdana"/>
                <w:sz w:val="20"/>
                <w:szCs w:val="20"/>
              </w:rPr>
            </w:pPr>
            <w:r w:rsidRPr="001A3947">
              <w:rPr>
                <w:rFonts w:ascii="Verdana" w:hAnsi="Verdana"/>
                <w:sz w:val="20"/>
                <w:szCs w:val="20"/>
              </w:rPr>
              <w:t>2.1</w:t>
            </w:r>
          </w:p>
        </w:tc>
        <w:tc>
          <w:tcPr>
            <w:tcW w:w="4648" w:type="pct"/>
            <w:tcBorders>
              <w:top w:val="single" w:sz="4" w:space="0" w:color="auto"/>
              <w:left w:val="single" w:sz="4" w:space="0" w:color="auto"/>
              <w:bottom w:val="single" w:sz="4" w:space="0" w:color="auto"/>
              <w:right w:val="single" w:sz="4" w:space="0" w:color="auto"/>
            </w:tcBorders>
          </w:tcPr>
          <w:p w14:paraId="7B1CB71E" w14:textId="51F4579D" w:rsidR="00441D0B" w:rsidRPr="001A3947" w:rsidRDefault="00121E6B" w:rsidP="00D941A5">
            <w:pPr>
              <w:rPr>
                <w:rFonts w:ascii="Verdana" w:eastAsia="Calibri" w:hAnsi="Verdana" w:cstheme="minorHAnsi"/>
                <w:color w:val="000000" w:themeColor="text1"/>
                <w:sz w:val="20"/>
                <w:szCs w:val="20"/>
              </w:rPr>
            </w:pPr>
            <w:r w:rsidRPr="001A3947">
              <w:rPr>
                <w:rFonts w:ascii="Verdana" w:eastAsia="Calibri" w:hAnsi="Verdana" w:cstheme="minorHAnsi"/>
                <w:color w:val="000000" w:themeColor="text1"/>
                <w:sz w:val="20"/>
                <w:szCs w:val="20"/>
              </w:rPr>
              <w:t xml:space="preserve">This work package focuses on identifying and defining the changes required in our business operating model to deliver the vision for enhanced digital engagement. </w:t>
            </w:r>
            <w:r w:rsidR="00150EC1" w:rsidRPr="001A3947">
              <w:rPr>
                <w:rFonts w:ascii="Verdana" w:eastAsia="Calibri" w:hAnsi="Verdana" w:cstheme="minorHAnsi"/>
                <w:color w:val="000000" w:themeColor="text1"/>
                <w:sz w:val="20"/>
                <w:szCs w:val="20"/>
              </w:rPr>
              <w:t>Bidders will be required to show how they will b</w:t>
            </w:r>
            <w:r w:rsidRPr="001A3947">
              <w:rPr>
                <w:rFonts w:ascii="Verdana" w:eastAsia="Calibri" w:hAnsi="Verdana" w:cstheme="minorHAnsi"/>
                <w:color w:val="000000" w:themeColor="text1"/>
                <w:sz w:val="20"/>
                <w:szCs w:val="20"/>
              </w:rPr>
              <w:t>uild on the outcomes and user needs identified in the first work package, this phase will analyse how the University’s current processes, structures, skills, and ways of working need to evolve to meet stakeholder expectations effectively</w:t>
            </w:r>
          </w:p>
          <w:p w14:paraId="04C62FFC" w14:textId="77777777" w:rsidR="007678A8" w:rsidRPr="001A3947" w:rsidRDefault="007678A8" w:rsidP="00D941A5">
            <w:pPr>
              <w:rPr>
                <w:rFonts w:ascii="Verdana" w:hAnsi="Verdana"/>
                <w:color w:val="000000" w:themeColor="text1"/>
                <w:sz w:val="20"/>
                <w:szCs w:val="20"/>
              </w:rPr>
            </w:pPr>
          </w:p>
          <w:p w14:paraId="437F055C" w14:textId="71C99325" w:rsidR="00150EC1" w:rsidRPr="001A3947" w:rsidRDefault="00150EC1" w:rsidP="00D941A5">
            <w:pPr>
              <w:rPr>
                <w:rFonts w:ascii="Verdana" w:hAnsi="Verdana"/>
                <w:color w:val="000000" w:themeColor="text1"/>
                <w:sz w:val="20"/>
                <w:szCs w:val="20"/>
              </w:rPr>
            </w:pPr>
          </w:p>
        </w:tc>
      </w:tr>
      <w:tr w:rsidR="00441D0B" w:rsidRPr="00C92A11" w14:paraId="661F392C"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tcPr>
          <w:p w14:paraId="25AF33E0" w14:textId="6500BF0F" w:rsidR="00441D0B" w:rsidRPr="001A3947" w:rsidRDefault="00441D0B" w:rsidP="00D941A5">
            <w:pPr>
              <w:jc w:val="both"/>
              <w:rPr>
                <w:rFonts w:ascii="Verdana" w:hAnsi="Verdana" w:cstheme="minorHAnsi"/>
                <w:sz w:val="20"/>
                <w:szCs w:val="20"/>
              </w:rPr>
            </w:pPr>
            <w:r w:rsidRPr="001A3947">
              <w:rPr>
                <w:rFonts w:ascii="Verdana" w:hAnsi="Verdana" w:cstheme="minorHAnsi"/>
                <w:sz w:val="20"/>
                <w:szCs w:val="20"/>
              </w:rPr>
              <w:t>2.2</w:t>
            </w:r>
          </w:p>
        </w:tc>
        <w:tc>
          <w:tcPr>
            <w:tcW w:w="4648" w:type="pct"/>
            <w:tcBorders>
              <w:top w:val="single" w:sz="4" w:space="0" w:color="auto"/>
              <w:left w:val="single" w:sz="4" w:space="0" w:color="auto"/>
              <w:bottom w:val="single" w:sz="4" w:space="0" w:color="auto"/>
              <w:right w:val="single" w:sz="4" w:space="0" w:color="auto"/>
            </w:tcBorders>
          </w:tcPr>
          <w:p w14:paraId="09DDD206" w14:textId="1DCEEFB9" w:rsidR="00F95EDA" w:rsidRPr="001A3947" w:rsidRDefault="004F667A" w:rsidP="00D941A5">
            <w:pPr>
              <w:rPr>
                <w:rFonts w:ascii="Verdana" w:hAnsi="Verdana" w:cstheme="minorHAnsi"/>
                <w:color w:val="000000" w:themeColor="text1"/>
                <w:sz w:val="20"/>
                <w:szCs w:val="20"/>
              </w:rPr>
            </w:pPr>
            <w:r w:rsidRPr="001A3947">
              <w:rPr>
                <w:rFonts w:ascii="Verdana" w:hAnsi="Verdana" w:cstheme="minorHAnsi"/>
                <w:color w:val="000000" w:themeColor="text1"/>
                <w:sz w:val="20"/>
                <w:szCs w:val="20"/>
              </w:rPr>
              <w:t xml:space="preserve">The successful bidder will describe </w:t>
            </w:r>
            <w:r w:rsidR="005F2343" w:rsidRPr="001A3947">
              <w:rPr>
                <w:rFonts w:ascii="Verdana" w:hAnsi="Verdana" w:cstheme="minorHAnsi"/>
                <w:color w:val="000000" w:themeColor="text1"/>
                <w:sz w:val="20"/>
                <w:szCs w:val="20"/>
              </w:rPr>
              <w:t xml:space="preserve">their approach </w:t>
            </w:r>
            <w:r w:rsidR="00F95EDA" w:rsidRPr="001A3947">
              <w:rPr>
                <w:rFonts w:ascii="Verdana" w:hAnsi="Verdana" w:cstheme="minorHAnsi"/>
                <w:color w:val="000000" w:themeColor="text1"/>
                <w:sz w:val="20"/>
                <w:szCs w:val="20"/>
              </w:rPr>
              <w:t>to defining a new Target Operating Model that provides :</w:t>
            </w:r>
          </w:p>
          <w:p w14:paraId="5AE4CF6F" w14:textId="14E75613" w:rsidR="00441D0B" w:rsidRPr="001A3947" w:rsidRDefault="00441D0B" w:rsidP="00D941A5">
            <w:pPr>
              <w:rPr>
                <w:rFonts w:ascii="Verdana" w:hAnsi="Verdana" w:cstheme="minorHAnsi"/>
                <w:color w:val="000000" w:themeColor="text1"/>
                <w:sz w:val="20"/>
                <w:szCs w:val="20"/>
              </w:rPr>
            </w:pPr>
            <w:r w:rsidRPr="001A3947">
              <w:rPr>
                <w:rFonts w:ascii="Verdana" w:hAnsi="Verdana" w:cstheme="minorHAnsi"/>
                <w:color w:val="000000" w:themeColor="text1"/>
                <w:sz w:val="20"/>
                <w:szCs w:val="20"/>
              </w:rPr>
              <w:t>An As-Is assessment of our current model. </w:t>
            </w:r>
          </w:p>
          <w:p w14:paraId="77F8EC2C" w14:textId="76BBCA7E" w:rsidR="00441D0B" w:rsidRPr="001A3947" w:rsidRDefault="00441D0B" w:rsidP="00D941A5">
            <w:pPr>
              <w:rPr>
                <w:rFonts w:ascii="Verdana" w:hAnsi="Verdana" w:cstheme="minorHAnsi"/>
                <w:color w:val="000000" w:themeColor="text1"/>
                <w:sz w:val="20"/>
                <w:szCs w:val="20"/>
              </w:rPr>
            </w:pPr>
            <w:r w:rsidRPr="001A3947">
              <w:rPr>
                <w:rFonts w:ascii="Verdana" w:hAnsi="Verdana" w:cstheme="minorHAnsi"/>
                <w:color w:val="000000" w:themeColor="text1"/>
                <w:sz w:val="20"/>
                <w:szCs w:val="20"/>
              </w:rPr>
              <w:t>Articulate the capability needed in the future, to deliver the vision.</w:t>
            </w:r>
          </w:p>
          <w:p w14:paraId="1389BD8F" w14:textId="77777777" w:rsidR="00F95EDA" w:rsidRPr="001A3947" w:rsidRDefault="00F95EDA" w:rsidP="00D941A5">
            <w:pPr>
              <w:rPr>
                <w:rFonts w:ascii="Verdana" w:hAnsi="Verdana" w:cstheme="minorHAnsi"/>
                <w:sz w:val="20"/>
                <w:szCs w:val="20"/>
              </w:rPr>
            </w:pPr>
            <w:r w:rsidRPr="001A3947">
              <w:rPr>
                <w:rFonts w:ascii="Verdana" w:hAnsi="Verdana" w:cstheme="minorHAnsi"/>
                <w:sz w:val="20"/>
                <w:szCs w:val="20"/>
              </w:rPr>
              <w:t xml:space="preserve">A gap assessment against the current and To-Be models </w:t>
            </w:r>
          </w:p>
          <w:p w14:paraId="15B23FC2" w14:textId="351AA1B8" w:rsidR="00F95EDA" w:rsidRPr="001A3947" w:rsidRDefault="00F95EDA" w:rsidP="00D941A5">
            <w:pPr>
              <w:rPr>
                <w:rFonts w:ascii="Verdana" w:hAnsi="Verdana" w:cstheme="minorHAnsi"/>
                <w:sz w:val="20"/>
                <w:szCs w:val="20"/>
              </w:rPr>
            </w:pPr>
            <w:r w:rsidRPr="001A3947">
              <w:rPr>
                <w:rFonts w:ascii="Verdana" w:hAnsi="Verdana" w:cstheme="minorHAnsi"/>
                <w:sz w:val="20"/>
                <w:szCs w:val="20"/>
              </w:rPr>
              <w:t xml:space="preserve">Outline the high-level controls </w:t>
            </w:r>
            <w:r w:rsidR="00B13E62" w:rsidRPr="001A3947">
              <w:rPr>
                <w:rFonts w:ascii="Verdana" w:hAnsi="Verdana" w:cstheme="minorHAnsi"/>
                <w:sz w:val="20"/>
                <w:szCs w:val="20"/>
              </w:rPr>
              <w:t xml:space="preserve">and working practices </w:t>
            </w:r>
            <w:r w:rsidRPr="001A3947">
              <w:rPr>
                <w:rFonts w:ascii="Verdana" w:hAnsi="Verdana" w:cstheme="minorHAnsi"/>
                <w:sz w:val="20"/>
                <w:szCs w:val="20"/>
              </w:rPr>
              <w:t>needed to create a digital service management model. </w:t>
            </w:r>
          </w:p>
          <w:p w14:paraId="51FAE8D1" w14:textId="33880F15" w:rsidR="00F95EDA" w:rsidRPr="001A3947" w:rsidRDefault="00F95EDA" w:rsidP="00D941A5">
            <w:pPr>
              <w:rPr>
                <w:rFonts w:ascii="Verdana" w:hAnsi="Verdana" w:cstheme="minorHAnsi"/>
                <w:sz w:val="20"/>
                <w:szCs w:val="20"/>
              </w:rPr>
            </w:pPr>
            <w:r w:rsidRPr="001A3947">
              <w:rPr>
                <w:rFonts w:ascii="Verdana" w:hAnsi="Verdana" w:cstheme="minorHAnsi"/>
                <w:sz w:val="20"/>
                <w:szCs w:val="20"/>
              </w:rPr>
              <w:t>Propose how we develop the organisational ability to be user-centric in our digital content strategy</w:t>
            </w:r>
          </w:p>
          <w:p w14:paraId="58F91172" w14:textId="29649A8C" w:rsidR="00F95EDA" w:rsidRPr="001A3947" w:rsidRDefault="00F95EDA" w:rsidP="00D941A5">
            <w:pPr>
              <w:rPr>
                <w:rFonts w:ascii="Verdana" w:hAnsi="Verdana" w:cstheme="minorHAnsi"/>
                <w:color w:val="000000" w:themeColor="text1"/>
                <w:sz w:val="20"/>
                <w:szCs w:val="20"/>
              </w:rPr>
            </w:pPr>
          </w:p>
        </w:tc>
      </w:tr>
      <w:tr w:rsidR="00441D0B" w:rsidRPr="00C92A11" w14:paraId="3E5D19A6" w14:textId="77777777" w:rsidTr="002C4262">
        <w:trPr>
          <w:trHeight w:val="290"/>
        </w:trPr>
        <w:tc>
          <w:tcPr>
            <w:tcW w:w="352" w:type="pct"/>
            <w:tcBorders>
              <w:top w:val="single" w:sz="4" w:space="0" w:color="auto"/>
              <w:left w:val="single" w:sz="4" w:space="0" w:color="auto"/>
              <w:bottom w:val="single" w:sz="4" w:space="0" w:color="auto"/>
            </w:tcBorders>
          </w:tcPr>
          <w:p w14:paraId="7755C82C" w14:textId="07D29219" w:rsidR="00441D0B" w:rsidRPr="001A3947" w:rsidRDefault="00441D0B" w:rsidP="00457884">
            <w:pPr>
              <w:jc w:val="both"/>
              <w:rPr>
                <w:rFonts w:ascii="Verdana" w:hAnsi="Verdana" w:cstheme="minorHAnsi"/>
                <w:sz w:val="20"/>
                <w:szCs w:val="20"/>
              </w:rPr>
            </w:pPr>
            <w:r w:rsidRPr="001A3947">
              <w:rPr>
                <w:rFonts w:ascii="Verdana" w:hAnsi="Verdana" w:cstheme="minorHAnsi"/>
                <w:sz w:val="20"/>
                <w:szCs w:val="20"/>
              </w:rPr>
              <w:t>2.</w:t>
            </w:r>
            <w:r w:rsidR="00F95EDA" w:rsidRPr="001A3947">
              <w:rPr>
                <w:rFonts w:ascii="Verdana" w:hAnsi="Verdana" w:cstheme="minorHAnsi"/>
                <w:sz w:val="20"/>
                <w:szCs w:val="20"/>
              </w:rPr>
              <w:t>3</w:t>
            </w:r>
          </w:p>
        </w:tc>
        <w:tc>
          <w:tcPr>
            <w:tcW w:w="4648" w:type="pct"/>
            <w:tcBorders>
              <w:top w:val="single" w:sz="4" w:space="0" w:color="auto"/>
              <w:left w:val="single" w:sz="4" w:space="0" w:color="auto"/>
              <w:bottom w:val="single" w:sz="4" w:space="0" w:color="auto"/>
            </w:tcBorders>
          </w:tcPr>
          <w:p w14:paraId="696E55DF" w14:textId="77777777" w:rsidR="00441D0B" w:rsidRPr="001A3947" w:rsidRDefault="00441D0B" w:rsidP="00457884">
            <w:pPr>
              <w:jc w:val="both"/>
              <w:rPr>
                <w:rFonts w:ascii="Verdana" w:hAnsi="Verdana" w:cstheme="minorHAnsi"/>
                <w:sz w:val="20"/>
                <w:szCs w:val="20"/>
              </w:rPr>
            </w:pPr>
            <w:r w:rsidRPr="001A3947">
              <w:rPr>
                <w:rFonts w:ascii="Verdana" w:hAnsi="Verdana" w:cstheme="minorHAnsi"/>
                <w:sz w:val="20"/>
                <w:szCs w:val="20"/>
              </w:rPr>
              <w:t>We expect the proposed work to generate debate with us about the choices needed to address the gap and would like the proposal to consider the facilitation of that debate within the planned effort.</w:t>
            </w:r>
          </w:p>
          <w:p w14:paraId="7FAA2BBE" w14:textId="308D543E" w:rsidR="003F6ADC" w:rsidRPr="001A3947" w:rsidRDefault="003F6ADC" w:rsidP="00457884">
            <w:pPr>
              <w:jc w:val="both"/>
              <w:rPr>
                <w:rFonts w:ascii="Verdana" w:hAnsi="Verdana" w:cstheme="minorHAnsi"/>
                <w:sz w:val="20"/>
                <w:szCs w:val="20"/>
              </w:rPr>
            </w:pPr>
          </w:p>
        </w:tc>
      </w:tr>
      <w:tr w:rsidR="0068605C" w:rsidRPr="002D3093" w14:paraId="3F71F155" w14:textId="77777777" w:rsidTr="002C4262">
        <w:trPr>
          <w:trHeight w:val="290"/>
        </w:trPr>
        <w:tc>
          <w:tcPr>
            <w:tcW w:w="352" w:type="pct"/>
            <w:tcBorders>
              <w:top w:val="single" w:sz="4" w:space="0" w:color="auto"/>
              <w:left w:val="single" w:sz="4" w:space="0" w:color="auto"/>
              <w:bottom w:val="single" w:sz="4" w:space="0" w:color="auto"/>
            </w:tcBorders>
          </w:tcPr>
          <w:p w14:paraId="7970D194" w14:textId="0EF82A96" w:rsidR="0068605C" w:rsidRPr="001A3947" w:rsidRDefault="0068605C" w:rsidP="00457884">
            <w:pPr>
              <w:jc w:val="both"/>
              <w:rPr>
                <w:rFonts w:ascii="Verdana" w:hAnsi="Verdana" w:cstheme="minorHAnsi"/>
                <w:sz w:val="20"/>
                <w:szCs w:val="20"/>
              </w:rPr>
            </w:pPr>
            <w:r w:rsidRPr="001A3947">
              <w:rPr>
                <w:rFonts w:ascii="Verdana" w:hAnsi="Verdana" w:cstheme="minorHAnsi"/>
                <w:sz w:val="20"/>
                <w:szCs w:val="20"/>
              </w:rPr>
              <w:t>2.4</w:t>
            </w:r>
          </w:p>
        </w:tc>
        <w:tc>
          <w:tcPr>
            <w:tcW w:w="4648" w:type="pct"/>
            <w:tcBorders>
              <w:top w:val="single" w:sz="4" w:space="0" w:color="auto"/>
              <w:left w:val="single" w:sz="4" w:space="0" w:color="auto"/>
              <w:bottom w:val="single" w:sz="4" w:space="0" w:color="auto"/>
            </w:tcBorders>
          </w:tcPr>
          <w:p w14:paraId="055E155B" w14:textId="0AF5593B" w:rsidR="0068605C" w:rsidRPr="001A3947" w:rsidRDefault="00F86B5F" w:rsidP="00457884">
            <w:pPr>
              <w:jc w:val="both"/>
              <w:rPr>
                <w:rFonts w:ascii="Verdana" w:hAnsi="Verdana" w:cstheme="minorHAnsi"/>
                <w:sz w:val="20"/>
                <w:szCs w:val="20"/>
              </w:rPr>
            </w:pPr>
            <w:r w:rsidRPr="001A3947">
              <w:rPr>
                <w:rFonts w:ascii="Verdana" w:hAnsi="Verdana" w:cstheme="minorHAnsi"/>
                <w:sz w:val="20"/>
                <w:szCs w:val="20"/>
              </w:rPr>
              <w:t xml:space="preserve">Bidders are asked to show </w:t>
            </w:r>
            <w:r w:rsidR="00606E70" w:rsidRPr="001A3947">
              <w:rPr>
                <w:rFonts w:ascii="Verdana" w:hAnsi="Verdana" w:cstheme="minorHAnsi"/>
                <w:sz w:val="20"/>
                <w:szCs w:val="20"/>
              </w:rPr>
              <w:t xml:space="preserve">how </w:t>
            </w:r>
            <w:r w:rsidRPr="001A3947">
              <w:rPr>
                <w:rFonts w:ascii="Verdana" w:hAnsi="Verdana" w:cstheme="minorHAnsi"/>
                <w:sz w:val="20"/>
                <w:szCs w:val="20"/>
              </w:rPr>
              <w:t>their proposed approach will help to drive</w:t>
            </w:r>
            <w:r w:rsidR="00D21B9F" w:rsidRPr="001A3947">
              <w:rPr>
                <w:rFonts w:ascii="Verdana" w:hAnsi="Verdana" w:cstheme="minorHAnsi"/>
                <w:sz w:val="20"/>
                <w:szCs w:val="20"/>
              </w:rPr>
              <w:t xml:space="preserve"> operational </w:t>
            </w:r>
            <w:r w:rsidR="00F75F29" w:rsidRPr="001A3947">
              <w:rPr>
                <w:rFonts w:ascii="Verdana" w:hAnsi="Verdana" w:cstheme="minorHAnsi"/>
                <w:sz w:val="20"/>
                <w:szCs w:val="20"/>
              </w:rPr>
              <w:t xml:space="preserve">and culture </w:t>
            </w:r>
            <w:r w:rsidR="00D21B9F" w:rsidRPr="001A3947">
              <w:rPr>
                <w:rFonts w:ascii="Verdana" w:hAnsi="Verdana" w:cstheme="minorHAnsi"/>
                <w:sz w:val="20"/>
                <w:szCs w:val="20"/>
              </w:rPr>
              <w:t>change</w:t>
            </w:r>
            <w:r w:rsidRPr="001A3947">
              <w:rPr>
                <w:rFonts w:ascii="Verdana" w:hAnsi="Verdana" w:cstheme="minorHAnsi"/>
                <w:sz w:val="20"/>
                <w:szCs w:val="20"/>
              </w:rPr>
              <w:t xml:space="preserve"> in an institution </w:t>
            </w:r>
            <w:r w:rsidR="00F75F29" w:rsidRPr="001A3947">
              <w:rPr>
                <w:rFonts w:ascii="Verdana" w:hAnsi="Verdana" w:cstheme="minorHAnsi"/>
                <w:sz w:val="20"/>
                <w:szCs w:val="20"/>
              </w:rPr>
              <w:t xml:space="preserve">that has relatively low levels of digital/agile experience.  </w:t>
            </w:r>
            <w:r w:rsidR="00D21B9F" w:rsidRPr="001A3947">
              <w:rPr>
                <w:rFonts w:ascii="Verdana" w:hAnsi="Verdana" w:cstheme="minorHAnsi"/>
                <w:sz w:val="20"/>
                <w:szCs w:val="20"/>
              </w:rPr>
              <w:t xml:space="preserve"> </w:t>
            </w:r>
          </w:p>
          <w:p w14:paraId="7825065C" w14:textId="0312CA0C" w:rsidR="003F6ADC" w:rsidRPr="001A3947" w:rsidRDefault="003F6ADC" w:rsidP="00457884">
            <w:pPr>
              <w:jc w:val="both"/>
              <w:rPr>
                <w:rFonts w:ascii="Verdana" w:hAnsi="Verdana" w:cstheme="minorHAnsi"/>
                <w:sz w:val="20"/>
                <w:szCs w:val="20"/>
              </w:rPr>
            </w:pPr>
          </w:p>
        </w:tc>
      </w:tr>
      <w:tr w:rsidR="00441D0B" w:rsidRPr="00E154DE" w14:paraId="77B52450"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7030A0"/>
          </w:tcPr>
          <w:p w14:paraId="5586FFDB" w14:textId="77777777" w:rsidR="00441D0B" w:rsidRPr="001A3947" w:rsidRDefault="00441D0B" w:rsidP="00457884">
            <w:pPr>
              <w:jc w:val="both"/>
              <w:rPr>
                <w:rFonts w:ascii="Verdana" w:hAnsi="Verdana"/>
                <w:b/>
                <w:color w:val="FFFFFF" w:themeColor="background1"/>
                <w:sz w:val="20"/>
                <w:szCs w:val="20"/>
              </w:rPr>
            </w:pPr>
            <w:r w:rsidRPr="001A3947">
              <w:rPr>
                <w:rFonts w:ascii="Verdana" w:hAnsi="Verdana"/>
                <w:b/>
                <w:color w:val="FFFFFF" w:themeColor="background1"/>
                <w:sz w:val="20"/>
                <w:szCs w:val="20"/>
              </w:rPr>
              <w:t>3</w:t>
            </w:r>
          </w:p>
        </w:tc>
        <w:tc>
          <w:tcPr>
            <w:tcW w:w="4648" w:type="pct"/>
            <w:tcBorders>
              <w:top w:val="single" w:sz="4" w:space="0" w:color="auto"/>
              <w:left w:val="single" w:sz="4" w:space="0" w:color="auto"/>
              <w:bottom w:val="single" w:sz="4" w:space="0" w:color="auto"/>
              <w:right w:val="single" w:sz="4" w:space="0" w:color="auto"/>
            </w:tcBorders>
            <w:shd w:val="clear" w:color="auto" w:fill="7030A0"/>
          </w:tcPr>
          <w:p w14:paraId="53C99710" w14:textId="63E76A3F" w:rsidR="00441D0B" w:rsidRPr="001A3947" w:rsidRDefault="00441D0B" w:rsidP="00457884">
            <w:pPr>
              <w:jc w:val="both"/>
              <w:rPr>
                <w:rFonts w:ascii="Verdana" w:hAnsi="Verdana"/>
                <w:b/>
                <w:color w:val="FFFFFF" w:themeColor="background1"/>
                <w:sz w:val="20"/>
                <w:szCs w:val="20"/>
              </w:rPr>
            </w:pPr>
            <w:r w:rsidRPr="001A3947">
              <w:rPr>
                <w:rFonts w:ascii="Verdana" w:hAnsi="Verdana"/>
                <w:b/>
                <w:color w:val="FFFFFF" w:themeColor="background1"/>
                <w:sz w:val="20"/>
                <w:szCs w:val="20"/>
              </w:rPr>
              <w:t xml:space="preserve">Outcome </w:t>
            </w:r>
            <w:r w:rsidR="009E4AC9">
              <w:rPr>
                <w:rFonts w:ascii="Verdana" w:hAnsi="Verdana"/>
                <w:b/>
                <w:color w:val="FFFFFF" w:themeColor="background1"/>
                <w:sz w:val="20"/>
                <w:szCs w:val="20"/>
              </w:rPr>
              <w:t>–</w:t>
            </w:r>
            <w:r w:rsidRPr="001A3947">
              <w:rPr>
                <w:rFonts w:ascii="Verdana" w:hAnsi="Verdana"/>
                <w:b/>
                <w:color w:val="FFFFFF" w:themeColor="background1"/>
                <w:sz w:val="20"/>
                <w:szCs w:val="20"/>
              </w:rPr>
              <w:t xml:space="preserve"> </w:t>
            </w:r>
            <w:r w:rsidR="009E4AC9">
              <w:rPr>
                <w:rFonts w:ascii="Verdana" w:hAnsi="Verdana"/>
                <w:b/>
                <w:color w:val="FFFFFF" w:themeColor="background1"/>
                <w:sz w:val="20"/>
                <w:szCs w:val="20"/>
              </w:rPr>
              <w:t xml:space="preserve">Work Package 3 - </w:t>
            </w:r>
            <w:r w:rsidRPr="001A3947">
              <w:rPr>
                <w:rFonts w:ascii="Verdana" w:hAnsi="Verdana"/>
                <w:b/>
                <w:color w:val="FFFFFF" w:themeColor="background1"/>
                <w:sz w:val="20"/>
                <w:szCs w:val="20"/>
              </w:rPr>
              <w:t>Technology Landscape / Logical Model</w:t>
            </w:r>
          </w:p>
        </w:tc>
      </w:tr>
      <w:tr w:rsidR="00441D0B" w:rsidRPr="00F7128D" w14:paraId="532EC7B8" w14:textId="77777777" w:rsidTr="002C4262">
        <w:trPr>
          <w:trHeight w:val="290"/>
        </w:trPr>
        <w:tc>
          <w:tcPr>
            <w:tcW w:w="352" w:type="pct"/>
            <w:tcBorders>
              <w:top w:val="single" w:sz="4" w:space="0" w:color="auto"/>
              <w:left w:val="single" w:sz="4" w:space="0" w:color="auto"/>
              <w:bottom w:val="single" w:sz="4" w:space="0" w:color="auto"/>
            </w:tcBorders>
          </w:tcPr>
          <w:p w14:paraId="3FB6775B" w14:textId="69AB5955" w:rsidR="00441D0B" w:rsidRPr="001A3947" w:rsidRDefault="00441D0B" w:rsidP="00457884">
            <w:pPr>
              <w:jc w:val="both"/>
              <w:rPr>
                <w:rFonts w:ascii="Verdana" w:hAnsi="Verdana"/>
                <w:bCs/>
                <w:sz w:val="20"/>
                <w:szCs w:val="20"/>
              </w:rPr>
            </w:pPr>
            <w:r w:rsidRPr="001A3947">
              <w:rPr>
                <w:rFonts w:ascii="Verdana" w:hAnsi="Verdana"/>
                <w:bCs/>
                <w:sz w:val="20"/>
                <w:szCs w:val="20"/>
              </w:rPr>
              <w:lastRenderedPageBreak/>
              <w:t>3.1</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7D82A7AA" w14:textId="77777777" w:rsidR="00441D0B" w:rsidRPr="001A3947" w:rsidRDefault="0087580C" w:rsidP="00457884">
            <w:pPr>
              <w:jc w:val="both"/>
              <w:rPr>
                <w:rFonts w:ascii="Verdana" w:eastAsia="Calibri" w:hAnsi="Verdana" w:cstheme="minorHAnsi"/>
                <w:color w:val="000000" w:themeColor="text1"/>
                <w:sz w:val="20"/>
                <w:szCs w:val="20"/>
              </w:rPr>
            </w:pPr>
            <w:r w:rsidRPr="001A3947">
              <w:rPr>
                <w:rFonts w:ascii="Verdana" w:eastAsia="Calibri" w:hAnsi="Verdana" w:cstheme="minorHAnsi"/>
                <w:color w:val="000000" w:themeColor="text1"/>
                <w:sz w:val="20"/>
                <w:szCs w:val="20"/>
              </w:rPr>
              <w:t>This work package will define the technological capabilities required to underpin our vision for a modern, engaging, and scalable digital experience. It will build on the user segmentation and maturity model from the first work package to identify and prioritise the systems, tools, and integrations necessary to achieve our goals</w:t>
            </w:r>
            <w:r w:rsidR="00C92A11" w:rsidRPr="001A3947">
              <w:rPr>
                <w:rFonts w:ascii="Verdana" w:eastAsia="Calibri" w:hAnsi="Verdana" w:cstheme="minorHAnsi"/>
                <w:color w:val="000000" w:themeColor="text1"/>
                <w:sz w:val="20"/>
                <w:szCs w:val="20"/>
              </w:rPr>
              <w:t xml:space="preserve">. It will </w:t>
            </w:r>
            <w:r w:rsidRPr="001A3947">
              <w:rPr>
                <w:rFonts w:ascii="Verdana" w:eastAsia="Calibri" w:hAnsi="Verdana" w:cstheme="minorHAnsi"/>
                <w:color w:val="000000" w:themeColor="text1"/>
                <w:sz w:val="20"/>
                <w:szCs w:val="20"/>
              </w:rPr>
              <w:t>frame the broad set of technical capabilities that will be required to deliver the vision, and to articulate the key principles or approaches that should underpin our delivery of those capabilities. The University has already been developing product roadmaps that help to articulate the strategy for our IT estate, and these will provide the starting point for this work.</w:t>
            </w:r>
          </w:p>
          <w:p w14:paraId="0C463E5D" w14:textId="77777777" w:rsidR="004F1DB7" w:rsidRPr="001A3947" w:rsidRDefault="004F1DB7" w:rsidP="00457884">
            <w:pPr>
              <w:jc w:val="both"/>
              <w:rPr>
                <w:rFonts w:ascii="Verdana" w:hAnsi="Verdana"/>
                <w:bCs/>
                <w:sz w:val="20"/>
                <w:szCs w:val="20"/>
              </w:rPr>
            </w:pPr>
          </w:p>
          <w:p w14:paraId="749A8C1A" w14:textId="74E2F07F" w:rsidR="002B6602" w:rsidRPr="001A3947" w:rsidRDefault="002B6602" w:rsidP="002B6602">
            <w:pPr>
              <w:jc w:val="both"/>
              <w:rPr>
                <w:rFonts w:ascii="Verdana" w:hAnsi="Verdana" w:cstheme="minorHAnsi"/>
                <w:sz w:val="20"/>
                <w:szCs w:val="20"/>
              </w:rPr>
            </w:pPr>
            <w:r w:rsidRPr="001A3947">
              <w:rPr>
                <w:rFonts w:ascii="Verdana" w:hAnsi="Verdana" w:cstheme="minorHAnsi"/>
                <w:sz w:val="20"/>
                <w:szCs w:val="20"/>
              </w:rPr>
              <w:t xml:space="preserve">Bidders are asked to show how their proposed approach which will help to </w:t>
            </w:r>
            <w:r w:rsidRPr="001A3947">
              <w:rPr>
                <w:rFonts w:ascii="Verdana" w:eastAsia="Calibri" w:hAnsi="Verdana" w:cstheme="minorHAnsi"/>
                <w:color w:val="000000" w:themeColor="text1"/>
                <w:sz w:val="20"/>
                <w:szCs w:val="20"/>
              </w:rPr>
              <w:t>define the technological capabilities required to underpin our vision for a modern, engaging, and scalable digital experience.</w:t>
            </w:r>
          </w:p>
          <w:p w14:paraId="69AAA953" w14:textId="586AF7EF" w:rsidR="00AB5C15" w:rsidRPr="001A3947" w:rsidRDefault="00AB5C15" w:rsidP="00457884">
            <w:pPr>
              <w:jc w:val="both"/>
              <w:rPr>
                <w:rFonts w:ascii="Verdana" w:hAnsi="Verdana"/>
                <w:bCs/>
                <w:sz w:val="20"/>
                <w:szCs w:val="20"/>
              </w:rPr>
            </w:pPr>
          </w:p>
        </w:tc>
      </w:tr>
      <w:tr w:rsidR="006979BF" w:rsidRPr="00F7128D" w14:paraId="04E66AA7" w14:textId="77777777" w:rsidTr="002C4262">
        <w:trPr>
          <w:trHeight w:val="290"/>
        </w:trPr>
        <w:tc>
          <w:tcPr>
            <w:tcW w:w="352" w:type="pct"/>
            <w:tcBorders>
              <w:top w:val="single" w:sz="4" w:space="0" w:color="auto"/>
              <w:left w:val="single" w:sz="4" w:space="0" w:color="auto"/>
              <w:bottom w:val="single" w:sz="4" w:space="0" w:color="auto"/>
            </w:tcBorders>
          </w:tcPr>
          <w:p w14:paraId="7D72170C" w14:textId="66415750" w:rsidR="006979BF" w:rsidRPr="001A3947" w:rsidRDefault="006B3325" w:rsidP="00457884">
            <w:pPr>
              <w:jc w:val="both"/>
              <w:rPr>
                <w:rFonts w:ascii="Verdana" w:hAnsi="Verdana"/>
                <w:bCs/>
                <w:sz w:val="20"/>
                <w:szCs w:val="20"/>
              </w:rPr>
            </w:pPr>
            <w:r w:rsidRPr="001A3947">
              <w:rPr>
                <w:rFonts w:ascii="Verdana" w:hAnsi="Verdana"/>
                <w:bCs/>
                <w:sz w:val="20"/>
                <w:szCs w:val="20"/>
              </w:rPr>
              <w:t>3.2</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2D8E6C46" w14:textId="665600E8" w:rsidR="00317053" w:rsidRPr="001A3947" w:rsidRDefault="0042034D" w:rsidP="006979BF">
            <w:pPr>
              <w:jc w:val="both"/>
              <w:rPr>
                <w:rFonts w:ascii="Verdana" w:hAnsi="Verdana" w:cstheme="minorHAnsi"/>
                <w:sz w:val="20"/>
                <w:szCs w:val="20"/>
              </w:rPr>
            </w:pPr>
            <w:r w:rsidRPr="001A3947">
              <w:rPr>
                <w:rFonts w:ascii="Verdana" w:hAnsi="Verdana" w:cstheme="minorHAnsi"/>
                <w:sz w:val="20"/>
                <w:szCs w:val="20"/>
              </w:rPr>
              <w:t xml:space="preserve">The successful bidder will </w:t>
            </w:r>
            <w:r w:rsidR="00132F57" w:rsidRPr="001A3947">
              <w:rPr>
                <w:rFonts w:ascii="Verdana" w:hAnsi="Verdana" w:cstheme="minorHAnsi"/>
                <w:sz w:val="20"/>
                <w:szCs w:val="20"/>
              </w:rPr>
              <w:t xml:space="preserve">explain how </w:t>
            </w:r>
            <w:r w:rsidR="00F31AA5" w:rsidRPr="001A3947">
              <w:rPr>
                <w:rFonts w:ascii="Verdana" w:hAnsi="Verdana" w:cstheme="minorHAnsi"/>
                <w:sz w:val="20"/>
                <w:szCs w:val="20"/>
              </w:rPr>
              <w:t xml:space="preserve">they will </w:t>
            </w:r>
            <w:r w:rsidRPr="001A3947">
              <w:rPr>
                <w:rFonts w:ascii="Verdana" w:hAnsi="Verdana" w:cstheme="minorHAnsi"/>
                <w:sz w:val="20"/>
                <w:szCs w:val="20"/>
              </w:rPr>
              <w:t xml:space="preserve">provide </w:t>
            </w:r>
          </w:p>
          <w:p w14:paraId="2458E210" w14:textId="6DBAAD12" w:rsidR="006979BF" w:rsidRPr="001A3947" w:rsidRDefault="006979BF" w:rsidP="006979BF">
            <w:pPr>
              <w:jc w:val="both"/>
              <w:rPr>
                <w:rFonts w:ascii="Verdana" w:hAnsi="Verdana" w:cstheme="minorHAnsi"/>
                <w:sz w:val="20"/>
                <w:szCs w:val="20"/>
              </w:rPr>
            </w:pPr>
            <w:r w:rsidRPr="001A3947">
              <w:rPr>
                <w:rFonts w:ascii="Verdana" w:hAnsi="Verdana" w:cstheme="minorHAnsi"/>
                <w:sz w:val="20"/>
                <w:szCs w:val="20"/>
              </w:rPr>
              <w:t>An</w:t>
            </w:r>
            <w:r w:rsidRPr="001A3947">
              <w:rPr>
                <w:rFonts w:ascii="Verdana" w:hAnsi="Verdana" w:cstheme="minorHAnsi"/>
                <w:bCs/>
                <w:sz w:val="20"/>
                <w:szCs w:val="20"/>
              </w:rPr>
              <w:t xml:space="preserve"> As-Is assessment of our current model </w:t>
            </w:r>
            <w:r w:rsidRPr="001A3947">
              <w:rPr>
                <w:rFonts w:ascii="Verdana" w:hAnsi="Verdana" w:cstheme="minorHAnsi"/>
                <w:sz w:val="20"/>
                <w:szCs w:val="20"/>
              </w:rPr>
              <w:t xml:space="preserve"> </w:t>
            </w:r>
          </w:p>
          <w:p w14:paraId="3B6A6CD5" w14:textId="5E7C347B" w:rsidR="006979BF" w:rsidRPr="001A3947" w:rsidRDefault="00B13524" w:rsidP="006979BF">
            <w:pPr>
              <w:jc w:val="both"/>
              <w:rPr>
                <w:rFonts w:ascii="Verdana" w:hAnsi="Verdana" w:cstheme="minorHAnsi"/>
                <w:sz w:val="20"/>
                <w:szCs w:val="20"/>
              </w:rPr>
            </w:pPr>
            <w:r w:rsidRPr="001A3947">
              <w:rPr>
                <w:rFonts w:ascii="Verdana" w:hAnsi="Verdana" w:cstheme="minorHAnsi"/>
                <w:sz w:val="20"/>
                <w:szCs w:val="20"/>
              </w:rPr>
              <w:t>An a</w:t>
            </w:r>
            <w:r w:rsidR="006979BF" w:rsidRPr="001A3947">
              <w:rPr>
                <w:rFonts w:ascii="Verdana" w:hAnsi="Verdana" w:cstheme="minorHAnsi"/>
                <w:sz w:val="20"/>
                <w:szCs w:val="20"/>
              </w:rPr>
              <w:t>rticulat</w:t>
            </w:r>
            <w:r w:rsidRPr="001A3947">
              <w:rPr>
                <w:rFonts w:ascii="Verdana" w:hAnsi="Verdana" w:cstheme="minorHAnsi"/>
                <w:sz w:val="20"/>
                <w:szCs w:val="20"/>
              </w:rPr>
              <w:t>ion of</w:t>
            </w:r>
            <w:r w:rsidR="006979BF" w:rsidRPr="001A3947">
              <w:rPr>
                <w:rFonts w:ascii="Verdana" w:hAnsi="Verdana" w:cstheme="minorHAnsi"/>
                <w:sz w:val="20"/>
                <w:szCs w:val="20"/>
              </w:rPr>
              <w:t xml:space="preserve"> the capability needed to reach a best-in-class ‘To-Be’ operating model. </w:t>
            </w:r>
          </w:p>
          <w:p w14:paraId="6A7D230D" w14:textId="2692046D" w:rsidR="006979BF" w:rsidRPr="001A3947" w:rsidRDefault="006979BF" w:rsidP="006979BF">
            <w:pPr>
              <w:jc w:val="both"/>
              <w:rPr>
                <w:rFonts w:ascii="Verdana" w:eastAsia="Calibri" w:hAnsi="Verdana" w:cstheme="minorHAnsi"/>
                <w:color w:val="000000" w:themeColor="text1"/>
                <w:sz w:val="20"/>
                <w:szCs w:val="20"/>
              </w:rPr>
            </w:pPr>
            <w:r w:rsidRPr="001A3947">
              <w:rPr>
                <w:rFonts w:ascii="Verdana" w:hAnsi="Verdana" w:cstheme="minorHAnsi"/>
                <w:sz w:val="20"/>
                <w:szCs w:val="20"/>
              </w:rPr>
              <w:t>Provide a gap assessment against the current and To-Be models</w:t>
            </w:r>
          </w:p>
          <w:p w14:paraId="3FADE84B" w14:textId="2C71D4D8" w:rsidR="006979BF" w:rsidRPr="001A3947" w:rsidRDefault="006979BF" w:rsidP="006979BF">
            <w:pPr>
              <w:jc w:val="both"/>
              <w:rPr>
                <w:rFonts w:ascii="Verdana" w:eastAsia="Calibri" w:hAnsi="Verdana" w:cstheme="minorHAnsi"/>
                <w:color w:val="000000" w:themeColor="text1"/>
                <w:sz w:val="20"/>
                <w:szCs w:val="20"/>
              </w:rPr>
            </w:pPr>
            <w:r w:rsidRPr="001A3947">
              <w:rPr>
                <w:rFonts w:ascii="Verdana" w:hAnsi="Verdana" w:cstheme="minorHAnsi"/>
                <w:sz w:val="20"/>
                <w:szCs w:val="20"/>
              </w:rPr>
              <w:t>Address current and emerging technology trends (including the role of AI)</w:t>
            </w:r>
            <w:r w:rsidRPr="001A3947">
              <w:rPr>
                <w:rFonts w:ascii="Verdana" w:hAnsi="Verdana" w:cstheme="minorHAnsi"/>
                <w:sz w:val="20"/>
                <w:szCs w:val="20"/>
                <w:u w:val="single"/>
              </w:rPr>
              <w:t xml:space="preserve">, </w:t>
            </w:r>
            <w:r w:rsidRPr="001A3947">
              <w:rPr>
                <w:rFonts w:ascii="Verdana" w:hAnsi="Verdana" w:cstheme="minorHAnsi"/>
                <w:sz w:val="20"/>
                <w:szCs w:val="20"/>
              </w:rPr>
              <w:t>and describe how they can be incorporated in the To-Be model. </w:t>
            </w:r>
          </w:p>
          <w:p w14:paraId="5B4DC381" w14:textId="77777777" w:rsidR="006979BF" w:rsidRPr="001A3947" w:rsidRDefault="004B36D1" w:rsidP="006979BF">
            <w:pPr>
              <w:jc w:val="both"/>
              <w:rPr>
                <w:rFonts w:ascii="Verdana" w:hAnsi="Verdana" w:cstheme="minorHAnsi"/>
                <w:sz w:val="20"/>
                <w:szCs w:val="20"/>
              </w:rPr>
            </w:pPr>
            <w:r w:rsidRPr="001A3947">
              <w:rPr>
                <w:rFonts w:ascii="Verdana" w:hAnsi="Verdana" w:cstheme="minorHAnsi"/>
                <w:sz w:val="20"/>
                <w:szCs w:val="20"/>
              </w:rPr>
              <w:t>Provide commentary/critique on our indicative digital architecture with the goal of generating debate/ challenge on the direction we are currently following</w:t>
            </w:r>
          </w:p>
          <w:p w14:paraId="48D56410" w14:textId="77777777" w:rsidR="004B36D1" w:rsidRPr="001A3947" w:rsidRDefault="004B36D1" w:rsidP="006979BF">
            <w:pPr>
              <w:jc w:val="both"/>
              <w:rPr>
                <w:rFonts w:ascii="Verdana" w:hAnsi="Verdana"/>
                <w:sz w:val="20"/>
                <w:szCs w:val="20"/>
              </w:rPr>
            </w:pPr>
            <w:r w:rsidRPr="001A3947">
              <w:rPr>
                <w:rFonts w:ascii="Verdana" w:hAnsi="Verdana" w:cstheme="minorHAnsi"/>
                <w:sz w:val="20"/>
                <w:szCs w:val="20"/>
              </w:rPr>
              <w:t>Synthesise these outcomes into a proposed technology strategy.</w:t>
            </w:r>
            <w:r w:rsidRPr="001A3947">
              <w:rPr>
                <w:rFonts w:ascii="Verdana" w:hAnsi="Verdana"/>
                <w:sz w:val="20"/>
                <w:szCs w:val="20"/>
              </w:rPr>
              <w:t> </w:t>
            </w:r>
          </w:p>
          <w:p w14:paraId="1CEB2B3C" w14:textId="7E43BA62" w:rsidR="00AB5C15" w:rsidRPr="001A3947" w:rsidRDefault="00AB5C15" w:rsidP="006979BF">
            <w:pPr>
              <w:jc w:val="both"/>
              <w:rPr>
                <w:rFonts w:ascii="Verdana" w:eastAsia="Calibri" w:hAnsi="Verdana" w:cstheme="minorHAnsi"/>
                <w:color w:val="000000" w:themeColor="text1"/>
                <w:sz w:val="20"/>
                <w:szCs w:val="20"/>
              </w:rPr>
            </w:pPr>
          </w:p>
        </w:tc>
      </w:tr>
      <w:tr w:rsidR="00C92A11" w:rsidRPr="00E154DE" w14:paraId="5B732306"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7030A0"/>
          </w:tcPr>
          <w:p w14:paraId="27493B47" w14:textId="039DC531" w:rsidR="00C92A11" w:rsidRPr="001A3947" w:rsidRDefault="00C92A11" w:rsidP="00A33039">
            <w:pPr>
              <w:jc w:val="both"/>
              <w:rPr>
                <w:rFonts w:ascii="Verdana" w:hAnsi="Verdana"/>
                <w:b/>
                <w:color w:val="FFFFFF" w:themeColor="background1"/>
                <w:sz w:val="20"/>
                <w:szCs w:val="20"/>
              </w:rPr>
            </w:pPr>
            <w:r w:rsidRPr="001A3947">
              <w:rPr>
                <w:rFonts w:ascii="Verdana" w:hAnsi="Verdana"/>
                <w:b/>
                <w:color w:val="FFFFFF" w:themeColor="background1"/>
                <w:sz w:val="20"/>
                <w:szCs w:val="20"/>
              </w:rPr>
              <w:t>4</w:t>
            </w:r>
          </w:p>
        </w:tc>
        <w:tc>
          <w:tcPr>
            <w:tcW w:w="4648" w:type="pct"/>
            <w:tcBorders>
              <w:top w:val="single" w:sz="4" w:space="0" w:color="auto"/>
              <w:left w:val="single" w:sz="4" w:space="0" w:color="auto"/>
              <w:bottom w:val="single" w:sz="4" w:space="0" w:color="auto"/>
              <w:right w:val="single" w:sz="4" w:space="0" w:color="auto"/>
            </w:tcBorders>
            <w:shd w:val="clear" w:color="auto" w:fill="7030A0"/>
          </w:tcPr>
          <w:p w14:paraId="597E403C" w14:textId="015636FA" w:rsidR="00C92A11" w:rsidRPr="001A3947" w:rsidRDefault="00C92A11" w:rsidP="00A33039">
            <w:pPr>
              <w:jc w:val="both"/>
              <w:rPr>
                <w:rFonts w:ascii="Verdana" w:hAnsi="Verdana"/>
                <w:b/>
                <w:color w:val="FFFFFF" w:themeColor="background1"/>
                <w:sz w:val="20"/>
                <w:szCs w:val="20"/>
              </w:rPr>
            </w:pPr>
            <w:r w:rsidRPr="001A3947">
              <w:rPr>
                <w:rFonts w:ascii="Verdana" w:hAnsi="Verdana"/>
                <w:b/>
                <w:color w:val="FFFFFF" w:themeColor="background1"/>
                <w:sz w:val="20"/>
                <w:szCs w:val="20"/>
              </w:rPr>
              <w:t xml:space="preserve">Outcome </w:t>
            </w:r>
            <w:r w:rsidR="009E4AC9">
              <w:rPr>
                <w:rFonts w:ascii="Verdana" w:hAnsi="Verdana"/>
                <w:b/>
                <w:color w:val="FFFFFF" w:themeColor="background1"/>
                <w:sz w:val="20"/>
                <w:szCs w:val="20"/>
              </w:rPr>
              <w:t>–</w:t>
            </w:r>
            <w:r w:rsidRPr="001A3947">
              <w:rPr>
                <w:rFonts w:ascii="Verdana" w:hAnsi="Verdana"/>
                <w:b/>
                <w:color w:val="FFFFFF" w:themeColor="background1"/>
                <w:sz w:val="20"/>
                <w:szCs w:val="20"/>
              </w:rPr>
              <w:t xml:space="preserve"> </w:t>
            </w:r>
            <w:r w:rsidR="009E4AC9">
              <w:rPr>
                <w:rFonts w:ascii="Verdana" w:hAnsi="Verdana"/>
                <w:b/>
                <w:color w:val="FFFFFF" w:themeColor="background1"/>
                <w:sz w:val="20"/>
                <w:szCs w:val="20"/>
              </w:rPr>
              <w:t xml:space="preserve">Work Package 4 - </w:t>
            </w:r>
            <w:r w:rsidRPr="001A3947">
              <w:rPr>
                <w:rFonts w:ascii="Verdana" w:hAnsi="Verdana"/>
                <w:b/>
                <w:color w:val="FFFFFF" w:themeColor="background1"/>
                <w:sz w:val="20"/>
                <w:szCs w:val="20"/>
              </w:rPr>
              <w:t>Roadmap to achieve TOM and Technology Landscape</w:t>
            </w:r>
          </w:p>
        </w:tc>
      </w:tr>
      <w:tr w:rsidR="00B301C1" w:rsidRPr="00F7128D" w14:paraId="4D25C78F" w14:textId="77777777" w:rsidTr="002C4262">
        <w:trPr>
          <w:trHeight w:val="290"/>
        </w:trPr>
        <w:tc>
          <w:tcPr>
            <w:tcW w:w="352" w:type="pct"/>
            <w:tcBorders>
              <w:top w:val="single" w:sz="4" w:space="0" w:color="auto"/>
              <w:left w:val="single" w:sz="4" w:space="0" w:color="auto"/>
              <w:bottom w:val="single" w:sz="4" w:space="0" w:color="auto"/>
            </w:tcBorders>
          </w:tcPr>
          <w:p w14:paraId="7936470A" w14:textId="55BECA69" w:rsidR="00B301C1" w:rsidRPr="001A3947" w:rsidRDefault="00957D08" w:rsidP="00DC1E58">
            <w:pPr>
              <w:jc w:val="both"/>
              <w:rPr>
                <w:rFonts w:ascii="Verdana" w:hAnsi="Verdana"/>
                <w:bCs/>
                <w:sz w:val="20"/>
                <w:szCs w:val="20"/>
              </w:rPr>
            </w:pPr>
            <w:r w:rsidRPr="001A3947">
              <w:rPr>
                <w:rFonts w:ascii="Verdana" w:hAnsi="Verdana"/>
                <w:bCs/>
                <w:sz w:val="20"/>
                <w:szCs w:val="20"/>
              </w:rPr>
              <w:t>4.1</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1A4AA71F" w14:textId="55CD3ADF" w:rsidR="00330E64" w:rsidRPr="001A3947" w:rsidRDefault="002B6602" w:rsidP="00330E64">
            <w:pPr>
              <w:jc w:val="both"/>
              <w:rPr>
                <w:rFonts w:ascii="Verdana" w:hAnsi="Verdana" w:cstheme="minorHAnsi"/>
                <w:sz w:val="20"/>
                <w:szCs w:val="20"/>
              </w:rPr>
            </w:pPr>
            <w:r w:rsidRPr="001A3947">
              <w:rPr>
                <w:rFonts w:ascii="Verdana" w:hAnsi="Verdana" w:cstheme="minorHAnsi"/>
                <w:sz w:val="20"/>
                <w:szCs w:val="20"/>
              </w:rPr>
              <w:t xml:space="preserve">Bidders are asked to show how </w:t>
            </w:r>
            <w:r w:rsidR="00330E64" w:rsidRPr="001A3947">
              <w:rPr>
                <w:rFonts w:ascii="Verdana" w:hAnsi="Verdana" w:cstheme="minorHAnsi"/>
                <w:sz w:val="20"/>
                <w:szCs w:val="20"/>
              </w:rPr>
              <w:t>the final work package will synthesise the findings and recommendations from the previous phases into a cohesive and actionable high-level roadmap.</w:t>
            </w:r>
          </w:p>
          <w:p w14:paraId="0FD15676" w14:textId="77777777" w:rsidR="002B6602" w:rsidRPr="001A3947" w:rsidRDefault="002B6602" w:rsidP="00DC1E58">
            <w:pPr>
              <w:jc w:val="both"/>
              <w:rPr>
                <w:rFonts w:ascii="Verdana" w:hAnsi="Verdana" w:cstheme="minorHAnsi"/>
                <w:sz w:val="20"/>
                <w:szCs w:val="20"/>
              </w:rPr>
            </w:pPr>
          </w:p>
          <w:p w14:paraId="325049A3" w14:textId="43A7AE71" w:rsidR="002B6602" w:rsidRPr="001A3947" w:rsidRDefault="002B6602" w:rsidP="00DC1E58">
            <w:pPr>
              <w:jc w:val="both"/>
              <w:rPr>
                <w:rFonts w:ascii="Verdana" w:hAnsi="Verdana" w:cstheme="minorHAnsi"/>
                <w:sz w:val="20"/>
                <w:szCs w:val="20"/>
              </w:rPr>
            </w:pPr>
          </w:p>
        </w:tc>
      </w:tr>
      <w:tr w:rsidR="00B301C1" w:rsidRPr="00F7128D" w14:paraId="52C077A7" w14:textId="77777777" w:rsidTr="002C4262">
        <w:trPr>
          <w:trHeight w:val="290"/>
        </w:trPr>
        <w:tc>
          <w:tcPr>
            <w:tcW w:w="352" w:type="pct"/>
            <w:tcBorders>
              <w:top w:val="single" w:sz="4" w:space="0" w:color="auto"/>
              <w:left w:val="single" w:sz="4" w:space="0" w:color="auto"/>
              <w:bottom w:val="single" w:sz="4" w:space="0" w:color="auto"/>
            </w:tcBorders>
          </w:tcPr>
          <w:p w14:paraId="70FC5BB4" w14:textId="5628D5FF" w:rsidR="00B301C1" w:rsidRPr="001A3947" w:rsidRDefault="00957D08" w:rsidP="00DC1E58">
            <w:pPr>
              <w:jc w:val="both"/>
              <w:rPr>
                <w:rFonts w:ascii="Verdana" w:hAnsi="Verdana"/>
                <w:bCs/>
                <w:sz w:val="20"/>
                <w:szCs w:val="20"/>
              </w:rPr>
            </w:pPr>
            <w:r w:rsidRPr="001A3947">
              <w:rPr>
                <w:rFonts w:ascii="Verdana" w:hAnsi="Verdana"/>
                <w:bCs/>
                <w:sz w:val="20"/>
                <w:szCs w:val="20"/>
              </w:rPr>
              <w:t>4.2</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46397383" w14:textId="6CAE5C5B" w:rsidR="00B301C1" w:rsidRPr="001A3947" w:rsidRDefault="004C5CCE" w:rsidP="00DC1E58">
            <w:pPr>
              <w:jc w:val="both"/>
              <w:rPr>
                <w:rFonts w:ascii="Verdana" w:hAnsi="Verdana" w:cstheme="minorHAnsi"/>
                <w:sz w:val="20"/>
                <w:szCs w:val="20"/>
              </w:rPr>
            </w:pPr>
            <w:r w:rsidRPr="001A3947">
              <w:rPr>
                <w:rFonts w:ascii="Verdana" w:hAnsi="Verdana" w:cstheme="minorHAnsi"/>
                <w:sz w:val="20"/>
                <w:szCs w:val="20"/>
              </w:rPr>
              <w:t xml:space="preserve">Bidders plan should show </w:t>
            </w:r>
            <w:r w:rsidR="00EB4A59" w:rsidRPr="001A3947">
              <w:rPr>
                <w:rFonts w:ascii="Verdana" w:hAnsi="Verdana" w:cstheme="minorHAnsi"/>
                <w:sz w:val="20"/>
                <w:szCs w:val="20"/>
              </w:rPr>
              <w:t>how</w:t>
            </w:r>
            <w:r w:rsidR="00B301C1" w:rsidRPr="001A3947">
              <w:rPr>
                <w:rFonts w:ascii="Verdana" w:hAnsi="Verdana" w:cstheme="minorHAnsi"/>
                <w:sz w:val="20"/>
                <w:szCs w:val="20"/>
              </w:rPr>
              <w:t xml:space="preserve"> the necessary steps to advance through the maturity model outlined in WP1</w:t>
            </w:r>
          </w:p>
          <w:p w14:paraId="2375F8E4" w14:textId="3A74AAE7" w:rsidR="00B301C1" w:rsidRPr="001A3947" w:rsidRDefault="00B301C1" w:rsidP="00DC1E58">
            <w:pPr>
              <w:jc w:val="both"/>
              <w:rPr>
                <w:rFonts w:ascii="Verdana" w:hAnsi="Verdana" w:cstheme="minorHAnsi"/>
                <w:sz w:val="20"/>
                <w:szCs w:val="20"/>
              </w:rPr>
            </w:pPr>
            <w:r w:rsidRPr="001A3947">
              <w:rPr>
                <w:rFonts w:ascii="Verdana" w:hAnsi="Verdana" w:cstheme="minorHAnsi"/>
                <w:sz w:val="20"/>
                <w:szCs w:val="20"/>
              </w:rPr>
              <w:t>Provides a sequence, including pick-up and stopping points to achieve appropriate levels of maturity at an organisational level</w:t>
            </w:r>
          </w:p>
          <w:p w14:paraId="6E984119" w14:textId="77777777" w:rsidR="00B301C1" w:rsidRPr="001A3947" w:rsidRDefault="00B301C1" w:rsidP="00DC1E58">
            <w:pPr>
              <w:jc w:val="both"/>
              <w:rPr>
                <w:rFonts w:ascii="Verdana" w:hAnsi="Verdana" w:cstheme="minorHAnsi"/>
                <w:sz w:val="20"/>
                <w:szCs w:val="20"/>
              </w:rPr>
            </w:pPr>
            <w:r w:rsidRPr="001A3947">
              <w:rPr>
                <w:rFonts w:ascii="Verdana" w:hAnsi="Verdana" w:cstheme="minorHAnsi"/>
                <w:sz w:val="20"/>
                <w:szCs w:val="20"/>
              </w:rPr>
              <w:t>Provides a single coherent package that can be played back to senior stakeholders as a summary of the engagement designed to elicit decision making</w:t>
            </w:r>
          </w:p>
          <w:p w14:paraId="29A1C7BF" w14:textId="77777777" w:rsidR="004C5CCE" w:rsidRPr="001A3947" w:rsidRDefault="004C5CCE" w:rsidP="00DC1E58">
            <w:pPr>
              <w:jc w:val="both"/>
              <w:rPr>
                <w:rFonts w:ascii="Verdana" w:hAnsi="Verdana" w:cstheme="minorHAnsi"/>
                <w:sz w:val="20"/>
                <w:szCs w:val="20"/>
              </w:rPr>
            </w:pPr>
          </w:p>
          <w:p w14:paraId="1C570DFE" w14:textId="3984F3DA" w:rsidR="004C5CCE" w:rsidRPr="001A3947" w:rsidRDefault="004C5CCE" w:rsidP="00DC1E58">
            <w:pPr>
              <w:jc w:val="both"/>
              <w:rPr>
                <w:rFonts w:ascii="Verdana" w:hAnsi="Verdana" w:cstheme="minorHAnsi"/>
                <w:sz w:val="20"/>
                <w:szCs w:val="20"/>
              </w:rPr>
            </w:pPr>
          </w:p>
        </w:tc>
      </w:tr>
      <w:tr w:rsidR="00B301C1" w:rsidRPr="00E154DE" w14:paraId="059F66C4" w14:textId="77777777" w:rsidTr="002C4262">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7030A0"/>
          </w:tcPr>
          <w:p w14:paraId="6C308534" w14:textId="21363F7A" w:rsidR="00B301C1" w:rsidRPr="001A3947" w:rsidRDefault="003E353A" w:rsidP="009E5CD6">
            <w:pPr>
              <w:jc w:val="both"/>
              <w:rPr>
                <w:rFonts w:ascii="Verdana" w:hAnsi="Verdana"/>
                <w:b/>
                <w:color w:val="FFFFFF" w:themeColor="background1"/>
                <w:sz w:val="20"/>
                <w:szCs w:val="20"/>
              </w:rPr>
            </w:pPr>
            <w:r w:rsidRPr="001A3947">
              <w:rPr>
                <w:rFonts w:ascii="Verdana" w:hAnsi="Verdana"/>
                <w:b/>
                <w:color w:val="FFFFFF" w:themeColor="background1"/>
                <w:sz w:val="20"/>
                <w:szCs w:val="20"/>
              </w:rPr>
              <w:t>5</w:t>
            </w:r>
          </w:p>
        </w:tc>
        <w:tc>
          <w:tcPr>
            <w:tcW w:w="4648" w:type="pct"/>
            <w:tcBorders>
              <w:top w:val="single" w:sz="4" w:space="0" w:color="auto"/>
              <w:left w:val="single" w:sz="4" w:space="0" w:color="auto"/>
              <w:bottom w:val="single" w:sz="4" w:space="0" w:color="auto"/>
              <w:right w:val="single" w:sz="4" w:space="0" w:color="auto"/>
            </w:tcBorders>
            <w:shd w:val="clear" w:color="auto" w:fill="7030A0"/>
          </w:tcPr>
          <w:p w14:paraId="1C7312A8" w14:textId="39BE3600" w:rsidR="00B301C1" w:rsidRPr="001A3947" w:rsidRDefault="00B301C1" w:rsidP="009E5CD6">
            <w:pPr>
              <w:jc w:val="both"/>
              <w:rPr>
                <w:rFonts w:ascii="Verdana" w:hAnsi="Verdana"/>
                <w:b/>
                <w:color w:val="FFFFFF" w:themeColor="background1"/>
                <w:sz w:val="20"/>
                <w:szCs w:val="20"/>
              </w:rPr>
            </w:pPr>
            <w:r w:rsidRPr="001A3947">
              <w:rPr>
                <w:rFonts w:ascii="Verdana" w:hAnsi="Verdana"/>
                <w:b/>
                <w:color w:val="FFFFFF" w:themeColor="background1"/>
                <w:sz w:val="20"/>
                <w:szCs w:val="20"/>
              </w:rPr>
              <w:t>Quality - Plan and Engagement</w:t>
            </w:r>
          </w:p>
        </w:tc>
      </w:tr>
      <w:tr w:rsidR="00B301C1" w:rsidRPr="00F7128D" w14:paraId="26584589" w14:textId="77777777" w:rsidTr="002C4262">
        <w:trPr>
          <w:trHeight w:val="290"/>
        </w:trPr>
        <w:tc>
          <w:tcPr>
            <w:tcW w:w="352" w:type="pct"/>
            <w:tcBorders>
              <w:top w:val="single" w:sz="4" w:space="0" w:color="auto"/>
              <w:left w:val="single" w:sz="4" w:space="0" w:color="auto"/>
              <w:bottom w:val="single" w:sz="4" w:space="0" w:color="auto"/>
            </w:tcBorders>
          </w:tcPr>
          <w:p w14:paraId="70C4FAC0" w14:textId="3DE501B5" w:rsidR="00B301C1" w:rsidRPr="001A3947" w:rsidRDefault="006539F8" w:rsidP="00501B61">
            <w:pPr>
              <w:jc w:val="both"/>
              <w:rPr>
                <w:rFonts w:ascii="Verdana" w:hAnsi="Verdana"/>
                <w:bCs/>
                <w:sz w:val="20"/>
                <w:szCs w:val="20"/>
              </w:rPr>
            </w:pPr>
            <w:r w:rsidRPr="001A3947">
              <w:rPr>
                <w:rFonts w:ascii="Verdana" w:hAnsi="Verdana"/>
                <w:bCs/>
                <w:sz w:val="20"/>
                <w:szCs w:val="20"/>
              </w:rPr>
              <w:t>5.1</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53A55D12" w14:textId="77777777" w:rsidR="00B301C1" w:rsidRPr="001A3947" w:rsidRDefault="002F0D01" w:rsidP="00501B61">
            <w:pPr>
              <w:jc w:val="both"/>
              <w:rPr>
                <w:rFonts w:ascii="Verdana" w:hAnsi="Verdana" w:cstheme="minorHAnsi"/>
                <w:bCs/>
                <w:color w:val="000000" w:themeColor="text1"/>
                <w:sz w:val="20"/>
                <w:szCs w:val="20"/>
              </w:rPr>
            </w:pPr>
            <w:r w:rsidRPr="001A3947">
              <w:rPr>
                <w:rFonts w:ascii="Verdana" w:eastAsia="Verdana" w:hAnsi="Verdana" w:cstheme="minorHAnsi"/>
                <w:color w:val="000000" w:themeColor="text1"/>
                <w:sz w:val="20"/>
                <w:szCs w:val="20"/>
              </w:rPr>
              <w:t>Please support your tender with a</w:t>
            </w:r>
            <w:r w:rsidR="00B301C1" w:rsidRPr="001A3947">
              <w:rPr>
                <w:rFonts w:ascii="Verdana" w:eastAsia="Verdana" w:hAnsi="Verdana" w:cstheme="minorHAnsi"/>
                <w:color w:val="000000" w:themeColor="text1"/>
                <w:sz w:val="20"/>
                <w:szCs w:val="20"/>
              </w:rPr>
              <w:t>n engagement plan, setting out how you will structure and deliver the engagement and identifying key milestones.</w:t>
            </w:r>
            <w:r w:rsidR="00B301C1" w:rsidRPr="001A3947">
              <w:rPr>
                <w:rFonts w:ascii="Verdana" w:hAnsi="Verdana" w:cstheme="minorHAnsi"/>
                <w:bCs/>
                <w:color w:val="000000" w:themeColor="text1"/>
                <w:sz w:val="20"/>
                <w:szCs w:val="20"/>
              </w:rPr>
              <w:t> </w:t>
            </w:r>
          </w:p>
          <w:p w14:paraId="4FD480A6" w14:textId="07358F68" w:rsidR="00F144BE" w:rsidRPr="001A3947" w:rsidRDefault="00F144BE" w:rsidP="00501B61">
            <w:pPr>
              <w:jc w:val="both"/>
              <w:rPr>
                <w:rFonts w:ascii="Verdana" w:hAnsi="Verdana" w:cstheme="minorHAnsi"/>
                <w:sz w:val="20"/>
                <w:szCs w:val="20"/>
              </w:rPr>
            </w:pPr>
          </w:p>
        </w:tc>
      </w:tr>
      <w:tr w:rsidR="00B301C1" w:rsidRPr="00F7128D" w14:paraId="41F32318" w14:textId="77777777" w:rsidTr="002C4262">
        <w:trPr>
          <w:trHeight w:val="290"/>
        </w:trPr>
        <w:tc>
          <w:tcPr>
            <w:tcW w:w="352" w:type="pct"/>
            <w:tcBorders>
              <w:top w:val="single" w:sz="4" w:space="0" w:color="auto"/>
              <w:left w:val="single" w:sz="4" w:space="0" w:color="auto"/>
              <w:bottom w:val="single" w:sz="4" w:space="0" w:color="auto"/>
            </w:tcBorders>
          </w:tcPr>
          <w:p w14:paraId="5B11E1C1" w14:textId="6861CCA5" w:rsidR="00B301C1" w:rsidRPr="001A3947" w:rsidRDefault="006539F8" w:rsidP="00501B61">
            <w:pPr>
              <w:jc w:val="both"/>
              <w:rPr>
                <w:rFonts w:ascii="Verdana" w:hAnsi="Verdana"/>
                <w:bCs/>
                <w:sz w:val="20"/>
                <w:szCs w:val="20"/>
              </w:rPr>
            </w:pPr>
            <w:r w:rsidRPr="001A3947">
              <w:rPr>
                <w:rFonts w:ascii="Verdana" w:hAnsi="Verdana"/>
                <w:bCs/>
                <w:sz w:val="20"/>
                <w:szCs w:val="20"/>
              </w:rPr>
              <w:t>5.2</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6749D667" w14:textId="77777777" w:rsidR="00B301C1" w:rsidRPr="001A3947" w:rsidRDefault="00B301C1" w:rsidP="00501B61">
            <w:pPr>
              <w:jc w:val="both"/>
              <w:rPr>
                <w:rFonts w:ascii="Verdana" w:eastAsia="Verdana" w:hAnsi="Verdana" w:cstheme="minorHAnsi"/>
                <w:color w:val="000000" w:themeColor="text1"/>
                <w:sz w:val="20"/>
                <w:szCs w:val="20"/>
              </w:rPr>
            </w:pPr>
            <w:r w:rsidRPr="001A3947">
              <w:rPr>
                <w:rFonts w:ascii="Verdana" w:eastAsia="Verdana" w:hAnsi="Verdana" w:cstheme="minorHAnsi"/>
                <w:color w:val="000000" w:themeColor="text1"/>
                <w:sz w:val="20"/>
                <w:szCs w:val="20"/>
              </w:rPr>
              <w:t>Details of the named individuals (with CVs) who will be deployed on this engagement</w:t>
            </w:r>
            <w:r w:rsidR="0008319F" w:rsidRPr="001A3947">
              <w:rPr>
                <w:rFonts w:ascii="Verdana" w:eastAsia="Verdana" w:hAnsi="Verdana" w:cstheme="minorHAnsi"/>
                <w:color w:val="000000" w:themeColor="text1"/>
                <w:sz w:val="20"/>
                <w:szCs w:val="20"/>
              </w:rPr>
              <w:t>. [This is distinct from the team preparing and pre</w:t>
            </w:r>
            <w:r w:rsidR="00D1645A" w:rsidRPr="001A3947">
              <w:rPr>
                <w:rFonts w:ascii="Verdana" w:eastAsia="Verdana" w:hAnsi="Verdana" w:cstheme="minorHAnsi"/>
                <w:color w:val="000000" w:themeColor="text1"/>
                <w:sz w:val="20"/>
                <w:szCs w:val="20"/>
              </w:rPr>
              <w:t>s</w:t>
            </w:r>
            <w:r w:rsidR="0008319F" w:rsidRPr="001A3947">
              <w:rPr>
                <w:rFonts w:ascii="Verdana" w:eastAsia="Verdana" w:hAnsi="Verdana" w:cstheme="minorHAnsi"/>
                <w:color w:val="000000" w:themeColor="text1"/>
                <w:sz w:val="20"/>
                <w:szCs w:val="20"/>
              </w:rPr>
              <w:t xml:space="preserve">enting the </w:t>
            </w:r>
            <w:r w:rsidR="00D1645A" w:rsidRPr="001A3947">
              <w:rPr>
                <w:rFonts w:ascii="Verdana" w:eastAsia="Verdana" w:hAnsi="Verdana" w:cstheme="minorHAnsi"/>
                <w:color w:val="000000" w:themeColor="text1"/>
                <w:sz w:val="20"/>
                <w:szCs w:val="20"/>
              </w:rPr>
              <w:t>proposal]</w:t>
            </w:r>
          </w:p>
          <w:p w14:paraId="580E9190" w14:textId="724E7620" w:rsidR="00F144BE" w:rsidRPr="001A3947" w:rsidRDefault="00F144BE" w:rsidP="00501B61">
            <w:pPr>
              <w:jc w:val="both"/>
              <w:rPr>
                <w:rFonts w:ascii="Verdana" w:hAnsi="Verdana" w:cstheme="minorHAnsi"/>
                <w:sz w:val="20"/>
                <w:szCs w:val="20"/>
              </w:rPr>
            </w:pPr>
          </w:p>
        </w:tc>
      </w:tr>
      <w:tr w:rsidR="00B301C1" w:rsidRPr="00F7128D" w14:paraId="15791BF3" w14:textId="77777777" w:rsidTr="002C4262">
        <w:trPr>
          <w:trHeight w:val="290"/>
        </w:trPr>
        <w:tc>
          <w:tcPr>
            <w:tcW w:w="352" w:type="pct"/>
            <w:tcBorders>
              <w:top w:val="single" w:sz="4" w:space="0" w:color="auto"/>
              <w:left w:val="single" w:sz="4" w:space="0" w:color="auto"/>
              <w:bottom w:val="single" w:sz="4" w:space="0" w:color="auto"/>
            </w:tcBorders>
          </w:tcPr>
          <w:p w14:paraId="259BFEF7" w14:textId="5AA787FA" w:rsidR="00B301C1" w:rsidRPr="001A3947" w:rsidRDefault="006539F8" w:rsidP="00501B61">
            <w:pPr>
              <w:jc w:val="both"/>
              <w:rPr>
                <w:rFonts w:ascii="Verdana" w:hAnsi="Verdana"/>
                <w:bCs/>
                <w:sz w:val="20"/>
                <w:szCs w:val="20"/>
              </w:rPr>
            </w:pPr>
            <w:r w:rsidRPr="001A3947">
              <w:rPr>
                <w:rFonts w:ascii="Verdana" w:hAnsi="Verdana"/>
                <w:bCs/>
                <w:sz w:val="20"/>
                <w:szCs w:val="20"/>
              </w:rPr>
              <w:t>5.3</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64EB204B" w14:textId="77777777" w:rsidR="00B301C1" w:rsidRPr="001A3947" w:rsidRDefault="00B301C1" w:rsidP="00501B61">
            <w:pPr>
              <w:jc w:val="both"/>
              <w:rPr>
                <w:rFonts w:ascii="Verdana" w:eastAsia="Verdana" w:hAnsi="Verdana" w:cstheme="minorHAnsi"/>
                <w:color w:val="000000" w:themeColor="text1"/>
                <w:sz w:val="20"/>
                <w:szCs w:val="20"/>
              </w:rPr>
            </w:pPr>
            <w:r w:rsidRPr="001A3947">
              <w:rPr>
                <w:rFonts w:ascii="Verdana" w:eastAsia="Verdana" w:hAnsi="Verdana" w:cstheme="minorHAnsi"/>
                <w:color w:val="000000" w:themeColor="text1"/>
                <w:sz w:val="20"/>
                <w:szCs w:val="20"/>
              </w:rPr>
              <w:t>Details of 3 relevant case studies / reference sites, showing where you have delivered similar services within organisations of comparable size and complexity</w:t>
            </w:r>
          </w:p>
          <w:p w14:paraId="6C911901" w14:textId="1653ADD7" w:rsidR="00380CF5" w:rsidRPr="001A3947" w:rsidRDefault="00380CF5" w:rsidP="00501B61">
            <w:pPr>
              <w:jc w:val="both"/>
              <w:rPr>
                <w:rFonts w:ascii="Verdana" w:hAnsi="Verdana" w:cstheme="minorHAnsi"/>
                <w:sz w:val="20"/>
                <w:szCs w:val="20"/>
              </w:rPr>
            </w:pPr>
          </w:p>
        </w:tc>
      </w:tr>
      <w:tr w:rsidR="00CB225C" w:rsidRPr="00E154DE" w14:paraId="1CD185CF" w14:textId="77777777" w:rsidTr="004C49CB">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7030A0"/>
          </w:tcPr>
          <w:p w14:paraId="3F7F9BB5" w14:textId="02727EDE" w:rsidR="00CB225C" w:rsidRPr="001A3947" w:rsidRDefault="00CB225C" w:rsidP="004C49CB">
            <w:pPr>
              <w:jc w:val="both"/>
              <w:rPr>
                <w:rFonts w:ascii="Verdana" w:hAnsi="Verdana"/>
                <w:b/>
                <w:color w:val="FFFFFF" w:themeColor="background1"/>
                <w:sz w:val="20"/>
                <w:szCs w:val="20"/>
              </w:rPr>
            </w:pPr>
            <w:r>
              <w:rPr>
                <w:rFonts w:ascii="Verdana" w:hAnsi="Verdana"/>
                <w:b/>
                <w:color w:val="FFFFFF" w:themeColor="background1"/>
                <w:sz w:val="20"/>
                <w:szCs w:val="20"/>
              </w:rPr>
              <w:t>6</w:t>
            </w:r>
          </w:p>
        </w:tc>
        <w:tc>
          <w:tcPr>
            <w:tcW w:w="4648" w:type="pct"/>
            <w:tcBorders>
              <w:top w:val="single" w:sz="4" w:space="0" w:color="auto"/>
              <w:left w:val="single" w:sz="4" w:space="0" w:color="auto"/>
              <w:bottom w:val="single" w:sz="4" w:space="0" w:color="auto"/>
              <w:right w:val="single" w:sz="4" w:space="0" w:color="auto"/>
            </w:tcBorders>
            <w:shd w:val="clear" w:color="auto" w:fill="7030A0"/>
          </w:tcPr>
          <w:p w14:paraId="1D8545C0" w14:textId="2CCCAB95" w:rsidR="00CB225C" w:rsidRPr="001A3947" w:rsidRDefault="00CB225C" w:rsidP="004C49CB">
            <w:pPr>
              <w:jc w:val="both"/>
              <w:rPr>
                <w:rFonts w:ascii="Verdana" w:hAnsi="Verdana"/>
                <w:b/>
                <w:color w:val="FFFFFF" w:themeColor="background1"/>
                <w:sz w:val="20"/>
                <w:szCs w:val="20"/>
              </w:rPr>
            </w:pPr>
            <w:r>
              <w:rPr>
                <w:rFonts w:ascii="Verdana" w:hAnsi="Verdana"/>
                <w:b/>
                <w:color w:val="FFFFFF" w:themeColor="background1"/>
                <w:sz w:val="20"/>
                <w:szCs w:val="20"/>
              </w:rPr>
              <w:t>Environmental and Social</w:t>
            </w:r>
          </w:p>
        </w:tc>
      </w:tr>
      <w:tr w:rsidR="00DB7F06" w:rsidRPr="00F7128D" w14:paraId="61C1B628" w14:textId="77777777" w:rsidTr="002C4262">
        <w:trPr>
          <w:trHeight w:val="290"/>
        </w:trPr>
        <w:tc>
          <w:tcPr>
            <w:tcW w:w="352" w:type="pct"/>
            <w:tcBorders>
              <w:top w:val="single" w:sz="4" w:space="0" w:color="auto"/>
              <w:left w:val="single" w:sz="4" w:space="0" w:color="auto"/>
              <w:bottom w:val="single" w:sz="4" w:space="0" w:color="auto"/>
            </w:tcBorders>
          </w:tcPr>
          <w:p w14:paraId="5F0D3295" w14:textId="228968DB" w:rsidR="00DB7F06" w:rsidRPr="001A3947" w:rsidRDefault="00CB225C" w:rsidP="00501B61">
            <w:pPr>
              <w:jc w:val="both"/>
              <w:rPr>
                <w:rFonts w:ascii="Verdana" w:hAnsi="Verdana"/>
                <w:bCs/>
                <w:sz w:val="20"/>
                <w:szCs w:val="20"/>
              </w:rPr>
            </w:pPr>
            <w:r>
              <w:rPr>
                <w:rFonts w:ascii="Verdana" w:hAnsi="Verdana"/>
                <w:bCs/>
                <w:sz w:val="20"/>
                <w:szCs w:val="20"/>
              </w:rPr>
              <w:t>6.1</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1E0B6831" w14:textId="77777777" w:rsidR="00DB7F06" w:rsidRPr="001A3947" w:rsidRDefault="00DB7F06" w:rsidP="00DB7F06">
            <w:pPr>
              <w:jc w:val="both"/>
              <w:rPr>
                <w:rFonts w:ascii="Verdana" w:eastAsia="Verdana" w:hAnsi="Verdana" w:cstheme="minorHAnsi"/>
                <w:color w:val="000000" w:themeColor="text1"/>
                <w:sz w:val="20"/>
                <w:szCs w:val="20"/>
              </w:rPr>
            </w:pPr>
            <w:r w:rsidRPr="001A3947">
              <w:rPr>
                <w:rFonts w:ascii="Verdana" w:eastAsia="Verdana" w:hAnsi="Verdana" w:cstheme="minorHAnsi"/>
                <w:color w:val="000000" w:themeColor="text1"/>
                <w:sz w:val="20"/>
                <w:szCs w:val="20"/>
              </w:rPr>
              <w:t>Does your company have an Environmental Policy?  If yes please attach the information and if not please detail how you are: </w:t>
            </w:r>
          </w:p>
          <w:p w14:paraId="36A8E63C" w14:textId="77777777" w:rsidR="00DB7F06" w:rsidRPr="001A3947" w:rsidRDefault="00DB7F06" w:rsidP="00DB7F06">
            <w:pPr>
              <w:jc w:val="both"/>
              <w:rPr>
                <w:rFonts w:ascii="Verdana" w:eastAsia="Verdana" w:hAnsi="Verdana" w:cstheme="minorHAnsi"/>
                <w:color w:val="000000" w:themeColor="text1"/>
                <w:sz w:val="20"/>
                <w:szCs w:val="20"/>
              </w:rPr>
            </w:pPr>
            <w:r w:rsidRPr="001A3947">
              <w:rPr>
                <w:rFonts w:ascii="Verdana" w:eastAsia="Verdana" w:hAnsi="Verdana" w:cstheme="minorHAnsi"/>
                <w:color w:val="000000" w:themeColor="text1"/>
                <w:sz w:val="20"/>
                <w:szCs w:val="20"/>
              </w:rPr>
              <w:t> </w:t>
            </w:r>
          </w:p>
          <w:p w14:paraId="08955BC0" w14:textId="77777777" w:rsidR="00DB7F06" w:rsidRPr="001A3947" w:rsidRDefault="00DB7F06" w:rsidP="00DB7F06">
            <w:pPr>
              <w:numPr>
                <w:ilvl w:val="0"/>
                <w:numId w:val="39"/>
              </w:numPr>
              <w:jc w:val="both"/>
              <w:rPr>
                <w:rFonts w:ascii="Verdana" w:eastAsia="Verdana" w:hAnsi="Verdana" w:cstheme="minorHAnsi"/>
                <w:color w:val="000000" w:themeColor="text1"/>
                <w:sz w:val="20"/>
                <w:szCs w:val="20"/>
              </w:rPr>
            </w:pPr>
            <w:r w:rsidRPr="001A3947">
              <w:rPr>
                <w:rFonts w:ascii="Verdana" w:eastAsia="Verdana" w:hAnsi="Verdana" w:cstheme="minorHAnsi"/>
                <w:color w:val="000000" w:themeColor="text1"/>
                <w:sz w:val="20"/>
                <w:szCs w:val="20"/>
              </w:rPr>
              <w:t>working to reduce your carbon footprint/pollution </w:t>
            </w:r>
          </w:p>
          <w:p w14:paraId="64ED80F5" w14:textId="77777777" w:rsidR="00DB7F06" w:rsidRPr="001A3947" w:rsidRDefault="00DB7F06" w:rsidP="00DB7F06">
            <w:pPr>
              <w:numPr>
                <w:ilvl w:val="0"/>
                <w:numId w:val="40"/>
              </w:numPr>
              <w:jc w:val="both"/>
              <w:rPr>
                <w:rFonts w:ascii="Verdana" w:eastAsia="Verdana" w:hAnsi="Verdana" w:cstheme="minorHAnsi"/>
                <w:color w:val="000000" w:themeColor="text1"/>
                <w:sz w:val="20"/>
                <w:szCs w:val="20"/>
              </w:rPr>
            </w:pPr>
            <w:r w:rsidRPr="001A3947">
              <w:rPr>
                <w:rFonts w:ascii="Verdana" w:eastAsia="Verdana" w:hAnsi="Verdana" w:cstheme="minorHAnsi"/>
                <w:color w:val="000000" w:themeColor="text1"/>
                <w:sz w:val="20"/>
                <w:szCs w:val="20"/>
              </w:rPr>
              <w:t>working to minimise your waste </w:t>
            </w:r>
          </w:p>
          <w:p w14:paraId="0679174A" w14:textId="77777777" w:rsidR="00DB7F06" w:rsidRPr="001A3947" w:rsidRDefault="00DB7F06" w:rsidP="00DB7F06">
            <w:pPr>
              <w:numPr>
                <w:ilvl w:val="0"/>
                <w:numId w:val="41"/>
              </w:numPr>
              <w:jc w:val="both"/>
              <w:rPr>
                <w:rFonts w:ascii="Verdana" w:eastAsia="Verdana" w:hAnsi="Verdana" w:cstheme="minorHAnsi"/>
                <w:color w:val="000000" w:themeColor="text1"/>
                <w:sz w:val="20"/>
                <w:szCs w:val="20"/>
              </w:rPr>
            </w:pPr>
            <w:r w:rsidRPr="001A3947">
              <w:rPr>
                <w:rFonts w:ascii="Verdana" w:eastAsia="Verdana" w:hAnsi="Verdana" w:cstheme="minorHAnsi"/>
                <w:color w:val="000000" w:themeColor="text1"/>
                <w:sz w:val="20"/>
                <w:szCs w:val="20"/>
              </w:rPr>
              <w:lastRenderedPageBreak/>
              <w:t>using environmentally friendly goods (i.e. sustainable sources, Fair Trade, FSC approved etc.) </w:t>
            </w:r>
          </w:p>
          <w:p w14:paraId="6E7F3504" w14:textId="77777777" w:rsidR="00DB7F06" w:rsidRPr="001A3947" w:rsidRDefault="00DB7F06" w:rsidP="00DB7F06">
            <w:pPr>
              <w:numPr>
                <w:ilvl w:val="0"/>
                <w:numId w:val="42"/>
              </w:numPr>
              <w:jc w:val="both"/>
              <w:rPr>
                <w:rFonts w:ascii="Verdana" w:eastAsia="Verdana" w:hAnsi="Verdana" w:cstheme="minorHAnsi"/>
                <w:color w:val="000000" w:themeColor="text1"/>
                <w:sz w:val="20"/>
                <w:szCs w:val="20"/>
              </w:rPr>
            </w:pPr>
            <w:r w:rsidRPr="001A3947">
              <w:rPr>
                <w:rFonts w:ascii="Verdana" w:eastAsia="Verdana" w:hAnsi="Verdana" w:cstheme="minorHAnsi"/>
                <w:color w:val="000000" w:themeColor="text1"/>
                <w:sz w:val="20"/>
                <w:szCs w:val="20"/>
              </w:rPr>
              <w:t>reducing your energy consumption. - Environmental and Social </w:t>
            </w:r>
          </w:p>
          <w:p w14:paraId="185A7831" w14:textId="77777777" w:rsidR="00DB7F06" w:rsidRPr="001A3947" w:rsidRDefault="00DB7F06" w:rsidP="00501B61">
            <w:pPr>
              <w:jc w:val="both"/>
              <w:rPr>
                <w:rFonts w:ascii="Verdana" w:eastAsia="Verdana" w:hAnsi="Verdana" w:cstheme="minorHAnsi"/>
                <w:color w:val="000000" w:themeColor="text1"/>
                <w:sz w:val="20"/>
                <w:szCs w:val="20"/>
              </w:rPr>
            </w:pPr>
          </w:p>
        </w:tc>
      </w:tr>
      <w:tr w:rsidR="00982CA6" w:rsidRPr="00F7128D" w14:paraId="2197C213" w14:textId="77777777" w:rsidTr="002C4262">
        <w:trPr>
          <w:trHeight w:val="290"/>
        </w:trPr>
        <w:tc>
          <w:tcPr>
            <w:tcW w:w="352" w:type="pct"/>
            <w:tcBorders>
              <w:top w:val="single" w:sz="4" w:space="0" w:color="auto"/>
              <w:left w:val="single" w:sz="4" w:space="0" w:color="auto"/>
              <w:bottom w:val="single" w:sz="4" w:space="0" w:color="auto"/>
            </w:tcBorders>
          </w:tcPr>
          <w:p w14:paraId="61FD7461" w14:textId="0EB66D62" w:rsidR="00982CA6" w:rsidRPr="001A3947" w:rsidRDefault="00CB225C" w:rsidP="00501B61">
            <w:pPr>
              <w:jc w:val="both"/>
              <w:rPr>
                <w:rFonts w:ascii="Verdana" w:hAnsi="Verdana"/>
                <w:bCs/>
                <w:sz w:val="20"/>
                <w:szCs w:val="20"/>
              </w:rPr>
            </w:pPr>
            <w:r>
              <w:rPr>
                <w:rFonts w:ascii="Verdana" w:hAnsi="Verdana"/>
                <w:bCs/>
                <w:sz w:val="20"/>
                <w:szCs w:val="20"/>
              </w:rPr>
              <w:lastRenderedPageBreak/>
              <w:t>6.2</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0392CCBB" w14:textId="77777777" w:rsidR="004153FB" w:rsidRPr="001A3947" w:rsidRDefault="004153FB" w:rsidP="004153FB">
            <w:pPr>
              <w:rPr>
                <w:rFonts w:ascii="Verdana" w:hAnsi="Verdana" w:cstheme="minorHAnsi"/>
                <w:sz w:val="20"/>
                <w:szCs w:val="20"/>
              </w:rPr>
            </w:pPr>
            <w:r w:rsidRPr="001A3947">
              <w:rPr>
                <w:rFonts w:ascii="Verdana" w:hAnsi="Verdana" w:cstheme="minorHAnsi"/>
                <w:sz w:val="20"/>
                <w:szCs w:val="20"/>
              </w:rPr>
              <w:t>Please provide details of any social initiatives that your company has. For example supporting local charities, helping local community groups, community engagement (e.g. involving local residents), promoting social integration (e.g. work opportunities for disadvantaged people), supporting local culture/heritage, and volunteering. </w:t>
            </w:r>
          </w:p>
          <w:p w14:paraId="53669610" w14:textId="77777777" w:rsidR="00982CA6" w:rsidRPr="001A3947" w:rsidRDefault="00982CA6" w:rsidP="00501B61">
            <w:pPr>
              <w:jc w:val="both"/>
              <w:rPr>
                <w:rFonts w:ascii="Verdana" w:hAnsi="Verdana" w:cs="Calibri"/>
                <w:sz w:val="20"/>
                <w:szCs w:val="20"/>
              </w:rPr>
            </w:pPr>
          </w:p>
        </w:tc>
      </w:tr>
      <w:tr w:rsidR="0027701C" w:rsidRPr="00F7128D" w14:paraId="4432BFD0" w14:textId="77777777" w:rsidTr="002C4262">
        <w:trPr>
          <w:trHeight w:val="290"/>
        </w:trPr>
        <w:tc>
          <w:tcPr>
            <w:tcW w:w="352" w:type="pct"/>
            <w:tcBorders>
              <w:top w:val="single" w:sz="4" w:space="0" w:color="auto"/>
              <w:left w:val="single" w:sz="4" w:space="0" w:color="auto"/>
              <w:bottom w:val="single" w:sz="4" w:space="0" w:color="auto"/>
            </w:tcBorders>
          </w:tcPr>
          <w:p w14:paraId="2D300DA8" w14:textId="6102BD88" w:rsidR="0027701C" w:rsidRPr="001A3947" w:rsidRDefault="00CB225C" w:rsidP="00501B61">
            <w:pPr>
              <w:jc w:val="both"/>
              <w:rPr>
                <w:rFonts w:ascii="Verdana" w:hAnsi="Verdana"/>
                <w:bCs/>
                <w:sz w:val="20"/>
                <w:szCs w:val="20"/>
              </w:rPr>
            </w:pPr>
            <w:r>
              <w:rPr>
                <w:rFonts w:ascii="Verdana" w:hAnsi="Verdana"/>
                <w:bCs/>
                <w:sz w:val="20"/>
                <w:szCs w:val="20"/>
              </w:rPr>
              <w:t>6.3</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05DC036F" w14:textId="77777777" w:rsidR="0027701C" w:rsidRPr="001A3947" w:rsidRDefault="00CF1530" w:rsidP="00501B61">
            <w:pPr>
              <w:jc w:val="both"/>
              <w:rPr>
                <w:rFonts w:ascii="Verdana" w:hAnsi="Verdana" w:cs="Calibri"/>
                <w:sz w:val="20"/>
                <w:szCs w:val="20"/>
              </w:rPr>
            </w:pPr>
            <w:r w:rsidRPr="001A3947">
              <w:rPr>
                <w:rFonts w:ascii="Verdana" w:hAnsi="Verdana" w:cs="Calibri"/>
                <w:sz w:val="20"/>
                <w:szCs w:val="20"/>
              </w:rPr>
              <w:t>Bidders should provide an</w:t>
            </w:r>
            <w:r w:rsidR="0027701C" w:rsidRPr="001A3947">
              <w:rPr>
                <w:rFonts w:ascii="Verdana" w:hAnsi="Verdana" w:cs="Calibri"/>
                <w:sz w:val="20"/>
                <w:szCs w:val="20"/>
              </w:rPr>
              <w:t xml:space="preserve"> explanation about, or copy of, the company’s Equal Opportunities/ Equality and Diversity policies and practices you have in place that promotes equal opportunities and social responsibility within your organisation. Please attach these to your submission.</w:t>
            </w:r>
          </w:p>
          <w:p w14:paraId="2788BFCC" w14:textId="0776C883" w:rsidR="00CF1530" w:rsidRPr="001A3947" w:rsidRDefault="00CF1530" w:rsidP="00501B61">
            <w:pPr>
              <w:jc w:val="both"/>
              <w:rPr>
                <w:rFonts w:ascii="Verdana" w:hAnsi="Verdana" w:cstheme="minorHAnsi"/>
                <w:sz w:val="20"/>
                <w:szCs w:val="20"/>
              </w:rPr>
            </w:pPr>
          </w:p>
        </w:tc>
      </w:tr>
      <w:tr w:rsidR="00E533A3" w:rsidRPr="00E154DE" w14:paraId="6450BBF9" w14:textId="77777777" w:rsidTr="004C49CB">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7030A0"/>
          </w:tcPr>
          <w:p w14:paraId="6D7B7EDA" w14:textId="597645C1" w:rsidR="00E533A3" w:rsidRDefault="00E533A3" w:rsidP="004C49CB">
            <w:pPr>
              <w:jc w:val="both"/>
              <w:rPr>
                <w:rFonts w:ascii="Verdana" w:hAnsi="Verdana"/>
                <w:b/>
                <w:color w:val="FFFFFF" w:themeColor="background1"/>
                <w:sz w:val="20"/>
                <w:szCs w:val="20"/>
              </w:rPr>
            </w:pPr>
            <w:r>
              <w:rPr>
                <w:rFonts w:ascii="Verdana" w:hAnsi="Verdana"/>
                <w:b/>
                <w:color w:val="FFFFFF" w:themeColor="background1"/>
                <w:sz w:val="20"/>
                <w:szCs w:val="20"/>
              </w:rPr>
              <w:t>7</w:t>
            </w:r>
          </w:p>
        </w:tc>
        <w:tc>
          <w:tcPr>
            <w:tcW w:w="4648" w:type="pct"/>
            <w:tcBorders>
              <w:top w:val="single" w:sz="4" w:space="0" w:color="auto"/>
              <w:left w:val="single" w:sz="4" w:space="0" w:color="auto"/>
              <w:bottom w:val="single" w:sz="4" w:space="0" w:color="auto"/>
              <w:right w:val="single" w:sz="4" w:space="0" w:color="auto"/>
            </w:tcBorders>
            <w:shd w:val="clear" w:color="auto" w:fill="7030A0"/>
          </w:tcPr>
          <w:p w14:paraId="35BE65B6" w14:textId="5BF437AD" w:rsidR="00E533A3" w:rsidRDefault="00E533A3" w:rsidP="004C49CB">
            <w:pPr>
              <w:jc w:val="both"/>
              <w:rPr>
                <w:rFonts w:ascii="Verdana" w:hAnsi="Verdana"/>
                <w:b/>
                <w:color w:val="FFFFFF" w:themeColor="background1"/>
                <w:sz w:val="20"/>
                <w:szCs w:val="20"/>
              </w:rPr>
            </w:pPr>
            <w:r>
              <w:rPr>
                <w:rFonts w:ascii="Verdana" w:hAnsi="Verdana"/>
                <w:b/>
                <w:color w:val="FFFFFF" w:themeColor="background1"/>
                <w:sz w:val="20"/>
                <w:szCs w:val="20"/>
              </w:rPr>
              <w:t>General</w:t>
            </w:r>
            <w:r w:rsidR="003848D3">
              <w:rPr>
                <w:rFonts w:ascii="Verdana" w:hAnsi="Verdana"/>
                <w:b/>
                <w:color w:val="FFFFFF" w:themeColor="background1"/>
                <w:sz w:val="20"/>
                <w:szCs w:val="20"/>
              </w:rPr>
              <w:t xml:space="preserve"> </w:t>
            </w:r>
          </w:p>
        </w:tc>
      </w:tr>
      <w:tr w:rsidR="00E533A3" w:rsidRPr="00F7128D" w14:paraId="19B002DB" w14:textId="77777777" w:rsidTr="00142367">
        <w:trPr>
          <w:trHeight w:val="290"/>
        </w:trPr>
        <w:tc>
          <w:tcPr>
            <w:tcW w:w="352" w:type="pct"/>
            <w:tcBorders>
              <w:top w:val="single" w:sz="4" w:space="0" w:color="auto"/>
              <w:left w:val="single" w:sz="4" w:space="0" w:color="auto"/>
              <w:bottom w:val="single" w:sz="4" w:space="0" w:color="auto"/>
            </w:tcBorders>
          </w:tcPr>
          <w:p w14:paraId="3827010A" w14:textId="4D8E1988" w:rsidR="00E533A3" w:rsidRPr="001A3947" w:rsidRDefault="00E533A3" w:rsidP="00142367">
            <w:pPr>
              <w:jc w:val="both"/>
              <w:rPr>
                <w:rFonts w:ascii="Verdana" w:hAnsi="Verdana"/>
                <w:bCs/>
                <w:sz w:val="20"/>
                <w:szCs w:val="20"/>
              </w:rPr>
            </w:pPr>
            <w:r>
              <w:rPr>
                <w:rFonts w:ascii="Verdana" w:hAnsi="Verdana"/>
                <w:bCs/>
                <w:sz w:val="20"/>
                <w:szCs w:val="20"/>
              </w:rPr>
              <w:t>7.1</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4458E9AF" w14:textId="19CC78EA" w:rsidR="00897A68" w:rsidRPr="00897A68" w:rsidRDefault="00897A68" w:rsidP="00897A68">
            <w:pPr>
              <w:jc w:val="both"/>
              <w:rPr>
                <w:rFonts w:ascii="Verdana" w:hAnsi="Verdana" w:cs="Calibri"/>
                <w:sz w:val="20"/>
                <w:szCs w:val="20"/>
              </w:rPr>
            </w:pPr>
            <w:r w:rsidRPr="00897A68">
              <w:rPr>
                <w:rFonts w:ascii="Verdana" w:hAnsi="Verdana" w:cs="Calibri"/>
                <w:sz w:val="20"/>
                <w:szCs w:val="20"/>
              </w:rPr>
              <w:t>As the University is expecting to tender in the near future for a partner for the 2</w:t>
            </w:r>
            <w:r w:rsidRPr="00897A68">
              <w:rPr>
                <w:rFonts w:ascii="Verdana" w:hAnsi="Verdana" w:cs="Calibri"/>
                <w:sz w:val="20"/>
                <w:szCs w:val="20"/>
                <w:vertAlign w:val="superscript"/>
              </w:rPr>
              <w:t>nd</w:t>
            </w:r>
            <w:r w:rsidRPr="00897A68">
              <w:rPr>
                <w:rFonts w:ascii="Verdana" w:hAnsi="Verdana" w:cs="Calibri"/>
                <w:sz w:val="20"/>
                <w:szCs w:val="20"/>
              </w:rPr>
              <w:t xml:space="preserve"> phase of this project we would require the supplier to have in place an ethical wall to ensure that personnel working on this element would not be involved in the bid process for subsequent phase of this project.  Please describe what process/procedures you have to prevent such conflicts.  </w:t>
            </w:r>
          </w:p>
          <w:p w14:paraId="2FA64BA0" w14:textId="77777777" w:rsidR="00E533A3" w:rsidRPr="001A3947" w:rsidRDefault="00E533A3" w:rsidP="00142367">
            <w:pPr>
              <w:jc w:val="both"/>
              <w:rPr>
                <w:rFonts w:ascii="Verdana" w:hAnsi="Verdana" w:cstheme="minorHAnsi"/>
                <w:sz w:val="20"/>
                <w:szCs w:val="20"/>
              </w:rPr>
            </w:pPr>
          </w:p>
        </w:tc>
      </w:tr>
      <w:tr w:rsidR="00CB225C" w:rsidRPr="00E154DE" w14:paraId="48318758" w14:textId="77777777" w:rsidTr="004C49CB">
        <w:trPr>
          <w:trHeight w:val="290"/>
        </w:trPr>
        <w:tc>
          <w:tcPr>
            <w:tcW w:w="352" w:type="pct"/>
            <w:tcBorders>
              <w:top w:val="single" w:sz="4" w:space="0" w:color="auto"/>
              <w:left w:val="single" w:sz="4" w:space="0" w:color="auto"/>
              <w:bottom w:val="single" w:sz="4" w:space="0" w:color="auto"/>
              <w:right w:val="single" w:sz="4" w:space="0" w:color="auto"/>
            </w:tcBorders>
            <w:shd w:val="clear" w:color="auto" w:fill="7030A0"/>
          </w:tcPr>
          <w:p w14:paraId="1287CEC6" w14:textId="155C43E2" w:rsidR="00CB225C" w:rsidRPr="001A3947" w:rsidRDefault="00E533A3" w:rsidP="004C49CB">
            <w:pPr>
              <w:jc w:val="both"/>
              <w:rPr>
                <w:rFonts w:ascii="Verdana" w:hAnsi="Verdana"/>
                <w:b/>
                <w:color w:val="FFFFFF" w:themeColor="background1"/>
                <w:sz w:val="20"/>
                <w:szCs w:val="20"/>
              </w:rPr>
            </w:pPr>
            <w:r>
              <w:rPr>
                <w:rFonts w:ascii="Verdana" w:hAnsi="Verdana"/>
                <w:b/>
                <w:color w:val="FFFFFF" w:themeColor="background1"/>
                <w:sz w:val="20"/>
                <w:szCs w:val="20"/>
              </w:rPr>
              <w:t>8</w:t>
            </w:r>
          </w:p>
        </w:tc>
        <w:tc>
          <w:tcPr>
            <w:tcW w:w="4648" w:type="pct"/>
            <w:tcBorders>
              <w:top w:val="single" w:sz="4" w:space="0" w:color="auto"/>
              <w:left w:val="single" w:sz="4" w:space="0" w:color="auto"/>
              <w:bottom w:val="single" w:sz="4" w:space="0" w:color="auto"/>
              <w:right w:val="single" w:sz="4" w:space="0" w:color="auto"/>
            </w:tcBorders>
            <w:shd w:val="clear" w:color="auto" w:fill="7030A0"/>
          </w:tcPr>
          <w:p w14:paraId="7F144895" w14:textId="34CD58B4" w:rsidR="00CB225C" w:rsidRPr="001A3947" w:rsidRDefault="00CB225C" w:rsidP="004C49CB">
            <w:pPr>
              <w:jc w:val="both"/>
              <w:rPr>
                <w:rFonts w:ascii="Verdana" w:hAnsi="Verdana"/>
                <w:b/>
                <w:color w:val="FFFFFF" w:themeColor="background1"/>
                <w:sz w:val="20"/>
                <w:szCs w:val="20"/>
              </w:rPr>
            </w:pPr>
            <w:r>
              <w:rPr>
                <w:rFonts w:ascii="Verdana" w:hAnsi="Verdana"/>
                <w:b/>
                <w:color w:val="FFFFFF" w:themeColor="background1"/>
                <w:sz w:val="20"/>
                <w:szCs w:val="20"/>
              </w:rPr>
              <w:t>Pricing</w:t>
            </w:r>
          </w:p>
        </w:tc>
      </w:tr>
      <w:tr w:rsidR="00B301C1" w:rsidRPr="00F7128D" w14:paraId="0E9AAF0A" w14:textId="77777777" w:rsidTr="002C4262">
        <w:trPr>
          <w:trHeight w:val="290"/>
        </w:trPr>
        <w:tc>
          <w:tcPr>
            <w:tcW w:w="352" w:type="pct"/>
            <w:tcBorders>
              <w:top w:val="single" w:sz="4" w:space="0" w:color="auto"/>
              <w:left w:val="single" w:sz="4" w:space="0" w:color="auto"/>
              <w:bottom w:val="single" w:sz="4" w:space="0" w:color="auto"/>
            </w:tcBorders>
          </w:tcPr>
          <w:p w14:paraId="2121E525" w14:textId="5A69E19E" w:rsidR="00B301C1" w:rsidRPr="001A3947" w:rsidRDefault="00E533A3" w:rsidP="00501B61">
            <w:pPr>
              <w:jc w:val="both"/>
              <w:rPr>
                <w:rFonts w:ascii="Verdana" w:hAnsi="Verdana"/>
                <w:bCs/>
                <w:sz w:val="20"/>
                <w:szCs w:val="20"/>
              </w:rPr>
            </w:pPr>
            <w:r>
              <w:rPr>
                <w:rFonts w:ascii="Verdana" w:hAnsi="Verdana"/>
                <w:bCs/>
                <w:sz w:val="20"/>
                <w:szCs w:val="20"/>
              </w:rPr>
              <w:t>8</w:t>
            </w:r>
            <w:r w:rsidR="00CB225C">
              <w:rPr>
                <w:rFonts w:ascii="Verdana" w:hAnsi="Verdana"/>
                <w:bCs/>
                <w:sz w:val="20"/>
                <w:szCs w:val="20"/>
              </w:rPr>
              <w:t>.1</w:t>
            </w:r>
          </w:p>
        </w:tc>
        <w:tc>
          <w:tcPr>
            <w:tcW w:w="4648" w:type="pct"/>
            <w:tcBorders>
              <w:top w:val="single" w:sz="4" w:space="0" w:color="auto"/>
              <w:left w:val="single" w:sz="4" w:space="0" w:color="auto"/>
              <w:bottom w:val="single" w:sz="4" w:space="0" w:color="auto"/>
              <w:right w:val="single" w:sz="4" w:space="0" w:color="auto"/>
            </w:tcBorders>
            <w:shd w:val="clear" w:color="auto" w:fill="auto"/>
          </w:tcPr>
          <w:p w14:paraId="2C6089FE" w14:textId="7CD65DC0" w:rsidR="00B301C1" w:rsidRPr="001A3947" w:rsidRDefault="00D90C04" w:rsidP="00501B61">
            <w:pPr>
              <w:jc w:val="both"/>
              <w:rPr>
                <w:rFonts w:ascii="Verdana" w:hAnsi="Verdana" w:cstheme="minorHAnsi"/>
                <w:sz w:val="20"/>
                <w:szCs w:val="20"/>
              </w:rPr>
            </w:pPr>
            <w:r w:rsidRPr="001A3947">
              <w:rPr>
                <w:rFonts w:ascii="Verdana" w:hAnsi="Verdana" w:cstheme="minorHAnsi"/>
                <w:sz w:val="20"/>
                <w:szCs w:val="20"/>
              </w:rPr>
              <w:t>Please complete the enclosed Pricing Matrix document and submit along with your Tender submission</w:t>
            </w:r>
          </w:p>
        </w:tc>
      </w:tr>
    </w:tbl>
    <w:p w14:paraId="0F1CDD41" w14:textId="5BEDD518" w:rsidR="00DF535C" w:rsidRDefault="00DF535C">
      <w:pPr>
        <w:rPr>
          <w:rFonts w:ascii="Verdana" w:hAnsi="Verdana"/>
          <w:b/>
          <w:sz w:val="20"/>
          <w:szCs w:val="20"/>
        </w:rPr>
      </w:pPr>
    </w:p>
    <w:sectPr w:rsidR="00DF535C" w:rsidSect="002C426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AB016" w14:textId="77777777" w:rsidR="0009754E" w:rsidRDefault="0009754E" w:rsidP="0050124D">
      <w:pPr>
        <w:spacing w:after="0" w:line="240" w:lineRule="auto"/>
      </w:pPr>
      <w:r>
        <w:separator/>
      </w:r>
    </w:p>
  </w:endnote>
  <w:endnote w:type="continuationSeparator" w:id="0">
    <w:p w14:paraId="75A13155" w14:textId="77777777" w:rsidR="0009754E" w:rsidRDefault="0009754E" w:rsidP="0050124D">
      <w:pPr>
        <w:spacing w:after="0" w:line="240" w:lineRule="auto"/>
      </w:pPr>
      <w:r>
        <w:continuationSeparator/>
      </w:r>
    </w:p>
  </w:endnote>
  <w:endnote w:type="continuationNotice" w:id="1">
    <w:p w14:paraId="322B4E41" w14:textId="77777777" w:rsidR="0009754E" w:rsidRDefault="000975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755AA" w14:textId="77777777" w:rsidR="0009754E" w:rsidRDefault="0009754E" w:rsidP="0050124D">
      <w:pPr>
        <w:spacing w:after="0" w:line="240" w:lineRule="auto"/>
      </w:pPr>
      <w:r>
        <w:separator/>
      </w:r>
    </w:p>
  </w:footnote>
  <w:footnote w:type="continuationSeparator" w:id="0">
    <w:p w14:paraId="6EC10B03" w14:textId="77777777" w:rsidR="0009754E" w:rsidRDefault="0009754E" w:rsidP="0050124D">
      <w:pPr>
        <w:spacing w:after="0" w:line="240" w:lineRule="auto"/>
      </w:pPr>
      <w:r>
        <w:continuationSeparator/>
      </w:r>
    </w:p>
  </w:footnote>
  <w:footnote w:type="continuationNotice" w:id="1">
    <w:p w14:paraId="1D981AC0" w14:textId="77777777" w:rsidR="0009754E" w:rsidRDefault="000975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E1976" w14:textId="77777777" w:rsidR="0050124D" w:rsidRDefault="0050124D" w:rsidP="00570457">
    <w:pPr>
      <w:pStyle w:val="Header"/>
      <w:tabs>
        <w:tab w:val="clear" w:pos="4513"/>
        <w:tab w:val="clear" w:pos="9026"/>
        <w:tab w:val="left" w:pos="6804"/>
      </w:tabs>
    </w:pPr>
    <w:r w:rsidRPr="00752D00">
      <w:rPr>
        <w:noProof/>
        <w:color w:val="2B579A"/>
        <w:shd w:val="clear" w:color="auto" w:fill="E6E6E6"/>
        <w:lang w:eastAsia="en-GB"/>
      </w:rPr>
      <w:drawing>
        <wp:anchor distT="0" distB="0" distL="114300" distR="114300" simplePos="0" relativeHeight="251658240" behindDoc="0" locked="0" layoutInCell="1" allowOverlap="1" wp14:anchorId="6F3FC114" wp14:editId="7BDF1A11">
          <wp:simplePos x="0" y="0"/>
          <wp:positionH relativeFrom="column">
            <wp:posOffset>152400</wp:posOffset>
          </wp:positionH>
          <wp:positionV relativeFrom="paragraph">
            <wp:posOffset>-251460</wp:posOffset>
          </wp:positionV>
          <wp:extent cx="1654810" cy="701040"/>
          <wp:effectExtent l="0" t="0" r="2540" b="3810"/>
          <wp:wrapSquare wrapText="bothSides"/>
          <wp:docPr id="1" name="Picture 1" descr="LTD_TUOM_4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D_TUOM_4C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4810" cy="701040"/>
                  </a:xfrm>
                  <a:prstGeom prst="rect">
                    <a:avLst/>
                  </a:prstGeom>
                </pic:spPr>
              </pic:pic>
            </a:graphicData>
          </a:graphic>
        </wp:anchor>
      </w:drawing>
    </w:r>
    <w:r w:rsidR="00385684">
      <w:tab/>
    </w:r>
  </w:p>
</w:hdr>
</file>

<file path=word/intelligence2.xml><?xml version="1.0" encoding="utf-8"?>
<int2:intelligence xmlns:int2="http://schemas.microsoft.com/office/intelligence/2020/intelligence" xmlns:oel="http://schemas.microsoft.com/office/2019/extlst">
  <int2:observations>
    <int2:textHash int2:hashCode="dnIUcTskrin0iz" int2:id="CNLOO1Jz">
      <int2:state int2:value="Rejected" int2:type="AugLoop_Text_Critique"/>
    </int2:textHash>
    <int2:textHash int2:hashCode="OTJLahx97i0t4n" int2:id="h0HJXyW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89B"/>
    <w:multiLevelType w:val="hybridMultilevel"/>
    <w:tmpl w:val="E6C6F6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F700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C67255"/>
    <w:multiLevelType w:val="hybridMultilevel"/>
    <w:tmpl w:val="2DCAE60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EEB1078"/>
    <w:multiLevelType w:val="hybridMultilevel"/>
    <w:tmpl w:val="FE9C7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94DF3"/>
    <w:multiLevelType w:val="hybridMultilevel"/>
    <w:tmpl w:val="2DCAE60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58B226E"/>
    <w:multiLevelType w:val="hybridMultilevel"/>
    <w:tmpl w:val="2DCAE60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71E03FC"/>
    <w:multiLevelType w:val="multilevel"/>
    <w:tmpl w:val="0748C4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8D733A2"/>
    <w:multiLevelType w:val="hybridMultilevel"/>
    <w:tmpl w:val="2DCAE60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D810CF3"/>
    <w:multiLevelType w:val="hybridMultilevel"/>
    <w:tmpl w:val="FB685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AF5EA5"/>
    <w:multiLevelType w:val="hybridMultilevel"/>
    <w:tmpl w:val="2DCAE604"/>
    <w:lvl w:ilvl="0" w:tplc="08090019">
      <w:start w:val="1"/>
      <w:numFmt w:val="lowerLetter"/>
      <w:lvlText w:val="%1."/>
      <w:lvlJc w:val="left"/>
      <w:pPr>
        <w:ind w:left="2574" w:hanging="360"/>
      </w:pPr>
    </w:lvl>
    <w:lvl w:ilvl="1" w:tplc="08090019" w:tentative="1">
      <w:start w:val="1"/>
      <w:numFmt w:val="lowerLetter"/>
      <w:lvlText w:val="%2."/>
      <w:lvlJc w:val="left"/>
      <w:pPr>
        <w:ind w:left="3294" w:hanging="360"/>
      </w:pPr>
    </w:lvl>
    <w:lvl w:ilvl="2" w:tplc="0809001B" w:tentative="1">
      <w:start w:val="1"/>
      <w:numFmt w:val="lowerRoman"/>
      <w:lvlText w:val="%3."/>
      <w:lvlJc w:val="right"/>
      <w:pPr>
        <w:ind w:left="4014" w:hanging="180"/>
      </w:pPr>
    </w:lvl>
    <w:lvl w:ilvl="3" w:tplc="0809000F" w:tentative="1">
      <w:start w:val="1"/>
      <w:numFmt w:val="decimal"/>
      <w:lvlText w:val="%4."/>
      <w:lvlJc w:val="left"/>
      <w:pPr>
        <w:ind w:left="4734" w:hanging="360"/>
      </w:pPr>
    </w:lvl>
    <w:lvl w:ilvl="4" w:tplc="08090019" w:tentative="1">
      <w:start w:val="1"/>
      <w:numFmt w:val="lowerLetter"/>
      <w:lvlText w:val="%5."/>
      <w:lvlJc w:val="left"/>
      <w:pPr>
        <w:ind w:left="5454" w:hanging="360"/>
      </w:pPr>
    </w:lvl>
    <w:lvl w:ilvl="5" w:tplc="0809001B" w:tentative="1">
      <w:start w:val="1"/>
      <w:numFmt w:val="lowerRoman"/>
      <w:lvlText w:val="%6."/>
      <w:lvlJc w:val="right"/>
      <w:pPr>
        <w:ind w:left="6174" w:hanging="180"/>
      </w:pPr>
    </w:lvl>
    <w:lvl w:ilvl="6" w:tplc="0809000F" w:tentative="1">
      <w:start w:val="1"/>
      <w:numFmt w:val="decimal"/>
      <w:lvlText w:val="%7."/>
      <w:lvlJc w:val="left"/>
      <w:pPr>
        <w:ind w:left="6894" w:hanging="360"/>
      </w:pPr>
    </w:lvl>
    <w:lvl w:ilvl="7" w:tplc="08090019" w:tentative="1">
      <w:start w:val="1"/>
      <w:numFmt w:val="lowerLetter"/>
      <w:lvlText w:val="%8."/>
      <w:lvlJc w:val="left"/>
      <w:pPr>
        <w:ind w:left="7614" w:hanging="360"/>
      </w:pPr>
    </w:lvl>
    <w:lvl w:ilvl="8" w:tplc="0809001B" w:tentative="1">
      <w:start w:val="1"/>
      <w:numFmt w:val="lowerRoman"/>
      <w:lvlText w:val="%9."/>
      <w:lvlJc w:val="right"/>
      <w:pPr>
        <w:ind w:left="8334" w:hanging="180"/>
      </w:pPr>
    </w:lvl>
  </w:abstractNum>
  <w:abstractNum w:abstractNumId="10" w15:restartNumberingAfterBreak="0">
    <w:nsid w:val="20B2738C"/>
    <w:multiLevelType w:val="hybridMultilevel"/>
    <w:tmpl w:val="9FECC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547B68"/>
    <w:multiLevelType w:val="hybridMultilevel"/>
    <w:tmpl w:val="93E091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5240E23"/>
    <w:multiLevelType w:val="hybridMultilevel"/>
    <w:tmpl w:val="2DCAE60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27594366"/>
    <w:multiLevelType w:val="hybridMultilevel"/>
    <w:tmpl w:val="B42C7380"/>
    <w:lvl w:ilvl="0" w:tplc="0809000F">
      <w:start w:val="1"/>
      <w:numFmt w:val="decimal"/>
      <w:lvlText w:val="%1."/>
      <w:lvlJc w:val="left"/>
      <w:pPr>
        <w:ind w:left="468" w:hanging="360"/>
      </w:p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14" w15:restartNumberingAfterBreak="0">
    <w:nsid w:val="29D8060A"/>
    <w:multiLevelType w:val="hybridMultilevel"/>
    <w:tmpl w:val="2DCAE60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ACF734B"/>
    <w:multiLevelType w:val="hybridMultilevel"/>
    <w:tmpl w:val="9050E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469B5"/>
    <w:multiLevelType w:val="multilevel"/>
    <w:tmpl w:val="344E096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32632AB1"/>
    <w:multiLevelType w:val="hybridMultilevel"/>
    <w:tmpl w:val="2DCAE60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4A67A1A"/>
    <w:multiLevelType w:val="hybridMultilevel"/>
    <w:tmpl w:val="2DCAE60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808439E"/>
    <w:multiLevelType w:val="hybridMultilevel"/>
    <w:tmpl w:val="9B381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0255BC"/>
    <w:multiLevelType w:val="multilevel"/>
    <w:tmpl w:val="95A68C8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3FB65BAB"/>
    <w:multiLevelType w:val="hybridMultilevel"/>
    <w:tmpl w:val="9FECC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3F0C93"/>
    <w:multiLevelType w:val="hybridMultilevel"/>
    <w:tmpl w:val="AF3070E0"/>
    <w:lvl w:ilvl="0" w:tplc="0C2C5660">
      <w:start w:val="1"/>
      <w:numFmt w:val="decimal"/>
      <w:lvlText w:val="%1"/>
      <w:lvlJc w:val="left"/>
      <w:pPr>
        <w:ind w:left="963" w:hanging="870"/>
      </w:pPr>
      <w:rPr>
        <w:rFonts w:ascii="Arial" w:hAnsi="Arial"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115527"/>
    <w:multiLevelType w:val="hybridMultilevel"/>
    <w:tmpl w:val="542CA490"/>
    <w:lvl w:ilvl="0" w:tplc="6C0A222C">
      <w:start w:val="1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F26F9A"/>
    <w:multiLevelType w:val="hybridMultilevel"/>
    <w:tmpl w:val="70ACDF6C"/>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8629D9"/>
    <w:multiLevelType w:val="hybridMultilevel"/>
    <w:tmpl w:val="22E28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B508F5"/>
    <w:multiLevelType w:val="hybridMultilevel"/>
    <w:tmpl w:val="12D25A4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67C14D9"/>
    <w:multiLevelType w:val="hybridMultilevel"/>
    <w:tmpl w:val="F4FC2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DF73E2"/>
    <w:multiLevelType w:val="hybridMultilevel"/>
    <w:tmpl w:val="434C4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DC76196"/>
    <w:multiLevelType w:val="hybridMultilevel"/>
    <w:tmpl w:val="2DCAE60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F451BAF"/>
    <w:multiLevelType w:val="hybridMultilevel"/>
    <w:tmpl w:val="798EC768"/>
    <w:lvl w:ilvl="0" w:tplc="0809000F">
      <w:start w:val="1"/>
      <w:numFmt w:val="decimal"/>
      <w:lvlText w:val="%1."/>
      <w:lvlJc w:val="left"/>
      <w:pPr>
        <w:ind w:left="813" w:hanging="360"/>
      </w:pPr>
    </w:lvl>
    <w:lvl w:ilvl="1" w:tplc="08090019" w:tentative="1">
      <w:start w:val="1"/>
      <w:numFmt w:val="lowerLetter"/>
      <w:lvlText w:val="%2."/>
      <w:lvlJc w:val="left"/>
      <w:pPr>
        <w:ind w:left="1533" w:hanging="360"/>
      </w:pPr>
    </w:lvl>
    <w:lvl w:ilvl="2" w:tplc="0809001B" w:tentative="1">
      <w:start w:val="1"/>
      <w:numFmt w:val="lowerRoman"/>
      <w:lvlText w:val="%3."/>
      <w:lvlJc w:val="right"/>
      <w:pPr>
        <w:ind w:left="2253" w:hanging="180"/>
      </w:pPr>
    </w:lvl>
    <w:lvl w:ilvl="3" w:tplc="0809000F" w:tentative="1">
      <w:start w:val="1"/>
      <w:numFmt w:val="decimal"/>
      <w:lvlText w:val="%4."/>
      <w:lvlJc w:val="left"/>
      <w:pPr>
        <w:ind w:left="2973" w:hanging="360"/>
      </w:pPr>
    </w:lvl>
    <w:lvl w:ilvl="4" w:tplc="08090019" w:tentative="1">
      <w:start w:val="1"/>
      <w:numFmt w:val="lowerLetter"/>
      <w:lvlText w:val="%5."/>
      <w:lvlJc w:val="left"/>
      <w:pPr>
        <w:ind w:left="3693" w:hanging="360"/>
      </w:pPr>
    </w:lvl>
    <w:lvl w:ilvl="5" w:tplc="0809001B" w:tentative="1">
      <w:start w:val="1"/>
      <w:numFmt w:val="lowerRoman"/>
      <w:lvlText w:val="%6."/>
      <w:lvlJc w:val="right"/>
      <w:pPr>
        <w:ind w:left="4413" w:hanging="180"/>
      </w:pPr>
    </w:lvl>
    <w:lvl w:ilvl="6" w:tplc="0809000F" w:tentative="1">
      <w:start w:val="1"/>
      <w:numFmt w:val="decimal"/>
      <w:lvlText w:val="%7."/>
      <w:lvlJc w:val="left"/>
      <w:pPr>
        <w:ind w:left="5133" w:hanging="360"/>
      </w:pPr>
    </w:lvl>
    <w:lvl w:ilvl="7" w:tplc="08090019" w:tentative="1">
      <w:start w:val="1"/>
      <w:numFmt w:val="lowerLetter"/>
      <w:lvlText w:val="%8."/>
      <w:lvlJc w:val="left"/>
      <w:pPr>
        <w:ind w:left="5853" w:hanging="360"/>
      </w:pPr>
    </w:lvl>
    <w:lvl w:ilvl="8" w:tplc="0809001B" w:tentative="1">
      <w:start w:val="1"/>
      <w:numFmt w:val="lowerRoman"/>
      <w:lvlText w:val="%9."/>
      <w:lvlJc w:val="right"/>
      <w:pPr>
        <w:ind w:left="6573" w:hanging="180"/>
      </w:pPr>
    </w:lvl>
  </w:abstractNum>
  <w:abstractNum w:abstractNumId="31" w15:restartNumberingAfterBreak="0">
    <w:nsid w:val="633376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F716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AE1552"/>
    <w:multiLevelType w:val="hybridMultilevel"/>
    <w:tmpl w:val="315E502A"/>
    <w:lvl w:ilvl="0" w:tplc="6C0A222C">
      <w:start w:val="1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457CEE"/>
    <w:multiLevelType w:val="multilevel"/>
    <w:tmpl w:val="EFA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CA17EB"/>
    <w:multiLevelType w:val="hybridMultilevel"/>
    <w:tmpl w:val="F6FE324E"/>
    <w:lvl w:ilvl="0" w:tplc="0C2C5660">
      <w:start w:val="1"/>
      <w:numFmt w:val="decimal"/>
      <w:lvlText w:val="%1"/>
      <w:lvlJc w:val="left"/>
      <w:pPr>
        <w:ind w:left="963" w:hanging="870"/>
      </w:pPr>
      <w:rPr>
        <w:rFonts w:ascii="Arial" w:hAnsi="Arial" w:hint="default"/>
        <w:b/>
        <w:color w:val="auto"/>
      </w:rPr>
    </w:lvl>
    <w:lvl w:ilvl="1" w:tplc="08090019" w:tentative="1">
      <w:start w:val="1"/>
      <w:numFmt w:val="lowerLetter"/>
      <w:lvlText w:val="%2."/>
      <w:lvlJc w:val="left"/>
      <w:pPr>
        <w:ind w:left="1173" w:hanging="360"/>
      </w:pPr>
    </w:lvl>
    <w:lvl w:ilvl="2" w:tplc="0809001B" w:tentative="1">
      <w:start w:val="1"/>
      <w:numFmt w:val="lowerRoman"/>
      <w:lvlText w:val="%3."/>
      <w:lvlJc w:val="right"/>
      <w:pPr>
        <w:ind w:left="1893" w:hanging="180"/>
      </w:pPr>
    </w:lvl>
    <w:lvl w:ilvl="3" w:tplc="0809000F" w:tentative="1">
      <w:start w:val="1"/>
      <w:numFmt w:val="decimal"/>
      <w:lvlText w:val="%4."/>
      <w:lvlJc w:val="left"/>
      <w:pPr>
        <w:ind w:left="2613" w:hanging="360"/>
      </w:pPr>
    </w:lvl>
    <w:lvl w:ilvl="4" w:tplc="08090019" w:tentative="1">
      <w:start w:val="1"/>
      <w:numFmt w:val="lowerLetter"/>
      <w:lvlText w:val="%5."/>
      <w:lvlJc w:val="left"/>
      <w:pPr>
        <w:ind w:left="3333" w:hanging="360"/>
      </w:pPr>
    </w:lvl>
    <w:lvl w:ilvl="5" w:tplc="0809001B" w:tentative="1">
      <w:start w:val="1"/>
      <w:numFmt w:val="lowerRoman"/>
      <w:lvlText w:val="%6."/>
      <w:lvlJc w:val="right"/>
      <w:pPr>
        <w:ind w:left="4053" w:hanging="180"/>
      </w:pPr>
    </w:lvl>
    <w:lvl w:ilvl="6" w:tplc="0809000F" w:tentative="1">
      <w:start w:val="1"/>
      <w:numFmt w:val="decimal"/>
      <w:lvlText w:val="%7."/>
      <w:lvlJc w:val="left"/>
      <w:pPr>
        <w:ind w:left="4773" w:hanging="360"/>
      </w:pPr>
    </w:lvl>
    <w:lvl w:ilvl="7" w:tplc="08090019" w:tentative="1">
      <w:start w:val="1"/>
      <w:numFmt w:val="lowerLetter"/>
      <w:lvlText w:val="%8."/>
      <w:lvlJc w:val="left"/>
      <w:pPr>
        <w:ind w:left="5493" w:hanging="360"/>
      </w:pPr>
    </w:lvl>
    <w:lvl w:ilvl="8" w:tplc="0809001B" w:tentative="1">
      <w:start w:val="1"/>
      <w:numFmt w:val="lowerRoman"/>
      <w:lvlText w:val="%9."/>
      <w:lvlJc w:val="right"/>
      <w:pPr>
        <w:ind w:left="6213" w:hanging="180"/>
      </w:pPr>
    </w:lvl>
  </w:abstractNum>
  <w:abstractNum w:abstractNumId="36" w15:restartNumberingAfterBreak="0">
    <w:nsid w:val="6C2D5125"/>
    <w:multiLevelType w:val="multilevel"/>
    <w:tmpl w:val="A412C59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6DE82406"/>
    <w:multiLevelType w:val="hybridMultilevel"/>
    <w:tmpl w:val="8142292E"/>
    <w:lvl w:ilvl="0" w:tplc="08090001">
      <w:start w:val="1"/>
      <w:numFmt w:val="bullet"/>
      <w:lvlText w:val=""/>
      <w:lvlJc w:val="left"/>
      <w:pPr>
        <w:ind w:left="720" w:hanging="360"/>
      </w:pPr>
      <w:rPr>
        <w:rFonts w:ascii="Symbol" w:hAnsi="Symbol" w:hint="default"/>
      </w:rPr>
    </w:lvl>
    <w:lvl w:ilvl="1" w:tplc="54F49892">
      <w:numFmt w:val="bullet"/>
      <w:lvlText w:val="•"/>
      <w:lvlJc w:val="left"/>
      <w:pPr>
        <w:ind w:left="1800" w:hanging="720"/>
      </w:pPr>
      <w:rPr>
        <w:rFonts w:ascii="Verdana" w:eastAsiaTheme="minorHAnsi" w:hAnsi="Verdan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BC25A3"/>
    <w:multiLevelType w:val="hybridMultilevel"/>
    <w:tmpl w:val="2B82A970"/>
    <w:lvl w:ilvl="0" w:tplc="0C2C5660">
      <w:start w:val="1"/>
      <w:numFmt w:val="decimal"/>
      <w:lvlText w:val="%1"/>
      <w:lvlJc w:val="left"/>
      <w:pPr>
        <w:ind w:left="963" w:hanging="870"/>
      </w:pPr>
      <w:rPr>
        <w:rFonts w:ascii="Arial" w:hAnsi="Arial"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D43A9"/>
    <w:multiLevelType w:val="hybridMultilevel"/>
    <w:tmpl w:val="C7F0B7AC"/>
    <w:lvl w:ilvl="0" w:tplc="05E44498">
      <w:start w:val="15"/>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8A65B79"/>
    <w:multiLevelType w:val="multilevel"/>
    <w:tmpl w:val="EF5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4253060">
    <w:abstractNumId w:val="28"/>
  </w:num>
  <w:num w:numId="2" w16cid:durableId="200018293">
    <w:abstractNumId w:val="35"/>
  </w:num>
  <w:num w:numId="3" w16cid:durableId="949049688">
    <w:abstractNumId w:val="38"/>
  </w:num>
  <w:num w:numId="4" w16cid:durableId="1574001178">
    <w:abstractNumId w:val="22"/>
  </w:num>
  <w:num w:numId="5" w16cid:durableId="732969439">
    <w:abstractNumId w:val="30"/>
  </w:num>
  <w:num w:numId="6" w16cid:durableId="583344435">
    <w:abstractNumId w:val="13"/>
  </w:num>
  <w:num w:numId="7" w16cid:durableId="1208224652">
    <w:abstractNumId w:val="0"/>
  </w:num>
  <w:num w:numId="8" w16cid:durableId="862287911">
    <w:abstractNumId w:val="9"/>
  </w:num>
  <w:num w:numId="9" w16cid:durableId="986742020">
    <w:abstractNumId w:val="26"/>
  </w:num>
  <w:num w:numId="10" w16cid:durableId="337463628">
    <w:abstractNumId w:val="24"/>
  </w:num>
  <w:num w:numId="11" w16cid:durableId="2012635912">
    <w:abstractNumId w:val="29"/>
  </w:num>
  <w:num w:numId="12" w16cid:durableId="1072504724">
    <w:abstractNumId w:val="5"/>
  </w:num>
  <w:num w:numId="13" w16cid:durableId="462819954">
    <w:abstractNumId w:val="17"/>
  </w:num>
  <w:num w:numId="14" w16cid:durableId="1136263761">
    <w:abstractNumId w:val="7"/>
  </w:num>
  <w:num w:numId="15" w16cid:durableId="565798842">
    <w:abstractNumId w:val="12"/>
  </w:num>
  <w:num w:numId="16" w16cid:durableId="1697540702">
    <w:abstractNumId w:val="4"/>
  </w:num>
  <w:num w:numId="17" w16cid:durableId="843596357">
    <w:abstractNumId w:val="3"/>
  </w:num>
  <w:num w:numId="18" w16cid:durableId="1802502812">
    <w:abstractNumId w:val="18"/>
  </w:num>
  <w:num w:numId="19" w16cid:durableId="1947150016">
    <w:abstractNumId w:val="2"/>
  </w:num>
  <w:num w:numId="20" w16cid:durableId="1177040547">
    <w:abstractNumId w:val="14"/>
  </w:num>
  <w:num w:numId="21" w16cid:durableId="588271322">
    <w:abstractNumId w:val="11"/>
  </w:num>
  <w:num w:numId="22" w16cid:durableId="193740382">
    <w:abstractNumId w:val="15"/>
  </w:num>
  <w:num w:numId="23" w16cid:durableId="444077565">
    <w:abstractNumId w:val="21"/>
  </w:num>
  <w:num w:numId="24" w16cid:durableId="1219823502">
    <w:abstractNumId w:val="10"/>
  </w:num>
  <w:num w:numId="25" w16cid:durableId="1161115860">
    <w:abstractNumId w:val="1"/>
  </w:num>
  <w:num w:numId="26" w16cid:durableId="681785196">
    <w:abstractNumId w:val="32"/>
  </w:num>
  <w:num w:numId="27" w16cid:durableId="1305231176">
    <w:abstractNumId w:val="31"/>
  </w:num>
  <w:num w:numId="28" w16cid:durableId="16797002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0867584">
    <w:abstractNumId w:val="37"/>
  </w:num>
  <w:num w:numId="30" w16cid:durableId="2137484087">
    <w:abstractNumId w:val="25"/>
  </w:num>
  <w:num w:numId="31" w16cid:durableId="2023818073">
    <w:abstractNumId w:val="39"/>
  </w:num>
  <w:num w:numId="32" w16cid:durableId="671640576">
    <w:abstractNumId w:val="27"/>
  </w:num>
  <w:num w:numId="33" w16cid:durableId="206140341">
    <w:abstractNumId w:val="19"/>
  </w:num>
  <w:num w:numId="34" w16cid:durableId="1280526137">
    <w:abstractNumId w:val="23"/>
  </w:num>
  <w:num w:numId="35" w16cid:durableId="1522427574">
    <w:abstractNumId w:val="33"/>
  </w:num>
  <w:num w:numId="36" w16cid:durableId="1705129912">
    <w:abstractNumId w:val="34"/>
  </w:num>
  <w:num w:numId="37" w16cid:durableId="526522657">
    <w:abstractNumId w:val="40"/>
  </w:num>
  <w:num w:numId="38" w16cid:durableId="445537975">
    <w:abstractNumId w:val="8"/>
  </w:num>
  <w:num w:numId="39" w16cid:durableId="1839614567">
    <w:abstractNumId w:val="6"/>
  </w:num>
  <w:num w:numId="40" w16cid:durableId="1341009356">
    <w:abstractNumId w:val="36"/>
  </w:num>
  <w:num w:numId="41" w16cid:durableId="1186024043">
    <w:abstractNumId w:val="16"/>
  </w:num>
  <w:num w:numId="42" w16cid:durableId="967572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24D"/>
    <w:rsid w:val="00006732"/>
    <w:rsid w:val="00012393"/>
    <w:rsid w:val="00016787"/>
    <w:rsid w:val="000167EF"/>
    <w:rsid w:val="00016D99"/>
    <w:rsid w:val="0002568E"/>
    <w:rsid w:val="00032A71"/>
    <w:rsid w:val="00033E6A"/>
    <w:rsid w:val="00034484"/>
    <w:rsid w:val="00036385"/>
    <w:rsid w:val="000406E3"/>
    <w:rsid w:val="00040A6E"/>
    <w:rsid w:val="00044757"/>
    <w:rsid w:val="00052DB0"/>
    <w:rsid w:val="00052E87"/>
    <w:rsid w:val="00052F59"/>
    <w:rsid w:val="00065519"/>
    <w:rsid w:val="00074AD6"/>
    <w:rsid w:val="0008319F"/>
    <w:rsid w:val="00092A50"/>
    <w:rsid w:val="000950DC"/>
    <w:rsid w:val="00096E07"/>
    <w:rsid w:val="0009754E"/>
    <w:rsid w:val="000A3FD9"/>
    <w:rsid w:val="000A4FE2"/>
    <w:rsid w:val="000A6DD6"/>
    <w:rsid w:val="000A7AC0"/>
    <w:rsid w:val="000B11EF"/>
    <w:rsid w:val="000B28D7"/>
    <w:rsid w:val="000B2AAA"/>
    <w:rsid w:val="000B3288"/>
    <w:rsid w:val="000B3834"/>
    <w:rsid w:val="000B4610"/>
    <w:rsid w:val="000B47F3"/>
    <w:rsid w:val="000B7BEC"/>
    <w:rsid w:val="000C1A61"/>
    <w:rsid w:val="000C2523"/>
    <w:rsid w:val="000C339F"/>
    <w:rsid w:val="000C5170"/>
    <w:rsid w:val="000C7EAC"/>
    <w:rsid w:val="000D0488"/>
    <w:rsid w:val="000D1391"/>
    <w:rsid w:val="000D38DC"/>
    <w:rsid w:val="000D4E7A"/>
    <w:rsid w:val="000D62A1"/>
    <w:rsid w:val="000D6BA9"/>
    <w:rsid w:val="000D6F17"/>
    <w:rsid w:val="000E256E"/>
    <w:rsid w:val="000E3F5D"/>
    <w:rsid w:val="000E435E"/>
    <w:rsid w:val="000E578F"/>
    <w:rsid w:val="000F0B07"/>
    <w:rsid w:val="000F0E17"/>
    <w:rsid w:val="000F2110"/>
    <w:rsid w:val="000F2C0D"/>
    <w:rsid w:val="000F415C"/>
    <w:rsid w:val="000F68E4"/>
    <w:rsid w:val="00100E0A"/>
    <w:rsid w:val="00100FD7"/>
    <w:rsid w:val="00101AD6"/>
    <w:rsid w:val="0010440E"/>
    <w:rsid w:val="00106712"/>
    <w:rsid w:val="0011031A"/>
    <w:rsid w:val="00110D07"/>
    <w:rsid w:val="00113FFA"/>
    <w:rsid w:val="0011572A"/>
    <w:rsid w:val="00120798"/>
    <w:rsid w:val="00121D6F"/>
    <w:rsid w:val="00121E46"/>
    <w:rsid w:val="00121E6B"/>
    <w:rsid w:val="00123A28"/>
    <w:rsid w:val="001247CA"/>
    <w:rsid w:val="00125095"/>
    <w:rsid w:val="0013015F"/>
    <w:rsid w:val="00132F57"/>
    <w:rsid w:val="00134402"/>
    <w:rsid w:val="00136C84"/>
    <w:rsid w:val="001411C7"/>
    <w:rsid w:val="00142A79"/>
    <w:rsid w:val="00144B2B"/>
    <w:rsid w:val="00150EC1"/>
    <w:rsid w:val="00152D27"/>
    <w:rsid w:val="00155626"/>
    <w:rsid w:val="001559FC"/>
    <w:rsid w:val="001616F4"/>
    <w:rsid w:val="00162D3E"/>
    <w:rsid w:val="00163054"/>
    <w:rsid w:val="001637ED"/>
    <w:rsid w:val="00167ABA"/>
    <w:rsid w:val="001717B3"/>
    <w:rsid w:val="00175538"/>
    <w:rsid w:val="00180D58"/>
    <w:rsid w:val="0018369C"/>
    <w:rsid w:val="001843A2"/>
    <w:rsid w:val="001903E6"/>
    <w:rsid w:val="00194414"/>
    <w:rsid w:val="001A22CF"/>
    <w:rsid w:val="001A25AE"/>
    <w:rsid w:val="001A3947"/>
    <w:rsid w:val="001A3CBF"/>
    <w:rsid w:val="001A45B8"/>
    <w:rsid w:val="001A4CF9"/>
    <w:rsid w:val="001A617E"/>
    <w:rsid w:val="001C2A1F"/>
    <w:rsid w:val="001D1D7C"/>
    <w:rsid w:val="001D5940"/>
    <w:rsid w:val="001D5BF0"/>
    <w:rsid w:val="001E0245"/>
    <w:rsid w:val="001E105E"/>
    <w:rsid w:val="001E2A4D"/>
    <w:rsid w:val="001E4CEA"/>
    <w:rsid w:val="001E4EC1"/>
    <w:rsid w:val="001E5B35"/>
    <w:rsid w:val="001E62FE"/>
    <w:rsid w:val="001F1FAF"/>
    <w:rsid w:val="001F21D5"/>
    <w:rsid w:val="001F3207"/>
    <w:rsid w:val="001F762F"/>
    <w:rsid w:val="001F77AA"/>
    <w:rsid w:val="00202A5D"/>
    <w:rsid w:val="00205712"/>
    <w:rsid w:val="002058C3"/>
    <w:rsid w:val="00205984"/>
    <w:rsid w:val="00210FE7"/>
    <w:rsid w:val="00213BE5"/>
    <w:rsid w:val="00215506"/>
    <w:rsid w:val="00216738"/>
    <w:rsid w:val="00216A63"/>
    <w:rsid w:val="002178DE"/>
    <w:rsid w:val="00217DAF"/>
    <w:rsid w:val="00222BD1"/>
    <w:rsid w:val="00227838"/>
    <w:rsid w:val="0023056C"/>
    <w:rsid w:val="002347AA"/>
    <w:rsid w:val="00244EE5"/>
    <w:rsid w:val="0024613B"/>
    <w:rsid w:val="00252EC3"/>
    <w:rsid w:val="00257326"/>
    <w:rsid w:val="00261E67"/>
    <w:rsid w:val="00264F2B"/>
    <w:rsid w:val="00274293"/>
    <w:rsid w:val="002744A1"/>
    <w:rsid w:val="00274CA9"/>
    <w:rsid w:val="00275037"/>
    <w:rsid w:val="0027526A"/>
    <w:rsid w:val="0027701C"/>
    <w:rsid w:val="0028234F"/>
    <w:rsid w:val="002861B3"/>
    <w:rsid w:val="00287114"/>
    <w:rsid w:val="002878AA"/>
    <w:rsid w:val="00287A8F"/>
    <w:rsid w:val="002900CE"/>
    <w:rsid w:val="0029140C"/>
    <w:rsid w:val="00295DBB"/>
    <w:rsid w:val="00296F8D"/>
    <w:rsid w:val="00297B68"/>
    <w:rsid w:val="002A0166"/>
    <w:rsid w:val="002A17BB"/>
    <w:rsid w:val="002A4326"/>
    <w:rsid w:val="002A544A"/>
    <w:rsid w:val="002A5F5B"/>
    <w:rsid w:val="002A7264"/>
    <w:rsid w:val="002B205D"/>
    <w:rsid w:val="002B3648"/>
    <w:rsid w:val="002B53E9"/>
    <w:rsid w:val="002B6602"/>
    <w:rsid w:val="002C4241"/>
    <w:rsid w:val="002C4262"/>
    <w:rsid w:val="002C631F"/>
    <w:rsid w:val="002D24F5"/>
    <w:rsid w:val="002D3093"/>
    <w:rsid w:val="002D375A"/>
    <w:rsid w:val="002D3F1F"/>
    <w:rsid w:val="002D4DB6"/>
    <w:rsid w:val="002D56F7"/>
    <w:rsid w:val="002D5991"/>
    <w:rsid w:val="002D6391"/>
    <w:rsid w:val="002E2C52"/>
    <w:rsid w:val="002E44D2"/>
    <w:rsid w:val="002E6317"/>
    <w:rsid w:val="002E71A6"/>
    <w:rsid w:val="002E7262"/>
    <w:rsid w:val="002F0D01"/>
    <w:rsid w:val="002F2755"/>
    <w:rsid w:val="002F63E6"/>
    <w:rsid w:val="002F72D5"/>
    <w:rsid w:val="00304448"/>
    <w:rsid w:val="00305C51"/>
    <w:rsid w:val="0030625C"/>
    <w:rsid w:val="00306764"/>
    <w:rsid w:val="0030701E"/>
    <w:rsid w:val="003078FA"/>
    <w:rsid w:val="00307A14"/>
    <w:rsid w:val="003110DD"/>
    <w:rsid w:val="003123CD"/>
    <w:rsid w:val="00317053"/>
    <w:rsid w:val="00322D33"/>
    <w:rsid w:val="0032357C"/>
    <w:rsid w:val="00326BAB"/>
    <w:rsid w:val="00327FEE"/>
    <w:rsid w:val="0032CA33"/>
    <w:rsid w:val="00330E64"/>
    <w:rsid w:val="00332850"/>
    <w:rsid w:val="00345BDC"/>
    <w:rsid w:val="003514D8"/>
    <w:rsid w:val="00351573"/>
    <w:rsid w:val="00354223"/>
    <w:rsid w:val="00355D22"/>
    <w:rsid w:val="00356E31"/>
    <w:rsid w:val="00356F25"/>
    <w:rsid w:val="003619E1"/>
    <w:rsid w:val="00362B8C"/>
    <w:rsid w:val="003632FE"/>
    <w:rsid w:val="00363356"/>
    <w:rsid w:val="00363F1D"/>
    <w:rsid w:val="00370EEB"/>
    <w:rsid w:val="00375154"/>
    <w:rsid w:val="003763FB"/>
    <w:rsid w:val="003768AA"/>
    <w:rsid w:val="003778D4"/>
    <w:rsid w:val="0037790F"/>
    <w:rsid w:val="0038010F"/>
    <w:rsid w:val="00380CF5"/>
    <w:rsid w:val="00382959"/>
    <w:rsid w:val="00382C21"/>
    <w:rsid w:val="003848D3"/>
    <w:rsid w:val="00385684"/>
    <w:rsid w:val="00391153"/>
    <w:rsid w:val="00391443"/>
    <w:rsid w:val="003A1A9B"/>
    <w:rsid w:val="003A3976"/>
    <w:rsid w:val="003A4EDC"/>
    <w:rsid w:val="003A5341"/>
    <w:rsid w:val="003B0C05"/>
    <w:rsid w:val="003B17B2"/>
    <w:rsid w:val="003B2E5D"/>
    <w:rsid w:val="003B3762"/>
    <w:rsid w:val="003B3FD7"/>
    <w:rsid w:val="003B485C"/>
    <w:rsid w:val="003B7C01"/>
    <w:rsid w:val="003C02B1"/>
    <w:rsid w:val="003C02B5"/>
    <w:rsid w:val="003C0B57"/>
    <w:rsid w:val="003C3E33"/>
    <w:rsid w:val="003D1146"/>
    <w:rsid w:val="003D29CF"/>
    <w:rsid w:val="003E26AF"/>
    <w:rsid w:val="003E31D5"/>
    <w:rsid w:val="003E353A"/>
    <w:rsid w:val="003E3F1F"/>
    <w:rsid w:val="003E43CC"/>
    <w:rsid w:val="003E5380"/>
    <w:rsid w:val="003E55A3"/>
    <w:rsid w:val="003F312C"/>
    <w:rsid w:val="003F3481"/>
    <w:rsid w:val="003F4E56"/>
    <w:rsid w:val="003F63A1"/>
    <w:rsid w:val="003F69EE"/>
    <w:rsid w:val="003F6ADC"/>
    <w:rsid w:val="00401A42"/>
    <w:rsid w:val="00401DFA"/>
    <w:rsid w:val="004036A5"/>
    <w:rsid w:val="0040423A"/>
    <w:rsid w:val="00406925"/>
    <w:rsid w:val="00406A04"/>
    <w:rsid w:val="00412001"/>
    <w:rsid w:val="004153FB"/>
    <w:rsid w:val="00416B67"/>
    <w:rsid w:val="00417DFD"/>
    <w:rsid w:val="0042034D"/>
    <w:rsid w:val="00420447"/>
    <w:rsid w:val="00427F61"/>
    <w:rsid w:val="004311BA"/>
    <w:rsid w:val="0043303F"/>
    <w:rsid w:val="00434733"/>
    <w:rsid w:val="00436B76"/>
    <w:rsid w:val="00441D0B"/>
    <w:rsid w:val="00443465"/>
    <w:rsid w:val="00443BC7"/>
    <w:rsid w:val="00443CE4"/>
    <w:rsid w:val="004477FD"/>
    <w:rsid w:val="00452833"/>
    <w:rsid w:val="00453772"/>
    <w:rsid w:val="00457884"/>
    <w:rsid w:val="00461E8F"/>
    <w:rsid w:val="004663AA"/>
    <w:rsid w:val="004704C4"/>
    <w:rsid w:val="00470C2D"/>
    <w:rsid w:val="004724DF"/>
    <w:rsid w:val="00474254"/>
    <w:rsid w:val="00475F22"/>
    <w:rsid w:val="00476719"/>
    <w:rsid w:val="00477AD2"/>
    <w:rsid w:val="00480AE6"/>
    <w:rsid w:val="00482647"/>
    <w:rsid w:val="00482A14"/>
    <w:rsid w:val="00482F66"/>
    <w:rsid w:val="00485E4C"/>
    <w:rsid w:val="004874C6"/>
    <w:rsid w:val="00487A70"/>
    <w:rsid w:val="00487D0D"/>
    <w:rsid w:val="004A069E"/>
    <w:rsid w:val="004A3AAD"/>
    <w:rsid w:val="004B15E7"/>
    <w:rsid w:val="004B1C31"/>
    <w:rsid w:val="004B31F8"/>
    <w:rsid w:val="004B36D1"/>
    <w:rsid w:val="004B6AA2"/>
    <w:rsid w:val="004B74BF"/>
    <w:rsid w:val="004B79A9"/>
    <w:rsid w:val="004C1943"/>
    <w:rsid w:val="004C48D0"/>
    <w:rsid w:val="004C5AEC"/>
    <w:rsid w:val="004C5CCE"/>
    <w:rsid w:val="004D47E3"/>
    <w:rsid w:val="004D68A7"/>
    <w:rsid w:val="004D713A"/>
    <w:rsid w:val="004E2181"/>
    <w:rsid w:val="004E27EC"/>
    <w:rsid w:val="004E2B26"/>
    <w:rsid w:val="004E4069"/>
    <w:rsid w:val="004E50CA"/>
    <w:rsid w:val="004E762B"/>
    <w:rsid w:val="004F1DB7"/>
    <w:rsid w:val="004F34A7"/>
    <w:rsid w:val="004F3545"/>
    <w:rsid w:val="004F667A"/>
    <w:rsid w:val="00500B4E"/>
    <w:rsid w:val="0050124D"/>
    <w:rsid w:val="005014A1"/>
    <w:rsid w:val="00505A5E"/>
    <w:rsid w:val="00512894"/>
    <w:rsid w:val="005135CF"/>
    <w:rsid w:val="00523071"/>
    <w:rsid w:val="0052360E"/>
    <w:rsid w:val="00523695"/>
    <w:rsid w:val="00527258"/>
    <w:rsid w:val="00527D7E"/>
    <w:rsid w:val="00530D89"/>
    <w:rsid w:val="00530FC9"/>
    <w:rsid w:val="00534016"/>
    <w:rsid w:val="00535DD2"/>
    <w:rsid w:val="00537255"/>
    <w:rsid w:val="0054543F"/>
    <w:rsid w:val="0054701A"/>
    <w:rsid w:val="005528A4"/>
    <w:rsid w:val="00553167"/>
    <w:rsid w:val="00556207"/>
    <w:rsid w:val="00556777"/>
    <w:rsid w:val="00560375"/>
    <w:rsid w:val="00560D31"/>
    <w:rsid w:val="0056177D"/>
    <w:rsid w:val="00562969"/>
    <w:rsid w:val="00562F11"/>
    <w:rsid w:val="00566012"/>
    <w:rsid w:val="00570457"/>
    <w:rsid w:val="005725A5"/>
    <w:rsid w:val="00577FEA"/>
    <w:rsid w:val="00583183"/>
    <w:rsid w:val="00584846"/>
    <w:rsid w:val="0058620F"/>
    <w:rsid w:val="005900AC"/>
    <w:rsid w:val="00592029"/>
    <w:rsid w:val="00593D11"/>
    <w:rsid w:val="00595992"/>
    <w:rsid w:val="005974EC"/>
    <w:rsid w:val="005A2044"/>
    <w:rsid w:val="005A3C2A"/>
    <w:rsid w:val="005A5A38"/>
    <w:rsid w:val="005B0E2C"/>
    <w:rsid w:val="005B6090"/>
    <w:rsid w:val="005B74ED"/>
    <w:rsid w:val="005C007B"/>
    <w:rsid w:val="005C0730"/>
    <w:rsid w:val="005C21DA"/>
    <w:rsid w:val="005C23B9"/>
    <w:rsid w:val="005C4718"/>
    <w:rsid w:val="005C7279"/>
    <w:rsid w:val="005D0C26"/>
    <w:rsid w:val="005D2E1B"/>
    <w:rsid w:val="005D41B0"/>
    <w:rsid w:val="005D4C2C"/>
    <w:rsid w:val="005D76E5"/>
    <w:rsid w:val="005E0FCC"/>
    <w:rsid w:val="005E18E5"/>
    <w:rsid w:val="005E1B66"/>
    <w:rsid w:val="005E5406"/>
    <w:rsid w:val="005F01E7"/>
    <w:rsid w:val="005F021F"/>
    <w:rsid w:val="005F03FA"/>
    <w:rsid w:val="005F0A2A"/>
    <w:rsid w:val="005F2343"/>
    <w:rsid w:val="005F4E49"/>
    <w:rsid w:val="00602D55"/>
    <w:rsid w:val="00603D72"/>
    <w:rsid w:val="00603DF2"/>
    <w:rsid w:val="00605D30"/>
    <w:rsid w:val="00605D9C"/>
    <w:rsid w:val="00606E70"/>
    <w:rsid w:val="00610949"/>
    <w:rsid w:val="006120A9"/>
    <w:rsid w:val="006122DF"/>
    <w:rsid w:val="00612424"/>
    <w:rsid w:val="00616585"/>
    <w:rsid w:val="00617A58"/>
    <w:rsid w:val="006201FA"/>
    <w:rsid w:val="00626557"/>
    <w:rsid w:val="0062669D"/>
    <w:rsid w:val="00630FAF"/>
    <w:rsid w:val="00631FC3"/>
    <w:rsid w:val="00634370"/>
    <w:rsid w:val="0064396F"/>
    <w:rsid w:val="006465E2"/>
    <w:rsid w:val="006539F8"/>
    <w:rsid w:val="006557C0"/>
    <w:rsid w:val="00660E02"/>
    <w:rsid w:val="006631F8"/>
    <w:rsid w:val="006641DC"/>
    <w:rsid w:val="006646DD"/>
    <w:rsid w:val="00666C64"/>
    <w:rsid w:val="00671648"/>
    <w:rsid w:val="00671791"/>
    <w:rsid w:val="00673E77"/>
    <w:rsid w:val="00675473"/>
    <w:rsid w:val="00676199"/>
    <w:rsid w:val="006764E6"/>
    <w:rsid w:val="00677948"/>
    <w:rsid w:val="006801EB"/>
    <w:rsid w:val="00681CA1"/>
    <w:rsid w:val="0068410B"/>
    <w:rsid w:val="0068605C"/>
    <w:rsid w:val="00692B05"/>
    <w:rsid w:val="00692C4D"/>
    <w:rsid w:val="006979BF"/>
    <w:rsid w:val="006A3003"/>
    <w:rsid w:val="006A534F"/>
    <w:rsid w:val="006B09E9"/>
    <w:rsid w:val="006B3325"/>
    <w:rsid w:val="006B4C24"/>
    <w:rsid w:val="006B63AA"/>
    <w:rsid w:val="006BB2C5"/>
    <w:rsid w:val="006C017D"/>
    <w:rsid w:val="006C0A2C"/>
    <w:rsid w:val="006C1676"/>
    <w:rsid w:val="006C2608"/>
    <w:rsid w:val="006C2F17"/>
    <w:rsid w:val="006C3D9E"/>
    <w:rsid w:val="006C6D50"/>
    <w:rsid w:val="006C89DB"/>
    <w:rsid w:val="006D0909"/>
    <w:rsid w:val="006D2246"/>
    <w:rsid w:val="006D3AFE"/>
    <w:rsid w:val="006D626A"/>
    <w:rsid w:val="006D7C04"/>
    <w:rsid w:val="006E1637"/>
    <w:rsid w:val="006E251E"/>
    <w:rsid w:val="006F53CC"/>
    <w:rsid w:val="006F5FB0"/>
    <w:rsid w:val="0070459E"/>
    <w:rsid w:val="00705726"/>
    <w:rsid w:val="00705A5A"/>
    <w:rsid w:val="00707CC7"/>
    <w:rsid w:val="00714EE9"/>
    <w:rsid w:val="007151B9"/>
    <w:rsid w:val="007230AD"/>
    <w:rsid w:val="00723251"/>
    <w:rsid w:val="00723283"/>
    <w:rsid w:val="00725A98"/>
    <w:rsid w:val="00733D86"/>
    <w:rsid w:val="00734FCE"/>
    <w:rsid w:val="00735FD3"/>
    <w:rsid w:val="007373A0"/>
    <w:rsid w:val="00737C87"/>
    <w:rsid w:val="00742D9C"/>
    <w:rsid w:val="0075019A"/>
    <w:rsid w:val="007507CF"/>
    <w:rsid w:val="00751A4E"/>
    <w:rsid w:val="007521BC"/>
    <w:rsid w:val="0075341E"/>
    <w:rsid w:val="00755193"/>
    <w:rsid w:val="00757CE8"/>
    <w:rsid w:val="007657AF"/>
    <w:rsid w:val="007660F0"/>
    <w:rsid w:val="00766519"/>
    <w:rsid w:val="007678A8"/>
    <w:rsid w:val="00773579"/>
    <w:rsid w:val="007801B7"/>
    <w:rsid w:val="007807BE"/>
    <w:rsid w:val="00786057"/>
    <w:rsid w:val="007862CE"/>
    <w:rsid w:val="00786602"/>
    <w:rsid w:val="00793AC0"/>
    <w:rsid w:val="007A1925"/>
    <w:rsid w:val="007A2AD3"/>
    <w:rsid w:val="007B1759"/>
    <w:rsid w:val="007B1D3A"/>
    <w:rsid w:val="007B2BA9"/>
    <w:rsid w:val="007B3780"/>
    <w:rsid w:val="007B4440"/>
    <w:rsid w:val="007B4E96"/>
    <w:rsid w:val="007B5CC0"/>
    <w:rsid w:val="007B67EF"/>
    <w:rsid w:val="007C238D"/>
    <w:rsid w:val="007C320D"/>
    <w:rsid w:val="007D31E6"/>
    <w:rsid w:val="007D6573"/>
    <w:rsid w:val="007D73F8"/>
    <w:rsid w:val="007E0115"/>
    <w:rsid w:val="007E073F"/>
    <w:rsid w:val="007E292E"/>
    <w:rsid w:val="007F0ACC"/>
    <w:rsid w:val="007F0C84"/>
    <w:rsid w:val="007F4CF5"/>
    <w:rsid w:val="007F4D86"/>
    <w:rsid w:val="00801936"/>
    <w:rsid w:val="00801FAE"/>
    <w:rsid w:val="00803CAF"/>
    <w:rsid w:val="0080519E"/>
    <w:rsid w:val="008053E2"/>
    <w:rsid w:val="00807E53"/>
    <w:rsid w:val="008108E8"/>
    <w:rsid w:val="00811E78"/>
    <w:rsid w:val="0081208D"/>
    <w:rsid w:val="00814F31"/>
    <w:rsid w:val="00815D68"/>
    <w:rsid w:val="008176F6"/>
    <w:rsid w:val="00821026"/>
    <w:rsid w:val="008217DE"/>
    <w:rsid w:val="00823ED0"/>
    <w:rsid w:val="00824E73"/>
    <w:rsid w:val="00824EB5"/>
    <w:rsid w:val="008265AD"/>
    <w:rsid w:val="008265BD"/>
    <w:rsid w:val="008267A2"/>
    <w:rsid w:val="00827FA5"/>
    <w:rsid w:val="00831E51"/>
    <w:rsid w:val="00832950"/>
    <w:rsid w:val="008355B4"/>
    <w:rsid w:val="0083605C"/>
    <w:rsid w:val="00840CDC"/>
    <w:rsid w:val="0084357D"/>
    <w:rsid w:val="00843651"/>
    <w:rsid w:val="008438FA"/>
    <w:rsid w:val="00854180"/>
    <w:rsid w:val="00856863"/>
    <w:rsid w:val="00862289"/>
    <w:rsid w:val="008624FA"/>
    <w:rsid w:val="008629AF"/>
    <w:rsid w:val="0086445A"/>
    <w:rsid w:val="00865CDA"/>
    <w:rsid w:val="00865D2C"/>
    <w:rsid w:val="00870E74"/>
    <w:rsid w:val="0087244C"/>
    <w:rsid w:val="0087580C"/>
    <w:rsid w:val="00876193"/>
    <w:rsid w:val="008766D1"/>
    <w:rsid w:val="008815E1"/>
    <w:rsid w:val="008847F4"/>
    <w:rsid w:val="008852FA"/>
    <w:rsid w:val="00886BDD"/>
    <w:rsid w:val="00886D74"/>
    <w:rsid w:val="00887753"/>
    <w:rsid w:val="00891477"/>
    <w:rsid w:val="00897A68"/>
    <w:rsid w:val="008A3A14"/>
    <w:rsid w:val="008A5DF5"/>
    <w:rsid w:val="008B18B8"/>
    <w:rsid w:val="008B6D60"/>
    <w:rsid w:val="008B7ACB"/>
    <w:rsid w:val="008C049B"/>
    <w:rsid w:val="008C192A"/>
    <w:rsid w:val="008C1B2E"/>
    <w:rsid w:val="008D018E"/>
    <w:rsid w:val="008D33E3"/>
    <w:rsid w:val="008D70FB"/>
    <w:rsid w:val="008D7914"/>
    <w:rsid w:val="008E2148"/>
    <w:rsid w:val="008E61D4"/>
    <w:rsid w:val="008E7552"/>
    <w:rsid w:val="008F0A49"/>
    <w:rsid w:val="008F4B23"/>
    <w:rsid w:val="009004F5"/>
    <w:rsid w:val="009011E7"/>
    <w:rsid w:val="009043D4"/>
    <w:rsid w:val="00906723"/>
    <w:rsid w:val="00911CB1"/>
    <w:rsid w:val="00911E79"/>
    <w:rsid w:val="009122C4"/>
    <w:rsid w:val="0091372D"/>
    <w:rsid w:val="00915A50"/>
    <w:rsid w:val="0091B852"/>
    <w:rsid w:val="00921004"/>
    <w:rsid w:val="00923EAF"/>
    <w:rsid w:val="00925416"/>
    <w:rsid w:val="00926DCE"/>
    <w:rsid w:val="00932238"/>
    <w:rsid w:val="0093575C"/>
    <w:rsid w:val="00936446"/>
    <w:rsid w:val="0093744D"/>
    <w:rsid w:val="009423A3"/>
    <w:rsid w:val="009460EA"/>
    <w:rsid w:val="00950096"/>
    <w:rsid w:val="00951EF0"/>
    <w:rsid w:val="00957D08"/>
    <w:rsid w:val="009615BA"/>
    <w:rsid w:val="00962CA2"/>
    <w:rsid w:val="009631B3"/>
    <w:rsid w:val="0096467D"/>
    <w:rsid w:val="009649A4"/>
    <w:rsid w:val="00964EBA"/>
    <w:rsid w:val="0096515D"/>
    <w:rsid w:val="00966A09"/>
    <w:rsid w:val="0096736C"/>
    <w:rsid w:val="00967591"/>
    <w:rsid w:val="00974433"/>
    <w:rsid w:val="00981C82"/>
    <w:rsid w:val="00982C16"/>
    <w:rsid w:val="00982CA6"/>
    <w:rsid w:val="00984203"/>
    <w:rsid w:val="009850FA"/>
    <w:rsid w:val="00990A4A"/>
    <w:rsid w:val="0099122B"/>
    <w:rsid w:val="00991AB0"/>
    <w:rsid w:val="00993A25"/>
    <w:rsid w:val="00993BB5"/>
    <w:rsid w:val="00994B61"/>
    <w:rsid w:val="00994F56"/>
    <w:rsid w:val="009A0AB6"/>
    <w:rsid w:val="009A0D75"/>
    <w:rsid w:val="009A2BE2"/>
    <w:rsid w:val="009A4466"/>
    <w:rsid w:val="009A5298"/>
    <w:rsid w:val="009A5BBE"/>
    <w:rsid w:val="009A5BD9"/>
    <w:rsid w:val="009A5F5C"/>
    <w:rsid w:val="009A705D"/>
    <w:rsid w:val="009B0C3F"/>
    <w:rsid w:val="009B1025"/>
    <w:rsid w:val="009B18AA"/>
    <w:rsid w:val="009B2EBF"/>
    <w:rsid w:val="009B3305"/>
    <w:rsid w:val="009B50DA"/>
    <w:rsid w:val="009B5791"/>
    <w:rsid w:val="009C19E7"/>
    <w:rsid w:val="009C2961"/>
    <w:rsid w:val="009C35CA"/>
    <w:rsid w:val="009C5043"/>
    <w:rsid w:val="009C737F"/>
    <w:rsid w:val="009D45ED"/>
    <w:rsid w:val="009D69B7"/>
    <w:rsid w:val="009D6F68"/>
    <w:rsid w:val="009D7FA5"/>
    <w:rsid w:val="009E21AA"/>
    <w:rsid w:val="009E4959"/>
    <w:rsid w:val="009E4AC9"/>
    <w:rsid w:val="009E5020"/>
    <w:rsid w:val="009F07C1"/>
    <w:rsid w:val="009F1EF2"/>
    <w:rsid w:val="009F33FD"/>
    <w:rsid w:val="009F6336"/>
    <w:rsid w:val="009F6B9E"/>
    <w:rsid w:val="009F71FD"/>
    <w:rsid w:val="009F7EF4"/>
    <w:rsid w:val="00A05F70"/>
    <w:rsid w:val="00A06C58"/>
    <w:rsid w:val="00A06CA9"/>
    <w:rsid w:val="00A07604"/>
    <w:rsid w:val="00A10867"/>
    <w:rsid w:val="00A11C27"/>
    <w:rsid w:val="00A13EE8"/>
    <w:rsid w:val="00A1696F"/>
    <w:rsid w:val="00A16E27"/>
    <w:rsid w:val="00A21251"/>
    <w:rsid w:val="00A21350"/>
    <w:rsid w:val="00A232B6"/>
    <w:rsid w:val="00A2739A"/>
    <w:rsid w:val="00A34DD1"/>
    <w:rsid w:val="00A364C2"/>
    <w:rsid w:val="00A417B2"/>
    <w:rsid w:val="00A41B00"/>
    <w:rsid w:val="00A43803"/>
    <w:rsid w:val="00A46DD9"/>
    <w:rsid w:val="00A50950"/>
    <w:rsid w:val="00A5102F"/>
    <w:rsid w:val="00A513C2"/>
    <w:rsid w:val="00A520AE"/>
    <w:rsid w:val="00A53F26"/>
    <w:rsid w:val="00A56FE1"/>
    <w:rsid w:val="00A6126D"/>
    <w:rsid w:val="00A642E8"/>
    <w:rsid w:val="00A65220"/>
    <w:rsid w:val="00A7012C"/>
    <w:rsid w:val="00A74400"/>
    <w:rsid w:val="00A76B39"/>
    <w:rsid w:val="00A7793A"/>
    <w:rsid w:val="00A80DC5"/>
    <w:rsid w:val="00A82C42"/>
    <w:rsid w:val="00A85652"/>
    <w:rsid w:val="00A85AB7"/>
    <w:rsid w:val="00A85AD3"/>
    <w:rsid w:val="00A85B44"/>
    <w:rsid w:val="00A9718C"/>
    <w:rsid w:val="00AA1DB7"/>
    <w:rsid w:val="00AA2642"/>
    <w:rsid w:val="00AA3518"/>
    <w:rsid w:val="00AA6EAF"/>
    <w:rsid w:val="00AB037B"/>
    <w:rsid w:val="00AB1984"/>
    <w:rsid w:val="00AB2DDB"/>
    <w:rsid w:val="00AB5C15"/>
    <w:rsid w:val="00AC1AAF"/>
    <w:rsid w:val="00AC3A62"/>
    <w:rsid w:val="00AC4062"/>
    <w:rsid w:val="00AC7374"/>
    <w:rsid w:val="00AD1C0B"/>
    <w:rsid w:val="00AE3464"/>
    <w:rsid w:val="00AE4733"/>
    <w:rsid w:val="00AE4D54"/>
    <w:rsid w:val="00AE68BC"/>
    <w:rsid w:val="00AF51B3"/>
    <w:rsid w:val="00B00407"/>
    <w:rsid w:val="00B0284F"/>
    <w:rsid w:val="00B0564B"/>
    <w:rsid w:val="00B070D7"/>
    <w:rsid w:val="00B10C28"/>
    <w:rsid w:val="00B13524"/>
    <w:rsid w:val="00B13E62"/>
    <w:rsid w:val="00B1591C"/>
    <w:rsid w:val="00B15C06"/>
    <w:rsid w:val="00B17464"/>
    <w:rsid w:val="00B21852"/>
    <w:rsid w:val="00B277AF"/>
    <w:rsid w:val="00B301C1"/>
    <w:rsid w:val="00B30210"/>
    <w:rsid w:val="00B35091"/>
    <w:rsid w:val="00B35460"/>
    <w:rsid w:val="00B35B7A"/>
    <w:rsid w:val="00B35D32"/>
    <w:rsid w:val="00B362F9"/>
    <w:rsid w:val="00B377C6"/>
    <w:rsid w:val="00B37A76"/>
    <w:rsid w:val="00B41017"/>
    <w:rsid w:val="00B43D6F"/>
    <w:rsid w:val="00B46474"/>
    <w:rsid w:val="00B479A1"/>
    <w:rsid w:val="00B52779"/>
    <w:rsid w:val="00B5707D"/>
    <w:rsid w:val="00B60428"/>
    <w:rsid w:val="00B65EE2"/>
    <w:rsid w:val="00B72A2F"/>
    <w:rsid w:val="00B735CE"/>
    <w:rsid w:val="00B74A14"/>
    <w:rsid w:val="00B75653"/>
    <w:rsid w:val="00B76DB3"/>
    <w:rsid w:val="00B773F8"/>
    <w:rsid w:val="00B81775"/>
    <w:rsid w:val="00B84EC7"/>
    <w:rsid w:val="00B879C6"/>
    <w:rsid w:val="00B91374"/>
    <w:rsid w:val="00B92906"/>
    <w:rsid w:val="00B97080"/>
    <w:rsid w:val="00B976F9"/>
    <w:rsid w:val="00BA5F8C"/>
    <w:rsid w:val="00BA62AD"/>
    <w:rsid w:val="00BA6F41"/>
    <w:rsid w:val="00BB1CEA"/>
    <w:rsid w:val="00BB1F86"/>
    <w:rsid w:val="00BB77A6"/>
    <w:rsid w:val="00BC2EC4"/>
    <w:rsid w:val="00BD1765"/>
    <w:rsid w:val="00BD200D"/>
    <w:rsid w:val="00BD5DFE"/>
    <w:rsid w:val="00BD664A"/>
    <w:rsid w:val="00BF36FB"/>
    <w:rsid w:val="00BF3E1E"/>
    <w:rsid w:val="00BF47BA"/>
    <w:rsid w:val="00BF7F4F"/>
    <w:rsid w:val="00C01B0F"/>
    <w:rsid w:val="00C0654E"/>
    <w:rsid w:val="00C10EB3"/>
    <w:rsid w:val="00C1190F"/>
    <w:rsid w:val="00C11D56"/>
    <w:rsid w:val="00C12925"/>
    <w:rsid w:val="00C14591"/>
    <w:rsid w:val="00C1577A"/>
    <w:rsid w:val="00C16073"/>
    <w:rsid w:val="00C16AE4"/>
    <w:rsid w:val="00C176A0"/>
    <w:rsid w:val="00C17EB6"/>
    <w:rsid w:val="00C27924"/>
    <w:rsid w:val="00C30B95"/>
    <w:rsid w:val="00C32CE5"/>
    <w:rsid w:val="00C3500C"/>
    <w:rsid w:val="00C35774"/>
    <w:rsid w:val="00C36FE2"/>
    <w:rsid w:val="00C41ABA"/>
    <w:rsid w:val="00C42534"/>
    <w:rsid w:val="00C463F3"/>
    <w:rsid w:val="00C465E5"/>
    <w:rsid w:val="00C47C61"/>
    <w:rsid w:val="00C50E58"/>
    <w:rsid w:val="00C53BEF"/>
    <w:rsid w:val="00C56EE1"/>
    <w:rsid w:val="00C610AA"/>
    <w:rsid w:val="00C65559"/>
    <w:rsid w:val="00C66720"/>
    <w:rsid w:val="00C739A4"/>
    <w:rsid w:val="00C74334"/>
    <w:rsid w:val="00C76041"/>
    <w:rsid w:val="00C76F70"/>
    <w:rsid w:val="00C80D44"/>
    <w:rsid w:val="00C8499D"/>
    <w:rsid w:val="00C90008"/>
    <w:rsid w:val="00C91EBD"/>
    <w:rsid w:val="00C92788"/>
    <w:rsid w:val="00C92A11"/>
    <w:rsid w:val="00C93748"/>
    <w:rsid w:val="00C96C85"/>
    <w:rsid w:val="00CA06BE"/>
    <w:rsid w:val="00CA3685"/>
    <w:rsid w:val="00CB225C"/>
    <w:rsid w:val="00CB379D"/>
    <w:rsid w:val="00CB3D6B"/>
    <w:rsid w:val="00CB46E8"/>
    <w:rsid w:val="00CB7DCE"/>
    <w:rsid w:val="00CB7E7E"/>
    <w:rsid w:val="00CB7F31"/>
    <w:rsid w:val="00CC00DD"/>
    <w:rsid w:val="00CC072C"/>
    <w:rsid w:val="00CC1DE1"/>
    <w:rsid w:val="00CC3B84"/>
    <w:rsid w:val="00CC400B"/>
    <w:rsid w:val="00CC4279"/>
    <w:rsid w:val="00CC43F8"/>
    <w:rsid w:val="00CC5247"/>
    <w:rsid w:val="00CC5A8E"/>
    <w:rsid w:val="00CD2D02"/>
    <w:rsid w:val="00CD55AA"/>
    <w:rsid w:val="00CE0FC8"/>
    <w:rsid w:val="00CE52BB"/>
    <w:rsid w:val="00CE538C"/>
    <w:rsid w:val="00CE5DCA"/>
    <w:rsid w:val="00CE6DE2"/>
    <w:rsid w:val="00CF1530"/>
    <w:rsid w:val="00CF1CEA"/>
    <w:rsid w:val="00CF2F8A"/>
    <w:rsid w:val="00CF621D"/>
    <w:rsid w:val="00CF7E5F"/>
    <w:rsid w:val="00D01AC9"/>
    <w:rsid w:val="00D02C89"/>
    <w:rsid w:val="00D033A9"/>
    <w:rsid w:val="00D04940"/>
    <w:rsid w:val="00D10791"/>
    <w:rsid w:val="00D162B3"/>
    <w:rsid w:val="00D1645A"/>
    <w:rsid w:val="00D16B37"/>
    <w:rsid w:val="00D171C8"/>
    <w:rsid w:val="00D209AF"/>
    <w:rsid w:val="00D21B9F"/>
    <w:rsid w:val="00D261FD"/>
    <w:rsid w:val="00D32B72"/>
    <w:rsid w:val="00D32C54"/>
    <w:rsid w:val="00D338E5"/>
    <w:rsid w:val="00D35D6B"/>
    <w:rsid w:val="00D36731"/>
    <w:rsid w:val="00D37513"/>
    <w:rsid w:val="00D43B50"/>
    <w:rsid w:val="00D474CE"/>
    <w:rsid w:val="00D505BD"/>
    <w:rsid w:val="00D50DA7"/>
    <w:rsid w:val="00D544D4"/>
    <w:rsid w:val="00D55878"/>
    <w:rsid w:val="00D56212"/>
    <w:rsid w:val="00D62C5D"/>
    <w:rsid w:val="00D656C5"/>
    <w:rsid w:val="00D66B86"/>
    <w:rsid w:val="00D67202"/>
    <w:rsid w:val="00D7188A"/>
    <w:rsid w:val="00D71BC8"/>
    <w:rsid w:val="00D746FD"/>
    <w:rsid w:val="00D828E6"/>
    <w:rsid w:val="00D85DBC"/>
    <w:rsid w:val="00D9076A"/>
    <w:rsid w:val="00D90C04"/>
    <w:rsid w:val="00D941A5"/>
    <w:rsid w:val="00D9477A"/>
    <w:rsid w:val="00D95066"/>
    <w:rsid w:val="00D959D9"/>
    <w:rsid w:val="00D97C0D"/>
    <w:rsid w:val="00DA3550"/>
    <w:rsid w:val="00DA5101"/>
    <w:rsid w:val="00DA5BBA"/>
    <w:rsid w:val="00DA6A43"/>
    <w:rsid w:val="00DA76FB"/>
    <w:rsid w:val="00DA79EF"/>
    <w:rsid w:val="00DB0570"/>
    <w:rsid w:val="00DB0E00"/>
    <w:rsid w:val="00DB12A1"/>
    <w:rsid w:val="00DB1DEF"/>
    <w:rsid w:val="00DB64D2"/>
    <w:rsid w:val="00DB66E4"/>
    <w:rsid w:val="00DB6C1C"/>
    <w:rsid w:val="00DB7F06"/>
    <w:rsid w:val="00DC07DF"/>
    <w:rsid w:val="00DC29C6"/>
    <w:rsid w:val="00DC3DCD"/>
    <w:rsid w:val="00DE13AF"/>
    <w:rsid w:val="00DE3A0C"/>
    <w:rsid w:val="00DE5585"/>
    <w:rsid w:val="00DF0964"/>
    <w:rsid w:val="00DF535C"/>
    <w:rsid w:val="00DF6E9F"/>
    <w:rsid w:val="00DFA365"/>
    <w:rsid w:val="00E02C7D"/>
    <w:rsid w:val="00E06B17"/>
    <w:rsid w:val="00E107DF"/>
    <w:rsid w:val="00E12E66"/>
    <w:rsid w:val="00E13DC7"/>
    <w:rsid w:val="00E13EF8"/>
    <w:rsid w:val="00E154DE"/>
    <w:rsid w:val="00E15E3A"/>
    <w:rsid w:val="00E17FAA"/>
    <w:rsid w:val="00E208E8"/>
    <w:rsid w:val="00E21527"/>
    <w:rsid w:val="00E26169"/>
    <w:rsid w:val="00E264E6"/>
    <w:rsid w:val="00E322C1"/>
    <w:rsid w:val="00E35333"/>
    <w:rsid w:val="00E362D6"/>
    <w:rsid w:val="00E419AE"/>
    <w:rsid w:val="00E42B91"/>
    <w:rsid w:val="00E44B22"/>
    <w:rsid w:val="00E44F51"/>
    <w:rsid w:val="00E533A3"/>
    <w:rsid w:val="00E53973"/>
    <w:rsid w:val="00E56BD4"/>
    <w:rsid w:val="00E56E6C"/>
    <w:rsid w:val="00E6098F"/>
    <w:rsid w:val="00E64525"/>
    <w:rsid w:val="00E64BD1"/>
    <w:rsid w:val="00E67858"/>
    <w:rsid w:val="00E67FE3"/>
    <w:rsid w:val="00E708CF"/>
    <w:rsid w:val="00E72110"/>
    <w:rsid w:val="00E7610E"/>
    <w:rsid w:val="00E80114"/>
    <w:rsid w:val="00E83133"/>
    <w:rsid w:val="00E85AFF"/>
    <w:rsid w:val="00E86E6A"/>
    <w:rsid w:val="00E86E7E"/>
    <w:rsid w:val="00EA00D2"/>
    <w:rsid w:val="00EA211B"/>
    <w:rsid w:val="00EA35FB"/>
    <w:rsid w:val="00EA4834"/>
    <w:rsid w:val="00EA4E3E"/>
    <w:rsid w:val="00EA6188"/>
    <w:rsid w:val="00EB4A59"/>
    <w:rsid w:val="00EB6E90"/>
    <w:rsid w:val="00EC1C2B"/>
    <w:rsid w:val="00EC478B"/>
    <w:rsid w:val="00EC57B5"/>
    <w:rsid w:val="00EC58E2"/>
    <w:rsid w:val="00ED0732"/>
    <w:rsid w:val="00ED0B53"/>
    <w:rsid w:val="00ED0EB2"/>
    <w:rsid w:val="00EE0E16"/>
    <w:rsid w:val="00EE3694"/>
    <w:rsid w:val="00EE5B09"/>
    <w:rsid w:val="00EF2696"/>
    <w:rsid w:val="00EF3363"/>
    <w:rsid w:val="00EF4ADA"/>
    <w:rsid w:val="00F027D2"/>
    <w:rsid w:val="00F03CC2"/>
    <w:rsid w:val="00F04721"/>
    <w:rsid w:val="00F062ED"/>
    <w:rsid w:val="00F11623"/>
    <w:rsid w:val="00F144BE"/>
    <w:rsid w:val="00F16EA8"/>
    <w:rsid w:val="00F17254"/>
    <w:rsid w:val="00F20903"/>
    <w:rsid w:val="00F223C0"/>
    <w:rsid w:val="00F229B7"/>
    <w:rsid w:val="00F237EB"/>
    <w:rsid w:val="00F23BA3"/>
    <w:rsid w:val="00F24D0E"/>
    <w:rsid w:val="00F2595B"/>
    <w:rsid w:val="00F270A9"/>
    <w:rsid w:val="00F3063B"/>
    <w:rsid w:val="00F30C12"/>
    <w:rsid w:val="00F3146B"/>
    <w:rsid w:val="00F31AA5"/>
    <w:rsid w:val="00F34D0E"/>
    <w:rsid w:val="00F356EC"/>
    <w:rsid w:val="00F5127F"/>
    <w:rsid w:val="00F53407"/>
    <w:rsid w:val="00F53DC3"/>
    <w:rsid w:val="00F6235D"/>
    <w:rsid w:val="00F62A88"/>
    <w:rsid w:val="00F643C3"/>
    <w:rsid w:val="00F65DD4"/>
    <w:rsid w:val="00F66F37"/>
    <w:rsid w:val="00F709FC"/>
    <w:rsid w:val="00F7128D"/>
    <w:rsid w:val="00F726EE"/>
    <w:rsid w:val="00F75F29"/>
    <w:rsid w:val="00F80431"/>
    <w:rsid w:val="00F8446B"/>
    <w:rsid w:val="00F86B5F"/>
    <w:rsid w:val="00F92A76"/>
    <w:rsid w:val="00F95EDA"/>
    <w:rsid w:val="00F971DE"/>
    <w:rsid w:val="00FA0E0B"/>
    <w:rsid w:val="00FA1110"/>
    <w:rsid w:val="00FA15E9"/>
    <w:rsid w:val="00FA1BA7"/>
    <w:rsid w:val="00FA26AC"/>
    <w:rsid w:val="00FA344F"/>
    <w:rsid w:val="00FA62C7"/>
    <w:rsid w:val="00FA66D0"/>
    <w:rsid w:val="00FA77F3"/>
    <w:rsid w:val="00FB0F51"/>
    <w:rsid w:val="00FB48FF"/>
    <w:rsid w:val="00FB77A5"/>
    <w:rsid w:val="00FC052A"/>
    <w:rsid w:val="00FC249F"/>
    <w:rsid w:val="00FC69D0"/>
    <w:rsid w:val="00FD0852"/>
    <w:rsid w:val="00FD177E"/>
    <w:rsid w:val="00FD629B"/>
    <w:rsid w:val="00FE0272"/>
    <w:rsid w:val="00FE6D6B"/>
    <w:rsid w:val="00FF092B"/>
    <w:rsid w:val="00FF2322"/>
    <w:rsid w:val="00FF3A76"/>
    <w:rsid w:val="00FF5127"/>
    <w:rsid w:val="00FF5A0B"/>
    <w:rsid w:val="00FF786E"/>
    <w:rsid w:val="0140C1A6"/>
    <w:rsid w:val="01848DFB"/>
    <w:rsid w:val="0190A3B7"/>
    <w:rsid w:val="01A3D825"/>
    <w:rsid w:val="022D88B3"/>
    <w:rsid w:val="02C0060E"/>
    <w:rsid w:val="02C44514"/>
    <w:rsid w:val="02EE041B"/>
    <w:rsid w:val="03188B00"/>
    <w:rsid w:val="03265239"/>
    <w:rsid w:val="032FE906"/>
    <w:rsid w:val="0385C9D3"/>
    <w:rsid w:val="04D2EEAF"/>
    <w:rsid w:val="0525B624"/>
    <w:rsid w:val="0540755C"/>
    <w:rsid w:val="0560EA80"/>
    <w:rsid w:val="0586B3AA"/>
    <w:rsid w:val="06149770"/>
    <w:rsid w:val="0783D75B"/>
    <w:rsid w:val="0796474C"/>
    <w:rsid w:val="07E3E670"/>
    <w:rsid w:val="07EA33FC"/>
    <w:rsid w:val="088DCC79"/>
    <w:rsid w:val="088E2A90"/>
    <w:rsid w:val="08D2EEAE"/>
    <w:rsid w:val="0971F204"/>
    <w:rsid w:val="09DF0151"/>
    <w:rsid w:val="0B07E459"/>
    <w:rsid w:val="0B0B9565"/>
    <w:rsid w:val="0C375D3C"/>
    <w:rsid w:val="0C3F14D6"/>
    <w:rsid w:val="0CA8F07F"/>
    <w:rsid w:val="0E6BCDFC"/>
    <w:rsid w:val="0E748F33"/>
    <w:rsid w:val="0EF34B04"/>
    <w:rsid w:val="0F32BE03"/>
    <w:rsid w:val="0FFDB4B2"/>
    <w:rsid w:val="104F6C42"/>
    <w:rsid w:val="106B1003"/>
    <w:rsid w:val="10830B51"/>
    <w:rsid w:val="114F904E"/>
    <w:rsid w:val="116C0179"/>
    <w:rsid w:val="11E15D78"/>
    <w:rsid w:val="1223F0CE"/>
    <w:rsid w:val="129073D7"/>
    <w:rsid w:val="1410E201"/>
    <w:rsid w:val="1421571E"/>
    <w:rsid w:val="14346697"/>
    <w:rsid w:val="14655CE5"/>
    <w:rsid w:val="149B717F"/>
    <w:rsid w:val="149B9242"/>
    <w:rsid w:val="1524112D"/>
    <w:rsid w:val="155518D2"/>
    <w:rsid w:val="167E2B74"/>
    <w:rsid w:val="17164CF5"/>
    <w:rsid w:val="17A2EC2D"/>
    <w:rsid w:val="17B3079A"/>
    <w:rsid w:val="17D39760"/>
    <w:rsid w:val="17ED837E"/>
    <w:rsid w:val="185C68A7"/>
    <w:rsid w:val="18CDD400"/>
    <w:rsid w:val="1974603A"/>
    <w:rsid w:val="1A9BE9D1"/>
    <w:rsid w:val="1AC28760"/>
    <w:rsid w:val="1B2D8829"/>
    <w:rsid w:val="1BD2477E"/>
    <w:rsid w:val="1CAC00FC"/>
    <w:rsid w:val="1D4B6CAA"/>
    <w:rsid w:val="1D5BFBF0"/>
    <w:rsid w:val="1E1820C1"/>
    <w:rsid w:val="1E47D15D"/>
    <w:rsid w:val="1E9B7F1D"/>
    <w:rsid w:val="1ED1A5E4"/>
    <w:rsid w:val="1FA9982C"/>
    <w:rsid w:val="2068D765"/>
    <w:rsid w:val="21473F6D"/>
    <w:rsid w:val="21BE803B"/>
    <w:rsid w:val="21CB15BB"/>
    <w:rsid w:val="221FC4CB"/>
    <w:rsid w:val="22AF51C9"/>
    <w:rsid w:val="22F9FBA9"/>
    <w:rsid w:val="232500ED"/>
    <w:rsid w:val="23330552"/>
    <w:rsid w:val="234D0C6A"/>
    <w:rsid w:val="243776A8"/>
    <w:rsid w:val="245A405A"/>
    <w:rsid w:val="24691285"/>
    <w:rsid w:val="2492D7AD"/>
    <w:rsid w:val="24A66B3D"/>
    <w:rsid w:val="24AF93BA"/>
    <w:rsid w:val="24E48183"/>
    <w:rsid w:val="25927824"/>
    <w:rsid w:val="25D82044"/>
    <w:rsid w:val="26D61E04"/>
    <w:rsid w:val="26E3F7A1"/>
    <w:rsid w:val="27370E62"/>
    <w:rsid w:val="276EF2FB"/>
    <w:rsid w:val="293200E2"/>
    <w:rsid w:val="2968310C"/>
    <w:rsid w:val="299A36BE"/>
    <w:rsid w:val="29FFB081"/>
    <w:rsid w:val="2A05A571"/>
    <w:rsid w:val="2A462884"/>
    <w:rsid w:val="2B109181"/>
    <w:rsid w:val="2C31976D"/>
    <w:rsid w:val="2C5556BE"/>
    <w:rsid w:val="2CCA124C"/>
    <w:rsid w:val="2CDAC7B9"/>
    <w:rsid w:val="2DDF1CE8"/>
    <w:rsid w:val="2E98FDDA"/>
    <w:rsid w:val="307AB334"/>
    <w:rsid w:val="31055A91"/>
    <w:rsid w:val="310FB033"/>
    <w:rsid w:val="317CBD1D"/>
    <w:rsid w:val="32E054EB"/>
    <w:rsid w:val="3354021A"/>
    <w:rsid w:val="3362030F"/>
    <w:rsid w:val="3413E2C4"/>
    <w:rsid w:val="3436FF9A"/>
    <w:rsid w:val="3462FCEF"/>
    <w:rsid w:val="353848F0"/>
    <w:rsid w:val="360585E5"/>
    <w:rsid w:val="369F96CB"/>
    <w:rsid w:val="36AF47F9"/>
    <w:rsid w:val="36D876FE"/>
    <w:rsid w:val="37D6158D"/>
    <w:rsid w:val="3838FEC8"/>
    <w:rsid w:val="3842092E"/>
    <w:rsid w:val="386A05E3"/>
    <w:rsid w:val="386EC9B2"/>
    <w:rsid w:val="3884CEF5"/>
    <w:rsid w:val="3A698AA3"/>
    <w:rsid w:val="3ABCBDD3"/>
    <w:rsid w:val="3AD23E73"/>
    <w:rsid w:val="3AFE7090"/>
    <w:rsid w:val="3C6DA601"/>
    <w:rsid w:val="3CD4BF74"/>
    <w:rsid w:val="3CE82909"/>
    <w:rsid w:val="3DB9E34F"/>
    <w:rsid w:val="3DF159CA"/>
    <w:rsid w:val="3E970E46"/>
    <w:rsid w:val="3F3B375C"/>
    <w:rsid w:val="3F5E6CD5"/>
    <w:rsid w:val="4096CA5E"/>
    <w:rsid w:val="412015AB"/>
    <w:rsid w:val="416DBC70"/>
    <w:rsid w:val="41D072E2"/>
    <w:rsid w:val="43EEEFFD"/>
    <w:rsid w:val="43F181F3"/>
    <w:rsid w:val="445836B7"/>
    <w:rsid w:val="44C7C0EB"/>
    <w:rsid w:val="45361DD7"/>
    <w:rsid w:val="459364F1"/>
    <w:rsid w:val="461CDEA0"/>
    <w:rsid w:val="4640058B"/>
    <w:rsid w:val="46D178F7"/>
    <w:rsid w:val="473D121C"/>
    <w:rsid w:val="4781FFE8"/>
    <w:rsid w:val="4793120C"/>
    <w:rsid w:val="47B8AF01"/>
    <w:rsid w:val="48707CD6"/>
    <w:rsid w:val="487A4130"/>
    <w:rsid w:val="489E09BA"/>
    <w:rsid w:val="48FD8353"/>
    <w:rsid w:val="4901A469"/>
    <w:rsid w:val="4916E900"/>
    <w:rsid w:val="4972D3DE"/>
    <w:rsid w:val="498508A0"/>
    <w:rsid w:val="4A28340B"/>
    <w:rsid w:val="4A76B2BC"/>
    <w:rsid w:val="4B373B14"/>
    <w:rsid w:val="4BCE3B51"/>
    <w:rsid w:val="4BD55F39"/>
    <w:rsid w:val="4C054310"/>
    <w:rsid w:val="4D09467E"/>
    <w:rsid w:val="4D10B230"/>
    <w:rsid w:val="4D3F2B20"/>
    <w:rsid w:val="4D995876"/>
    <w:rsid w:val="4E3C3C5F"/>
    <w:rsid w:val="4F4C629C"/>
    <w:rsid w:val="4F4E3FA5"/>
    <w:rsid w:val="4F56F93F"/>
    <w:rsid w:val="5037230D"/>
    <w:rsid w:val="50966DF6"/>
    <w:rsid w:val="50B20E57"/>
    <w:rsid w:val="50D3FD40"/>
    <w:rsid w:val="51993169"/>
    <w:rsid w:val="519AF948"/>
    <w:rsid w:val="51A63A08"/>
    <w:rsid w:val="5216B56B"/>
    <w:rsid w:val="5245EF1B"/>
    <w:rsid w:val="527DA2F5"/>
    <w:rsid w:val="5304A848"/>
    <w:rsid w:val="534F44D0"/>
    <w:rsid w:val="53B87437"/>
    <w:rsid w:val="53E6716E"/>
    <w:rsid w:val="53FDA62B"/>
    <w:rsid w:val="54A5DFD2"/>
    <w:rsid w:val="5535652D"/>
    <w:rsid w:val="55B6AB5E"/>
    <w:rsid w:val="55D74C78"/>
    <w:rsid w:val="56057A6D"/>
    <w:rsid w:val="57479CDC"/>
    <w:rsid w:val="5761E107"/>
    <w:rsid w:val="57AE92AB"/>
    <w:rsid w:val="57B6B0F8"/>
    <w:rsid w:val="57EEB9DA"/>
    <w:rsid w:val="580BB4DD"/>
    <w:rsid w:val="5820871C"/>
    <w:rsid w:val="58B61CE9"/>
    <w:rsid w:val="58F78B45"/>
    <w:rsid w:val="590776EC"/>
    <w:rsid w:val="594A630C"/>
    <w:rsid w:val="59788F7E"/>
    <w:rsid w:val="5A2BB69B"/>
    <w:rsid w:val="5B5AE95A"/>
    <w:rsid w:val="5B868721"/>
    <w:rsid w:val="5B9A1AF4"/>
    <w:rsid w:val="5BBBA3FF"/>
    <w:rsid w:val="5D24B467"/>
    <w:rsid w:val="5D4E3FF1"/>
    <w:rsid w:val="5DDEC672"/>
    <w:rsid w:val="5DF50018"/>
    <w:rsid w:val="5EF96AE4"/>
    <w:rsid w:val="5F22466E"/>
    <w:rsid w:val="5F651C42"/>
    <w:rsid w:val="5F6BF6CD"/>
    <w:rsid w:val="5FF3F27A"/>
    <w:rsid w:val="6015ADD6"/>
    <w:rsid w:val="603F1735"/>
    <w:rsid w:val="6042FFC7"/>
    <w:rsid w:val="607958D3"/>
    <w:rsid w:val="6087099E"/>
    <w:rsid w:val="6107E4BA"/>
    <w:rsid w:val="61C90D58"/>
    <w:rsid w:val="629454F6"/>
    <w:rsid w:val="63439EAA"/>
    <w:rsid w:val="63997895"/>
    <w:rsid w:val="63EC2008"/>
    <w:rsid w:val="64907B88"/>
    <w:rsid w:val="6588DCD2"/>
    <w:rsid w:val="6723C0CA"/>
    <w:rsid w:val="68B78A69"/>
    <w:rsid w:val="68F33D00"/>
    <w:rsid w:val="6930167E"/>
    <w:rsid w:val="6A04F3D4"/>
    <w:rsid w:val="6A501DFF"/>
    <w:rsid w:val="6A5B618C"/>
    <w:rsid w:val="6A809844"/>
    <w:rsid w:val="6A9A721E"/>
    <w:rsid w:val="6B3DFABB"/>
    <w:rsid w:val="6B507A02"/>
    <w:rsid w:val="6B51A503"/>
    <w:rsid w:val="6B6213EF"/>
    <w:rsid w:val="6B9C1373"/>
    <w:rsid w:val="6BEE3791"/>
    <w:rsid w:val="6BFC676B"/>
    <w:rsid w:val="6C1D1769"/>
    <w:rsid w:val="6C68FF07"/>
    <w:rsid w:val="6C8DB0FA"/>
    <w:rsid w:val="6D00A989"/>
    <w:rsid w:val="6D53E256"/>
    <w:rsid w:val="6DE02413"/>
    <w:rsid w:val="6DFD534A"/>
    <w:rsid w:val="6F84AA5E"/>
    <w:rsid w:val="7064E710"/>
    <w:rsid w:val="708057FB"/>
    <w:rsid w:val="70B1A783"/>
    <w:rsid w:val="70C934E6"/>
    <w:rsid w:val="712B56E4"/>
    <w:rsid w:val="715B8CD4"/>
    <w:rsid w:val="72560D1F"/>
    <w:rsid w:val="72DCD528"/>
    <w:rsid w:val="7379C234"/>
    <w:rsid w:val="73A6F680"/>
    <w:rsid w:val="73FCD237"/>
    <w:rsid w:val="75801587"/>
    <w:rsid w:val="75D9376C"/>
    <w:rsid w:val="76159FD5"/>
    <w:rsid w:val="765DD7E8"/>
    <w:rsid w:val="767AC13B"/>
    <w:rsid w:val="769840C2"/>
    <w:rsid w:val="76C25DD4"/>
    <w:rsid w:val="77526B21"/>
    <w:rsid w:val="77961F06"/>
    <w:rsid w:val="785C4399"/>
    <w:rsid w:val="785F16D2"/>
    <w:rsid w:val="78877B34"/>
    <w:rsid w:val="788FB835"/>
    <w:rsid w:val="78CEFC1D"/>
    <w:rsid w:val="7909F971"/>
    <w:rsid w:val="7A2D6ADF"/>
    <w:rsid w:val="7A4599C2"/>
    <w:rsid w:val="7BB4E3F9"/>
    <w:rsid w:val="7BBE472E"/>
    <w:rsid w:val="7D5A178F"/>
    <w:rsid w:val="7DA6C654"/>
    <w:rsid w:val="7DC087FA"/>
    <w:rsid w:val="7E42EEA0"/>
    <w:rsid w:val="7EE34F43"/>
    <w:rsid w:val="7EF5E7F0"/>
    <w:rsid w:val="7F388B6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228A"/>
  <w15:docId w15:val="{819EB161-CCB4-4705-B7A3-98BD040A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text">
    <w:name w:val="Hanging text"/>
    <w:basedOn w:val="Normal"/>
    <w:link w:val="HangingtextChar"/>
    <w:rsid w:val="0050124D"/>
    <w:pPr>
      <w:suppressAutoHyphens/>
      <w:spacing w:after="0" w:line="240" w:lineRule="auto"/>
      <w:ind w:left="720" w:hanging="720"/>
    </w:pPr>
    <w:rPr>
      <w:rFonts w:ascii="Verdana" w:eastAsia="Times New Roman" w:hAnsi="Verdana" w:cs="Times New Roman"/>
      <w:sz w:val="20"/>
      <w:szCs w:val="20"/>
      <w:lang w:eastAsia="ar-SA"/>
    </w:rPr>
  </w:style>
  <w:style w:type="character" w:customStyle="1" w:styleId="HangingtextChar">
    <w:name w:val="Hanging text Char"/>
    <w:basedOn w:val="DefaultParagraphFont"/>
    <w:link w:val="Hangingtext"/>
    <w:rsid w:val="0050124D"/>
    <w:rPr>
      <w:rFonts w:ascii="Verdana" w:eastAsia="Times New Roman" w:hAnsi="Verdana" w:cs="Times New Roman"/>
      <w:sz w:val="20"/>
      <w:szCs w:val="20"/>
      <w:lang w:eastAsia="ar-SA"/>
    </w:rPr>
  </w:style>
  <w:style w:type="paragraph" w:styleId="Header">
    <w:name w:val="header"/>
    <w:basedOn w:val="Normal"/>
    <w:link w:val="HeaderChar"/>
    <w:uiPriority w:val="99"/>
    <w:unhideWhenUsed/>
    <w:rsid w:val="00501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24D"/>
  </w:style>
  <w:style w:type="paragraph" w:styleId="Footer">
    <w:name w:val="footer"/>
    <w:basedOn w:val="Normal"/>
    <w:link w:val="FooterChar"/>
    <w:uiPriority w:val="99"/>
    <w:unhideWhenUsed/>
    <w:rsid w:val="00501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24D"/>
  </w:style>
  <w:style w:type="paragraph" w:styleId="Title">
    <w:name w:val="Title"/>
    <w:basedOn w:val="Normal"/>
    <w:next w:val="Normal"/>
    <w:link w:val="TitleChar"/>
    <w:uiPriority w:val="10"/>
    <w:qFormat/>
    <w:rsid w:val="00617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A5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17A58"/>
    <w:pPr>
      <w:spacing w:after="0" w:line="240" w:lineRule="auto"/>
    </w:pPr>
  </w:style>
  <w:style w:type="paragraph" w:styleId="BalloonText">
    <w:name w:val="Balloon Text"/>
    <w:basedOn w:val="Normal"/>
    <w:link w:val="BalloonTextChar"/>
    <w:uiPriority w:val="99"/>
    <w:semiHidden/>
    <w:unhideWhenUsed/>
    <w:rsid w:val="00BB1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F86"/>
    <w:rPr>
      <w:rFonts w:ascii="Tahoma" w:hAnsi="Tahoma" w:cs="Tahoma"/>
      <w:sz w:val="16"/>
      <w:szCs w:val="16"/>
    </w:rPr>
  </w:style>
  <w:style w:type="character" w:styleId="CommentReference">
    <w:name w:val="annotation reference"/>
    <w:basedOn w:val="DefaultParagraphFont"/>
    <w:uiPriority w:val="99"/>
    <w:semiHidden/>
    <w:unhideWhenUsed/>
    <w:rsid w:val="002F2755"/>
    <w:rPr>
      <w:sz w:val="16"/>
      <w:szCs w:val="16"/>
    </w:rPr>
  </w:style>
  <w:style w:type="paragraph" w:styleId="CommentText">
    <w:name w:val="annotation text"/>
    <w:basedOn w:val="Normal"/>
    <w:link w:val="CommentTextChar"/>
    <w:uiPriority w:val="99"/>
    <w:unhideWhenUsed/>
    <w:rsid w:val="002F2755"/>
    <w:pPr>
      <w:spacing w:line="240" w:lineRule="auto"/>
    </w:pPr>
    <w:rPr>
      <w:sz w:val="20"/>
      <w:szCs w:val="20"/>
    </w:rPr>
  </w:style>
  <w:style w:type="character" w:customStyle="1" w:styleId="CommentTextChar">
    <w:name w:val="Comment Text Char"/>
    <w:basedOn w:val="DefaultParagraphFont"/>
    <w:link w:val="CommentText"/>
    <w:uiPriority w:val="99"/>
    <w:rsid w:val="002F2755"/>
    <w:rPr>
      <w:sz w:val="20"/>
      <w:szCs w:val="20"/>
    </w:rPr>
  </w:style>
  <w:style w:type="paragraph" w:styleId="CommentSubject">
    <w:name w:val="annotation subject"/>
    <w:basedOn w:val="CommentText"/>
    <w:next w:val="CommentText"/>
    <w:link w:val="CommentSubjectChar"/>
    <w:uiPriority w:val="99"/>
    <w:semiHidden/>
    <w:unhideWhenUsed/>
    <w:rsid w:val="002F2755"/>
    <w:rPr>
      <w:b/>
      <w:bCs/>
    </w:rPr>
  </w:style>
  <w:style w:type="character" w:customStyle="1" w:styleId="CommentSubjectChar">
    <w:name w:val="Comment Subject Char"/>
    <w:basedOn w:val="CommentTextChar"/>
    <w:link w:val="CommentSubject"/>
    <w:uiPriority w:val="99"/>
    <w:semiHidden/>
    <w:rsid w:val="002F2755"/>
    <w:rPr>
      <w:b/>
      <w:bCs/>
      <w:sz w:val="20"/>
      <w:szCs w:val="20"/>
    </w:rPr>
  </w:style>
  <w:style w:type="paragraph" w:styleId="ListParagraph">
    <w:name w:val="List Paragraph"/>
    <w:basedOn w:val="Normal"/>
    <w:uiPriority w:val="34"/>
    <w:qFormat/>
    <w:rsid w:val="00121D6F"/>
    <w:pPr>
      <w:ind w:left="720"/>
      <w:contextualSpacing/>
    </w:pPr>
  </w:style>
  <w:style w:type="table" w:styleId="TableGrid">
    <w:name w:val="Table Grid"/>
    <w:basedOn w:val="TableNormal"/>
    <w:uiPriority w:val="39"/>
    <w:rsid w:val="00570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D5991"/>
    <w:pPr>
      <w:spacing w:after="0" w:line="240" w:lineRule="auto"/>
    </w:pPr>
  </w:style>
  <w:style w:type="character" w:customStyle="1" w:styleId="cf01">
    <w:name w:val="cf01"/>
    <w:basedOn w:val="DefaultParagraphFont"/>
    <w:rsid w:val="00FC69D0"/>
    <w:rPr>
      <w:rFonts w:ascii="Segoe UI" w:hAnsi="Segoe UI" w:cs="Segoe UI" w:hint="default"/>
      <w:sz w:val="18"/>
      <w:szCs w:val="18"/>
    </w:rPr>
  </w:style>
  <w:style w:type="character" w:customStyle="1" w:styleId="Mention1">
    <w:name w:val="Mention1"/>
    <w:basedOn w:val="DefaultParagraphFont"/>
    <w:uiPriority w:val="99"/>
    <w:unhideWhenUsed/>
    <w:rsid w:val="00692C4D"/>
    <w:rPr>
      <w:color w:val="2B579A"/>
      <w:shd w:val="clear" w:color="auto" w:fill="E6E6E6"/>
    </w:rPr>
  </w:style>
  <w:style w:type="paragraph" w:customStyle="1" w:styleId="pf0">
    <w:name w:val="pf0"/>
    <w:basedOn w:val="Normal"/>
    <w:rsid w:val="001E2A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B17B2"/>
  </w:style>
  <w:style w:type="character" w:customStyle="1" w:styleId="eop">
    <w:name w:val="eop"/>
    <w:basedOn w:val="DefaultParagraphFont"/>
    <w:rsid w:val="003B1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155">
      <w:bodyDiv w:val="1"/>
      <w:marLeft w:val="0"/>
      <w:marRight w:val="0"/>
      <w:marTop w:val="0"/>
      <w:marBottom w:val="0"/>
      <w:divBdr>
        <w:top w:val="none" w:sz="0" w:space="0" w:color="auto"/>
        <w:left w:val="none" w:sz="0" w:space="0" w:color="auto"/>
        <w:bottom w:val="none" w:sz="0" w:space="0" w:color="auto"/>
        <w:right w:val="none" w:sz="0" w:space="0" w:color="auto"/>
      </w:divBdr>
    </w:div>
    <w:div w:id="238250389">
      <w:bodyDiv w:val="1"/>
      <w:marLeft w:val="0"/>
      <w:marRight w:val="0"/>
      <w:marTop w:val="0"/>
      <w:marBottom w:val="0"/>
      <w:divBdr>
        <w:top w:val="none" w:sz="0" w:space="0" w:color="auto"/>
        <w:left w:val="none" w:sz="0" w:space="0" w:color="auto"/>
        <w:bottom w:val="none" w:sz="0" w:space="0" w:color="auto"/>
        <w:right w:val="none" w:sz="0" w:space="0" w:color="auto"/>
      </w:divBdr>
      <w:divsChild>
        <w:div w:id="2016955973">
          <w:marLeft w:val="0"/>
          <w:marRight w:val="0"/>
          <w:marTop w:val="0"/>
          <w:marBottom w:val="0"/>
          <w:divBdr>
            <w:top w:val="none" w:sz="0" w:space="0" w:color="auto"/>
            <w:left w:val="none" w:sz="0" w:space="0" w:color="auto"/>
            <w:bottom w:val="none" w:sz="0" w:space="0" w:color="auto"/>
            <w:right w:val="none" w:sz="0" w:space="0" w:color="auto"/>
          </w:divBdr>
        </w:div>
        <w:div w:id="1541624481">
          <w:marLeft w:val="0"/>
          <w:marRight w:val="0"/>
          <w:marTop w:val="0"/>
          <w:marBottom w:val="0"/>
          <w:divBdr>
            <w:top w:val="none" w:sz="0" w:space="0" w:color="auto"/>
            <w:left w:val="none" w:sz="0" w:space="0" w:color="auto"/>
            <w:bottom w:val="none" w:sz="0" w:space="0" w:color="auto"/>
            <w:right w:val="none" w:sz="0" w:space="0" w:color="auto"/>
          </w:divBdr>
        </w:div>
      </w:divsChild>
    </w:div>
    <w:div w:id="537544923">
      <w:bodyDiv w:val="1"/>
      <w:marLeft w:val="0"/>
      <w:marRight w:val="0"/>
      <w:marTop w:val="0"/>
      <w:marBottom w:val="0"/>
      <w:divBdr>
        <w:top w:val="none" w:sz="0" w:space="0" w:color="auto"/>
        <w:left w:val="none" w:sz="0" w:space="0" w:color="auto"/>
        <w:bottom w:val="none" w:sz="0" w:space="0" w:color="auto"/>
        <w:right w:val="none" w:sz="0" w:space="0" w:color="auto"/>
      </w:divBdr>
    </w:div>
    <w:div w:id="583026172">
      <w:bodyDiv w:val="1"/>
      <w:marLeft w:val="0"/>
      <w:marRight w:val="0"/>
      <w:marTop w:val="0"/>
      <w:marBottom w:val="0"/>
      <w:divBdr>
        <w:top w:val="none" w:sz="0" w:space="0" w:color="auto"/>
        <w:left w:val="none" w:sz="0" w:space="0" w:color="auto"/>
        <w:bottom w:val="none" w:sz="0" w:space="0" w:color="auto"/>
        <w:right w:val="none" w:sz="0" w:space="0" w:color="auto"/>
      </w:divBdr>
    </w:div>
    <w:div w:id="676540239">
      <w:bodyDiv w:val="1"/>
      <w:marLeft w:val="0"/>
      <w:marRight w:val="0"/>
      <w:marTop w:val="0"/>
      <w:marBottom w:val="0"/>
      <w:divBdr>
        <w:top w:val="none" w:sz="0" w:space="0" w:color="auto"/>
        <w:left w:val="none" w:sz="0" w:space="0" w:color="auto"/>
        <w:bottom w:val="none" w:sz="0" w:space="0" w:color="auto"/>
        <w:right w:val="none" w:sz="0" w:space="0" w:color="auto"/>
      </w:divBdr>
    </w:div>
    <w:div w:id="693504874">
      <w:bodyDiv w:val="1"/>
      <w:marLeft w:val="0"/>
      <w:marRight w:val="0"/>
      <w:marTop w:val="0"/>
      <w:marBottom w:val="0"/>
      <w:divBdr>
        <w:top w:val="none" w:sz="0" w:space="0" w:color="auto"/>
        <w:left w:val="none" w:sz="0" w:space="0" w:color="auto"/>
        <w:bottom w:val="none" w:sz="0" w:space="0" w:color="auto"/>
        <w:right w:val="none" w:sz="0" w:space="0" w:color="auto"/>
      </w:divBdr>
    </w:div>
    <w:div w:id="845438505">
      <w:bodyDiv w:val="1"/>
      <w:marLeft w:val="0"/>
      <w:marRight w:val="0"/>
      <w:marTop w:val="0"/>
      <w:marBottom w:val="0"/>
      <w:divBdr>
        <w:top w:val="none" w:sz="0" w:space="0" w:color="auto"/>
        <w:left w:val="none" w:sz="0" w:space="0" w:color="auto"/>
        <w:bottom w:val="none" w:sz="0" w:space="0" w:color="auto"/>
        <w:right w:val="none" w:sz="0" w:space="0" w:color="auto"/>
      </w:divBdr>
    </w:div>
    <w:div w:id="956301740">
      <w:bodyDiv w:val="1"/>
      <w:marLeft w:val="0"/>
      <w:marRight w:val="0"/>
      <w:marTop w:val="0"/>
      <w:marBottom w:val="0"/>
      <w:divBdr>
        <w:top w:val="none" w:sz="0" w:space="0" w:color="auto"/>
        <w:left w:val="none" w:sz="0" w:space="0" w:color="auto"/>
        <w:bottom w:val="none" w:sz="0" w:space="0" w:color="auto"/>
        <w:right w:val="none" w:sz="0" w:space="0" w:color="auto"/>
      </w:divBdr>
    </w:div>
    <w:div w:id="1056245365">
      <w:bodyDiv w:val="1"/>
      <w:marLeft w:val="0"/>
      <w:marRight w:val="0"/>
      <w:marTop w:val="0"/>
      <w:marBottom w:val="0"/>
      <w:divBdr>
        <w:top w:val="none" w:sz="0" w:space="0" w:color="auto"/>
        <w:left w:val="none" w:sz="0" w:space="0" w:color="auto"/>
        <w:bottom w:val="none" w:sz="0" w:space="0" w:color="auto"/>
        <w:right w:val="none" w:sz="0" w:space="0" w:color="auto"/>
      </w:divBdr>
    </w:div>
    <w:div w:id="1169910312">
      <w:bodyDiv w:val="1"/>
      <w:marLeft w:val="0"/>
      <w:marRight w:val="0"/>
      <w:marTop w:val="0"/>
      <w:marBottom w:val="0"/>
      <w:divBdr>
        <w:top w:val="none" w:sz="0" w:space="0" w:color="auto"/>
        <w:left w:val="none" w:sz="0" w:space="0" w:color="auto"/>
        <w:bottom w:val="none" w:sz="0" w:space="0" w:color="auto"/>
        <w:right w:val="none" w:sz="0" w:space="0" w:color="auto"/>
      </w:divBdr>
    </w:div>
    <w:div w:id="1393459177">
      <w:bodyDiv w:val="1"/>
      <w:marLeft w:val="0"/>
      <w:marRight w:val="0"/>
      <w:marTop w:val="0"/>
      <w:marBottom w:val="0"/>
      <w:divBdr>
        <w:top w:val="none" w:sz="0" w:space="0" w:color="auto"/>
        <w:left w:val="none" w:sz="0" w:space="0" w:color="auto"/>
        <w:bottom w:val="none" w:sz="0" w:space="0" w:color="auto"/>
        <w:right w:val="none" w:sz="0" w:space="0" w:color="auto"/>
      </w:divBdr>
    </w:div>
    <w:div w:id="1678458487">
      <w:bodyDiv w:val="1"/>
      <w:marLeft w:val="0"/>
      <w:marRight w:val="0"/>
      <w:marTop w:val="0"/>
      <w:marBottom w:val="0"/>
      <w:divBdr>
        <w:top w:val="none" w:sz="0" w:space="0" w:color="auto"/>
        <w:left w:val="none" w:sz="0" w:space="0" w:color="auto"/>
        <w:bottom w:val="none" w:sz="0" w:space="0" w:color="auto"/>
        <w:right w:val="none" w:sz="0" w:space="0" w:color="auto"/>
      </w:divBdr>
    </w:div>
    <w:div w:id="1704280937">
      <w:bodyDiv w:val="1"/>
      <w:marLeft w:val="0"/>
      <w:marRight w:val="0"/>
      <w:marTop w:val="0"/>
      <w:marBottom w:val="0"/>
      <w:divBdr>
        <w:top w:val="none" w:sz="0" w:space="0" w:color="auto"/>
        <w:left w:val="none" w:sz="0" w:space="0" w:color="auto"/>
        <w:bottom w:val="none" w:sz="0" w:space="0" w:color="auto"/>
        <w:right w:val="none" w:sz="0" w:space="0" w:color="auto"/>
      </w:divBdr>
      <w:divsChild>
        <w:div w:id="260840835">
          <w:marLeft w:val="0"/>
          <w:marRight w:val="0"/>
          <w:marTop w:val="0"/>
          <w:marBottom w:val="0"/>
          <w:divBdr>
            <w:top w:val="none" w:sz="0" w:space="0" w:color="auto"/>
            <w:left w:val="none" w:sz="0" w:space="0" w:color="auto"/>
            <w:bottom w:val="none" w:sz="0" w:space="0" w:color="auto"/>
            <w:right w:val="none" w:sz="0" w:space="0" w:color="auto"/>
          </w:divBdr>
        </w:div>
        <w:div w:id="1139030853">
          <w:marLeft w:val="0"/>
          <w:marRight w:val="0"/>
          <w:marTop w:val="0"/>
          <w:marBottom w:val="0"/>
          <w:divBdr>
            <w:top w:val="none" w:sz="0" w:space="0" w:color="auto"/>
            <w:left w:val="none" w:sz="0" w:space="0" w:color="auto"/>
            <w:bottom w:val="none" w:sz="0" w:space="0" w:color="auto"/>
            <w:right w:val="none" w:sz="0" w:space="0" w:color="auto"/>
          </w:divBdr>
        </w:div>
      </w:divsChild>
    </w:div>
    <w:div w:id="1749881363">
      <w:bodyDiv w:val="1"/>
      <w:marLeft w:val="0"/>
      <w:marRight w:val="0"/>
      <w:marTop w:val="0"/>
      <w:marBottom w:val="0"/>
      <w:divBdr>
        <w:top w:val="none" w:sz="0" w:space="0" w:color="auto"/>
        <w:left w:val="none" w:sz="0" w:space="0" w:color="auto"/>
        <w:bottom w:val="none" w:sz="0" w:space="0" w:color="auto"/>
        <w:right w:val="none" w:sz="0" w:space="0" w:color="auto"/>
      </w:divBdr>
    </w:div>
    <w:div w:id="1860922769">
      <w:bodyDiv w:val="1"/>
      <w:marLeft w:val="0"/>
      <w:marRight w:val="0"/>
      <w:marTop w:val="0"/>
      <w:marBottom w:val="0"/>
      <w:divBdr>
        <w:top w:val="none" w:sz="0" w:space="0" w:color="auto"/>
        <w:left w:val="none" w:sz="0" w:space="0" w:color="auto"/>
        <w:bottom w:val="none" w:sz="0" w:space="0" w:color="auto"/>
        <w:right w:val="none" w:sz="0" w:space="0" w:color="auto"/>
      </w:divBdr>
    </w:div>
    <w:div w:id="1892883919">
      <w:bodyDiv w:val="1"/>
      <w:marLeft w:val="0"/>
      <w:marRight w:val="0"/>
      <w:marTop w:val="0"/>
      <w:marBottom w:val="0"/>
      <w:divBdr>
        <w:top w:val="none" w:sz="0" w:space="0" w:color="auto"/>
        <w:left w:val="none" w:sz="0" w:space="0" w:color="auto"/>
        <w:bottom w:val="none" w:sz="0" w:space="0" w:color="auto"/>
        <w:right w:val="none" w:sz="0" w:space="0" w:color="auto"/>
      </w:divBdr>
    </w:div>
    <w:div w:id="1893692007">
      <w:bodyDiv w:val="1"/>
      <w:marLeft w:val="0"/>
      <w:marRight w:val="0"/>
      <w:marTop w:val="0"/>
      <w:marBottom w:val="0"/>
      <w:divBdr>
        <w:top w:val="none" w:sz="0" w:space="0" w:color="auto"/>
        <w:left w:val="none" w:sz="0" w:space="0" w:color="auto"/>
        <w:bottom w:val="none" w:sz="0" w:space="0" w:color="auto"/>
        <w:right w:val="none" w:sz="0" w:space="0" w:color="auto"/>
      </w:divBdr>
    </w:div>
    <w:div w:id="1969434563">
      <w:bodyDiv w:val="1"/>
      <w:marLeft w:val="0"/>
      <w:marRight w:val="0"/>
      <w:marTop w:val="0"/>
      <w:marBottom w:val="0"/>
      <w:divBdr>
        <w:top w:val="none" w:sz="0" w:space="0" w:color="auto"/>
        <w:left w:val="none" w:sz="0" w:space="0" w:color="auto"/>
        <w:bottom w:val="none" w:sz="0" w:space="0" w:color="auto"/>
        <w:right w:val="none" w:sz="0" w:space="0" w:color="auto"/>
      </w:divBdr>
    </w:div>
    <w:div w:id="19937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24C055D30B324CAA2BD618C927F80C" ma:contentTypeVersion="0" ma:contentTypeDescription="Create a new document." ma:contentTypeScope="" ma:versionID="137beaf63f643ed486fc0bf04515b37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322C1-7865-4B4B-AA54-E17732B7E2D2}">
  <ds:schemaRefs>
    <ds:schemaRef ds:uri="http://schemas.microsoft.com/sharepoint/v3/contenttype/forms"/>
  </ds:schemaRefs>
</ds:datastoreItem>
</file>

<file path=customXml/itemProps2.xml><?xml version="1.0" encoding="utf-8"?>
<ds:datastoreItem xmlns:ds="http://schemas.openxmlformats.org/officeDocument/2006/customXml" ds:itemID="{F538D7CA-1858-4571-8C4E-264C38191642}">
  <ds:schemaRefs>
    <ds:schemaRef ds:uri="http://schemas.microsoft.com/office/2006/metadata/properties"/>
    <ds:schemaRef ds:uri="http://schemas.microsoft.com/office/infopath/2007/PartnerControls"/>
    <ds:schemaRef ds:uri="1c77cc9f-f335-47c5-bd4a-97b2ffc7acc0"/>
    <ds:schemaRef ds:uri="43550ea7-cae0-481c-ba6e-d95085db517b"/>
    <ds:schemaRef ds:uri="3ef42204-ddd4-45ed-8881-ecfaca3d0700"/>
    <ds:schemaRef ds:uri="6637f567-d4f0-4507-9720-0740b85dd76b"/>
  </ds:schemaRefs>
</ds:datastoreItem>
</file>

<file path=customXml/itemProps3.xml><?xml version="1.0" encoding="utf-8"?>
<ds:datastoreItem xmlns:ds="http://schemas.openxmlformats.org/officeDocument/2006/customXml" ds:itemID="{AED11BB4-D686-4A8C-8F01-E4F048CCED83}"/>
</file>

<file path=customXml/itemProps4.xml><?xml version="1.0" encoding="utf-8"?>
<ds:datastoreItem xmlns:ds="http://schemas.openxmlformats.org/officeDocument/2006/customXml" ds:itemID="{C21BA5E8-B5C6-4C43-B5B2-A8650723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Manchester</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Kemp</dc:creator>
  <cp:keywords/>
  <cp:lastModifiedBy>Mark Worrall</cp:lastModifiedBy>
  <cp:revision>41</cp:revision>
  <cp:lastPrinted>2024-12-12T16:42:00Z</cp:lastPrinted>
  <dcterms:created xsi:type="dcterms:W3CDTF">2024-12-18T17:02:00Z</dcterms:created>
  <dcterms:modified xsi:type="dcterms:W3CDTF">2024-12-19T12:19:00Z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0x0101001124C055D30B324CAA2BD618C927F80C</vt:lpwstr>
  </property>
  <property fmtid="{D5CDD505-2E9C-101B-9397-08002B2CF9AE}" pid="3" name="MediaServiceImageTags">
    <vt:lpwstr/>
  </property>
</Properties>
</file>