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A3D52"/>
          <w:sz w:val="28"/>
        </w:rPr>
        <w:t>ARIZONA WATER COMPANY</w:t>
      </w:r>
    </w:p>
    <w:p>
      <w:r>
        <w:rPr>
          <w:rFonts w:ascii="Calibri" w:hAnsi="Calibri"/>
          <w:color w:val="5B7782"/>
          <w:sz w:val="17"/>
        </w:rPr>
        <w:t>Customer Service Division  ·  P.O. Box 29006, Phoenix, AZ 85038  ·  (602) 555-0100</w:t>
      </w:r>
    </w:p>
    <w:p/>
    <w:p>
      <w:pPr>
        <w:spacing w:after="160"/>
      </w:pPr>
      <w:r>
        <w:rPr>
          <w:rFonts w:ascii="Calibri" w:hAnsi="Calibri"/>
          <w:color w:val="14333F"/>
          <w:sz w:val="21"/>
        </w:rPr>
        <w:t>May 8, 2026</w:t>
      </w:r>
    </w:p>
    <w:p>
      <w:pPr>
        <w:spacing w:after="160"/>
      </w:pPr>
      <w:r>
        <w:rPr>
          <w:rFonts w:ascii="Calibri" w:hAnsi="Calibri"/>
          <w:color w:val="14333F"/>
          <w:sz w:val="21"/>
        </w:rPr>
        <w:t>David Brown</w:t>
        <w:br/>
        <w:t>1015 W Apache Trail</w:t>
        <w:br/>
        <w:t>Apache Junction, AZ 85120</w:t>
      </w:r>
    </w:p>
    <w:p>
      <w:pPr>
        <w:spacing w:after="160"/>
      </w:pPr>
      <w:r>
        <w:rPr>
          <w:rFonts w:ascii="Calibri" w:hAnsi="Calibri"/>
          <w:color w:val="14333F"/>
          <w:sz w:val="21"/>
        </w:rPr>
        <w:t>Re: Account AWC-AJ-100118 — Billing Dispute Resolution</w:t>
      </w:r>
    </w:p>
    <w:p>
      <w:pPr>
        <w:spacing w:after="160"/>
      </w:pPr>
      <w:r>
        <w:rPr>
          <w:rFonts w:ascii="Calibri" w:hAnsi="Calibri"/>
          <w:color w:val="14333F"/>
          <w:sz w:val="21"/>
        </w:rPr>
        <w:t>Dear Mr. Brown,</w:t>
      </w:r>
    </w:p>
    <w:p>
      <w:pPr>
        <w:spacing w:after="160"/>
      </w:pPr>
      <w:r>
        <w:rPr>
          <w:rFonts w:ascii="Calibri" w:hAnsi="Calibri"/>
          <w:color w:val="14333F"/>
          <w:sz w:val="21"/>
        </w:rPr>
        <w:t>Thank you for bringing your billing concern to our attention. We have reviewed your account following your report of an unexpectedly high charge on your April statement. Our investigation included a re-read of your meter and a review of your consumption history.</w:t>
      </w:r>
    </w:p>
    <w:p>
      <w:pPr>
        <w:spacing w:after="160"/>
      </w:pPr>
      <w:r>
        <w:rPr>
          <w:rFonts w:ascii="Calibri" w:hAnsi="Calibri"/>
          <w:color w:val="14333F"/>
          <w:sz w:val="21"/>
        </w:rPr>
        <w:t>We identified that a meter-reading transposition resulted in an overstated usage figure for the April billing period. We have issued a corrected statement reflecting your actual usage of 8,400 gallons, and a credit of $47.20 has been applied to your account. We apologize for the inconvenience.</w:t>
      </w:r>
    </w:p>
    <w:p>
      <w:pPr>
        <w:spacing w:after="160"/>
      </w:pPr>
      <w:r>
        <w:rPr>
          <w:rFonts w:ascii="Calibri" w:hAnsi="Calibri"/>
          <w:color w:val="14333F"/>
          <w:sz w:val="21"/>
        </w:rPr>
        <w:t>We also noted that the email address on file for your account appears to be invalid, which may have delayed earlier notifications. Please contact us to update your contact information so we can serve you better.</w:t>
      </w:r>
    </w:p>
    <w:p>
      <w:pPr>
        <w:spacing w:after="160"/>
      </w:pPr>
      <w:r>
        <w:rPr>
          <w:rFonts w:ascii="Calibri" w:hAnsi="Calibri"/>
          <w:color w:val="14333F"/>
          <w:sz w:val="21"/>
        </w:rPr>
        <w:t>Sincerely,</w:t>
        <w:br/>
        <w:t>Maria Garcia</w:t>
        <w:br/>
        <w:t>Customer Service Representative</w:t>
        <w:br/>
        <w:t>Arizona Water Company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Billing Dispute Response</dc:title>
  <dc:subject/>
  <dc:creator>Arizona Water Company - Customer Service</dc:creator>
  <cp:keywords/>
  <dc:description>generated by python-docx</dc:description>
  <cp:lastModifiedBy/>
  <cp:revision>1</cp:revision>
  <dcterms:created xsi:type="dcterms:W3CDTF">2013-12-23T23:15:00Z</dcterms:created>
  <dcterms:modified xsi:type="dcterms:W3CDTF">2013-12-23T23:15:00Z</dcterms:modified>
  <cp:category>Customer Correspondence</cp:category>
</cp:coreProperties>
</file>