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 - Revenue Cycle</w:t>
      </w:r>
    </w:p>
    <w:p>
      <w:r>
        <w:t xml:space="preserve">1360 Lexington Pkwy N, St. Paul, MN 55103</w:t>
      </w:r>
    </w:p>
    <w:p>
      <w:r>
        <w:t xml:space="preserve"/>
      </w:r>
    </w:p>
    <w:p>
      <w:r>
        <w:t xml:space="preserve">2026-06-14</w:t>
      </w:r>
    </w:p>
    <w:p>
      <w:r>
        <w:t xml:space="preserve"/>
      </w:r>
    </w:p>
    <w:p>
      <w:r>
        <w:t xml:space="preserve">Boundary Waters Benefits - Appeals Department</w:t>
      </w:r>
    </w:p>
    <w:p>
      <w:r>
        <w:t xml:space="preserve">Duluth, MN</w:t>
      </w:r>
    </w:p>
    <w:p>
      <w:r>
        <w:t xml:space="preserve"/>
      </w:r>
    </w:p>
    <w:p>
      <w:r>
        <w:rPr>
          <w:b/>
        </w:rPr>
        <w:t xml:space="preserve">RE: First-level appeal - claim CLM-40000009, member Birgit Aune, MRN LHP-300104-adjacent</w:t>
      </w:r>
    </w:p>
    <w:p>
      <w:r>
        <w:t xml:space="preserve"/>
      </w:r>
    </w:p>
    <w:p>
      <w:r>
        <w:t xml:space="preserve">To the appeals reviewer,</w:t>
      </w:r>
    </w:p>
    <w:p>
      <w:r>
        <w:t xml:space="preserve"/>
      </w:r>
    </w:p>
    <w:p>
      <w:r>
        <w:t xml:space="preserve">We appeal the denial of claim CLM-40000009 (CPT 93000, electrocardiogram, $143.00, date of service 2026-06-04) for patient Birgit Aune, MRN LHP-300107. The stated denial reason was a missing clinical indication.</w:t>
      </w:r>
    </w:p>
    <w:p>
      <w:r>
        <w:t xml:space="preserve"/>
      </w:r>
    </w:p>
    <w:p>
      <w:r>
        <w:t xml:space="preserve">The enclosed encounter documentation (encounter 90009) records new intermittent palpitations (ICD-10 R00.2) as the indication. The ECG was medically necessary to exclude arrhythmia, and a Holter monitor was subsequently ordered on the same indication.</w:t>
      </w:r>
    </w:p>
    <w:p>
      <w:r>
        <w:t xml:space="preserve"/>
      </w:r>
    </w:p>
    <w:p>
      <w:r>
        <w:t xml:space="preserve">We request reprocessing at the contracted allowed amount.</w:t>
      </w:r>
    </w:p>
    <w:p>
      <w:r>
        <w:t xml:space="preserve"/>
      </w:r>
    </w:p>
    <w:p>
      <w:r>
        <w:t xml:space="preserve">Rosa Jimenez, Revenue Cycle - Lakeshore Health Partners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