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8BFD2" w14:textId="77777777" w:rsidR="009C6C57" w:rsidRDefault="006D5858">
      <w:pPr>
        <w:spacing w:after="40"/>
      </w:pPr>
      <w:r>
        <w:rPr>
          <w:b/>
          <w:bCs/>
          <w:color w:val="1E7E93"/>
          <w:spacing w:val="30"/>
          <w:sz w:val="17"/>
          <w:szCs w:val="17"/>
        </w:rPr>
        <w:t>PENTAHO DATA CATALOG 10.2.11 · IT ADMINISTRATOR</w:t>
      </w:r>
    </w:p>
    <w:p w14:paraId="4593C443" w14:textId="77777777" w:rsidR="009C6C57" w:rsidRDefault="006D5858">
      <w:pPr>
        <w:spacing w:after="40"/>
      </w:pPr>
      <w:r>
        <w:rPr>
          <w:b/>
          <w:bCs/>
          <w:color w:val="1E7E93"/>
          <w:spacing w:val="30"/>
          <w:sz w:val="17"/>
          <w:szCs w:val="17"/>
        </w:rPr>
        <w:t>PDC ADMIN · USERS &amp; ROLES</w:t>
      </w:r>
    </w:p>
    <w:p w14:paraId="50DD2A89" w14:textId="77777777" w:rsidR="009C6C57" w:rsidRDefault="006D5858">
      <w:pPr>
        <w:spacing w:before="60" w:after="40"/>
      </w:pPr>
      <w:r>
        <w:rPr>
          <w:b/>
          <w:bCs/>
          <w:color w:val="12283C"/>
          <w:spacing w:val="20"/>
          <w:sz w:val="19"/>
          <w:szCs w:val="19"/>
        </w:rPr>
        <w:t>WORKSHOP 0 · PREFLIGHT</w:t>
      </w:r>
    </w:p>
    <w:p w14:paraId="4FB5AEB3" w14:textId="77777777" w:rsidR="009C6C57" w:rsidRDefault="006D5858">
      <w:pPr>
        <w:spacing w:after="80"/>
      </w:pPr>
      <w:r>
        <w:rPr>
          <w:rFonts w:ascii="Cambria" w:eastAsia="Cambria" w:hAnsi="Cambria" w:cs="Cambria"/>
          <w:b/>
          <w:bCs/>
          <w:color w:val="12283C"/>
          <w:sz w:val="44"/>
          <w:szCs w:val="44"/>
        </w:rPr>
        <w:t>Provision Users &amp; Roles</w:t>
      </w:r>
    </w:p>
    <w:p w14:paraId="07FBD635" w14:textId="77777777" w:rsidR="009C6C57" w:rsidRDefault="006D5858">
      <w:pPr>
        <w:spacing w:after="160"/>
      </w:pPr>
      <w:r>
        <w:rPr>
          <w:i/>
          <w:iCs/>
          <w:color w:val="6A7A88"/>
        </w:rPr>
        <w:t>Reset the Catalog administrator, then create every Arizona Water Company account mapped to the least-privilege role its work requires — the groundwork every later workshop depends on.</w:t>
      </w:r>
    </w:p>
    <w:p w14:paraId="6355662D" w14:textId="77777777" w:rsidR="009C6C57" w:rsidRDefault="006D5858">
      <w:r>
        <w:rPr>
          <w:b/>
          <w:bCs/>
        </w:rPr>
        <w:t xml:space="preserve">Primary role: </w:t>
      </w:r>
      <w:r>
        <w:t>IT Administrator / Catalog Admin</w:t>
      </w:r>
    </w:p>
    <w:p w14:paraId="5E3DABA8" w14:textId="77777777" w:rsidR="009C6C57" w:rsidRDefault="006D5858">
      <w:r>
        <w:rPr>
          <w:b/>
          <w:bCs/>
        </w:rPr>
        <w:t xml:space="preserve">Estimated time: </w:t>
      </w:r>
      <w:r>
        <w:t>20 minutes</w:t>
      </w:r>
    </w:p>
    <w:p w14:paraId="7EEF27AA" w14:textId="77777777" w:rsidR="009C6C57" w:rsidRDefault="006D5858">
      <w:pPr>
        <w:spacing w:after="80"/>
      </w:pPr>
      <w:r>
        <w:rPr>
          <w:b/>
          <w:bCs/>
        </w:rPr>
        <w:t xml:space="preserve">Prerequisite for: </w:t>
      </w:r>
      <w:r>
        <w:t>Workshop 1 onward</w:t>
      </w:r>
    </w:p>
    <w:p w14:paraId="37D1AA95" w14:textId="77777777" w:rsidR="009C6C57" w:rsidRDefault="006D5858">
      <w:pPr>
        <w:pStyle w:val="Heading1"/>
        <w:spacing w:before="260" w:after="120"/>
      </w:pPr>
      <w:r>
        <w:rPr>
          <w:b/>
          <w:bCs/>
          <w:color w:val="12283C"/>
          <w:sz w:val="28"/>
          <w:szCs w:val="28"/>
        </w:rPr>
        <w:t>Why this workshop matters</w:t>
      </w:r>
    </w:p>
    <w:p w14:paraId="0189D97E" w14:textId="77777777" w:rsidR="009C6C57" w:rsidRDefault="006D5858">
      <w:pPr>
        <w:spacing w:after="120"/>
      </w:pPr>
      <w:r>
        <w:t>Every governance journey begins with people, not data. Before Pentaho Data Catalog (PDC) can connect a source, profile a table, or govern a business term, the Arizona Water Company (AWC) team needs accounts — and each account needs exactly the access its owner's job requires, and no more. Workshop 0 is that groundwork. It runs once, before Workshop 1, and everything the cohort does afterward assumes the users and roles you create here.</w:t>
      </w:r>
    </w:p>
    <w:p w14:paraId="20697591" w14:textId="77777777" w:rsidR="009C6C57" w:rsidRDefault="006D5858">
      <w:pPr>
        <w:spacing w:after="120"/>
      </w:pPr>
      <w:r>
        <w:t>AWC is a regulated water utility, and in a regulated utility who can change what is as important as the data itself. A business steward who curates the glossary should not be able to rewrite a data source; an analyst who reads metadata should not be able to administer the system. PDC expresses these boundaries through role-based access control, and this workshop maps each real AWC person to the role that matches their responsibility.</w:t>
      </w:r>
    </w:p>
    <w:tbl>
      <w:tblPr>
        <w:tblW w:w="9360" w:type="dxa"/>
        <w:tblBorders>
          <w:top w:val="single" w:sz="8" w:space="0" w:color="1E7E93"/>
          <w:left w:val="single" w:sz="8" w:space="0" w:color="1E7E93"/>
          <w:bottom w:val="single" w:sz="8" w:space="0" w:color="1E7E93"/>
          <w:right w:val="single" w:sz="8" w:space="0" w:color="1E7E93"/>
        </w:tblBorders>
        <w:tblCellMar>
          <w:left w:w="10" w:type="dxa"/>
          <w:right w:w="10" w:type="dxa"/>
        </w:tblCellMar>
        <w:tblLook w:val="04A0" w:firstRow="1" w:lastRow="0" w:firstColumn="1" w:lastColumn="0" w:noHBand="0" w:noVBand="1"/>
      </w:tblPr>
      <w:tblGrid>
        <w:gridCol w:w="9360"/>
      </w:tblGrid>
      <w:tr w:rsidR="009C6C57" w14:paraId="59BAD99D" w14:textId="77777777">
        <w:tc>
          <w:tcPr>
            <w:tcW w:w="9360" w:type="dxa"/>
            <w:shd w:val="clear" w:color="auto" w:fill="EAF1F6"/>
            <w:tcMar>
              <w:top w:w="120" w:type="dxa"/>
              <w:left w:w="160" w:type="dxa"/>
              <w:bottom w:w="120" w:type="dxa"/>
              <w:right w:w="160" w:type="dxa"/>
            </w:tcMar>
          </w:tcPr>
          <w:p w14:paraId="08CFF766" w14:textId="77777777" w:rsidR="009C6C57" w:rsidRDefault="006D5858">
            <w:pPr>
              <w:spacing w:after="60"/>
            </w:pPr>
            <w:r>
              <w:rPr>
                <w:b/>
                <w:bCs/>
                <w:color w:val="12283C"/>
              </w:rPr>
              <w:t>The business problem</w:t>
            </w:r>
          </w:p>
          <w:p w14:paraId="2D52BA1E" w14:textId="77777777" w:rsidR="009C6C57" w:rsidRDefault="006D5858">
            <w:pPr>
              <w:spacing w:after="120"/>
            </w:pPr>
            <w:r>
              <w:t>Hand every trainee the same all-powerful login and two things go wrong: nobody can tell, from the catalog, who is responsible for what — and a single mistake can change data that a regulator expects to be controlled. Provisioning distinct, least-privilege accounts up front makes ownership visible and auditable, and it lets the rest of the course demonstrate real separation of duties rather than pretend at it.</w:t>
            </w:r>
          </w:p>
        </w:tc>
      </w:tr>
    </w:tbl>
    <w:p w14:paraId="703B53E1" w14:textId="77777777" w:rsidR="009C6C57" w:rsidRDefault="006D5858">
      <w:pPr>
        <w:pStyle w:val="Heading1"/>
        <w:spacing w:before="260" w:after="120"/>
      </w:pPr>
      <w:r>
        <w:rPr>
          <w:b/>
          <w:bCs/>
          <w:color w:val="12283C"/>
          <w:sz w:val="28"/>
          <w:szCs w:val="28"/>
        </w:rPr>
        <w:t>What you will learn</w:t>
      </w:r>
    </w:p>
    <w:p w14:paraId="2F0DE037" w14:textId="77777777" w:rsidR="009C6C57" w:rsidRDefault="006D5858">
      <w:pPr>
        <w:pStyle w:val="ListParagraph"/>
        <w:numPr>
          <w:ilvl w:val="0"/>
          <w:numId w:val="1"/>
        </w:numPr>
        <w:spacing w:after="70"/>
      </w:pPr>
      <w:r>
        <w:t xml:space="preserve">How PDC separates identity (who you are, held in </w:t>
      </w:r>
      <w:proofErr w:type="spellStart"/>
      <w:r>
        <w:t>Keycloak</w:t>
      </w:r>
      <w:proofErr w:type="spellEnd"/>
      <w:r>
        <w:t>) from authorization (what you may do, expressed as PDC roles and communities).</w:t>
      </w:r>
    </w:p>
    <w:p w14:paraId="425F7306" w14:textId="77777777" w:rsidR="009C6C57" w:rsidRDefault="006D5858">
      <w:pPr>
        <w:pStyle w:val="ListParagraph"/>
        <w:numPr>
          <w:ilvl w:val="0"/>
          <w:numId w:val="1"/>
        </w:numPr>
        <w:spacing w:after="70"/>
      </w:pPr>
      <w:r>
        <w:t>The seven default PDC roles across the Business and Expert tiers, and what each one can and cannot do.</w:t>
      </w:r>
    </w:p>
    <w:p w14:paraId="62CC8D3C" w14:textId="77777777" w:rsidR="009C6C57" w:rsidRDefault="006D5858">
      <w:pPr>
        <w:pStyle w:val="ListParagraph"/>
        <w:numPr>
          <w:ilvl w:val="0"/>
          <w:numId w:val="1"/>
        </w:numPr>
        <w:spacing w:after="70"/>
      </w:pPr>
      <w:r>
        <w:t xml:space="preserve">How to reset the Catalog administrator's password in </w:t>
      </w:r>
      <w:proofErr w:type="spellStart"/>
      <w:r>
        <w:t>Keycloak</w:t>
      </w:r>
      <w:proofErr w:type="spellEnd"/>
      <w:r>
        <w:t xml:space="preserve"> and grant it the full set of roles.</w:t>
      </w:r>
    </w:p>
    <w:p w14:paraId="5C5331C1" w14:textId="77777777" w:rsidR="009C6C57" w:rsidRDefault="006D5858">
      <w:pPr>
        <w:pStyle w:val="ListParagraph"/>
        <w:numPr>
          <w:ilvl w:val="0"/>
          <w:numId w:val="1"/>
        </w:numPr>
        <w:spacing w:after="70"/>
      </w:pPr>
      <w:r>
        <w:t>How to add each AWC user in Data Catalog and assign the least-privilege role their work requires.</w:t>
      </w:r>
    </w:p>
    <w:p w14:paraId="7EA895B9" w14:textId="77777777" w:rsidR="009C6C57" w:rsidRDefault="006D5858">
      <w:pPr>
        <w:pStyle w:val="ListParagraph"/>
        <w:numPr>
          <w:ilvl w:val="0"/>
          <w:numId w:val="1"/>
        </w:numPr>
        <w:spacing w:after="70"/>
      </w:pPr>
      <w:r>
        <w:t>Why least privilege and separation of duties are governance controls, not just IT hygiene.</w:t>
      </w:r>
    </w:p>
    <w:p w14:paraId="6FF362E7" w14:textId="77777777" w:rsidR="006A6F0B" w:rsidRDefault="006A6F0B" w:rsidP="006A6F0B">
      <w:pPr>
        <w:spacing w:after="70"/>
      </w:pPr>
    </w:p>
    <w:p w14:paraId="7C7661E7" w14:textId="77777777" w:rsidR="006A6F0B" w:rsidRDefault="006A6F0B" w:rsidP="006A6F0B">
      <w:pPr>
        <w:spacing w:after="70"/>
      </w:pPr>
    </w:p>
    <w:p w14:paraId="2484C788" w14:textId="77777777" w:rsidR="009C6C57" w:rsidRDefault="006D5858">
      <w:pPr>
        <w:pStyle w:val="Heading1"/>
        <w:spacing w:before="260" w:after="120"/>
      </w:pPr>
      <w:r>
        <w:rPr>
          <w:b/>
          <w:bCs/>
          <w:color w:val="12283C"/>
          <w:sz w:val="28"/>
          <w:szCs w:val="28"/>
        </w:rPr>
        <w:lastRenderedPageBreak/>
        <w:t>Background: how PDC does identity and access</w:t>
      </w:r>
    </w:p>
    <w:p w14:paraId="14E7607C" w14:textId="77777777" w:rsidR="009C6C57" w:rsidRDefault="006D5858">
      <w:pPr>
        <w:spacing w:after="120"/>
      </w:pPr>
      <w:r>
        <w:t xml:space="preserve">PDC delegates </w:t>
      </w:r>
      <w:r>
        <w:rPr>
          <w:b/>
          <w:bCs/>
        </w:rPr>
        <w:t>authentication</w:t>
      </w:r>
      <w:r>
        <w:t xml:space="preserve"> to </w:t>
      </w:r>
      <w:proofErr w:type="spellStart"/>
      <w:r>
        <w:t>Keycloak</w:t>
      </w:r>
      <w:proofErr w:type="spellEnd"/>
      <w:r>
        <w:t xml:space="preserve">, the identity provider bundled with the platform. </w:t>
      </w:r>
      <w:proofErr w:type="spellStart"/>
      <w:r>
        <w:t>Keycloak</w:t>
      </w:r>
      <w:proofErr w:type="spellEnd"/>
      <w:r>
        <w:t xml:space="preserve"> holds each user's identity and credentials in a realm — for this instance the realm is </w:t>
      </w:r>
      <w:proofErr w:type="spellStart"/>
      <w:r>
        <w:rPr>
          <w:rFonts w:ascii="Consolas" w:eastAsia="Consolas" w:hAnsi="Consolas" w:cs="Consolas"/>
          <w:b/>
          <w:bCs/>
          <w:color w:val="12283C"/>
          <w:sz w:val="20"/>
          <w:szCs w:val="20"/>
        </w:rPr>
        <w:t>pdc</w:t>
      </w:r>
      <w:proofErr w:type="spellEnd"/>
      <w:r>
        <w:t xml:space="preserve"> — and PDC authenticates users against the </w:t>
      </w:r>
      <w:proofErr w:type="spellStart"/>
      <w:r>
        <w:rPr>
          <w:rFonts w:ascii="Consolas" w:eastAsia="Consolas" w:hAnsi="Consolas" w:cs="Consolas"/>
          <w:b/>
          <w:bCs/>
          <w:color w:val="12283C"/>
          <w:sz w:val="20"/>
          <w:szCs w:val="20"/>
        </w:rPr>
        <w:t>pdc</w:t>
      </w:r>
      <w:proofErr w:type="spellEnd"/>
      <w:r>
        <w:rPr>
          <w:rFonts w:ascii="Consolas" w:eastAsia="Consolas" w:hAnsi="Consolas" w:cs="Consolas"/>
          <w:b/>
          <w:bCs/>
          <w:color w:val="12283C"/>
          <w:sz w:val="20"/>
          <w:szCs w:val="20"/>
        </w:rPr>
        <w:t>-client</w:t>
      </w:r>
      <w:r>
        <w:t xml:space="preserve"> OIDC client. </w:t>
      </w:r>
      <w:r>
        <w:rPr>
          <w:b/>
          <w:bCs/>
        </w:rPr>
        <w:t>Authorization</w:t>
      </w:r>
      <w:r>
        <w:t xml:space="preserve"> — what a signed-in user may actually do — is expressed in PDC as roles and communities. In practice this means two places do two jobs: you set or reset a password in </w:t>
      </w:r>
      <w:proofErr w:type="spellStart"/>
      <w:r>
        <w:t>Keycloak</w:t>
      </w:r>
      <w:proofErr w:type="spellEnd"/>
      <w:r>
        <w:t>, and you assign roles in Data Catalog.</w:t>
      </w:r>
    </w:p>
    <w:p w14:paraId="0B6D31BE" w14:textId="77777777" w:rsidR="009C6C57" w:rsidRDefault="006D5858">
      <w:pPr>
        <w:spacing w:before="200" w:after="40"/>
        <w:jc w:val="center"/>
      </w:pPr>
      <w:r>
        <w:rPr>
          <w:noProof/>
        </w:rPr>
        <w:drawing>
          <wp:inline distT="0" distB="0" distL="0" distR="0" wp14:anchorId="574C8298" wp14:editId="2D3AE6F9">
            <wp:extent cx="5806440" cy="2229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00_identity.png"/>
                    <pic:cNvPicPr/>
                  </pic:nvPicPr>
                  <pic:blipFill>
                    <a:blip r:embed="rId5"/>
                    <a:stretch>
                      <a:fillRect/>
                    </a:stretch>
                  </pic:blipFill>
                  <pic:spPr>
                    <a:xfrm>
                      <a:off x="0" y="0"/>
                      <a:ext cx="5806440" cy="2229258"/>
                    </a:xfrm>
                    <a:prstGeom prst="rect">
                      <a:avLst/>
                    </a:prstGeom>
                  </pic:spPr>
                </pic:pic>
              </a:graphicData>
            </a:graphic>
          </wp:inline>
        </w:drawing>
      </w:r>
    </w:p>
    <w:p w14:paraId="7719FE71" w14:textId="77777777" w:rsidR="009C6C57" w:rsidRDefault="006D5858">
      <w:pPr>
        <w:spacing w:after="280"/>
        <w:jc w:val="center"/>
      </w:pPr>
      <w:proofErr w:type="spellStart"/>
      <w:r>
        <w:rPr>
          <w:i/>
          <w:color w:val="6A7A88"/>
          <w:sz w:val="18"/>
        </w:rPr>
        <w:t>Keycloak</w:t>
      </w:r>
      <w:proofErr w:type="spellEnd"/>
      <w:r>
        <w:rPr>
          <w:i/>
          <w:color w:val="6A7A88"/>
          <w:sz w:val="18"/>
        </w:rPr>
        <w:t xml:space="preserve"> authenticates you; PDC authorizes you. Set passwords in one place, assign roles in the other.</w:t>
      </w:r>
    </w:p>
    <w:p w14:paraId="3B432CA3" w14:textId="77777777" w:rsidR="009C6C57" w:rsidRDefault="006D5858">
      <w:pPr>
        <w:spacing w:after="120"/>
      </w:pPr>
      <w:r>
        <w:t xml:space="preserve">PDC groups its default roles into two licensed tiers. </w:t>
      </w:r>
      <w:r>
        <w:rPr>
          <w:b/>
          <w:bCs/>
        </w:rPr>
        <w:t>Business Users</w:t>
      </w:r>
      <w:r>
        <w:t xml:space="preserve"> mostly view and explore; </w:t>
      </w:r>
      <w:r>
        <w:rPr>
          <w:b/>
          <w:bCs/>
        </w:rPr>
        <w:t>Expert Users</w:t>
      </w:r>
      <w:r>
        <w:t xml:space="preserve"> create, ingest, and curate. When a user holds more than one role the highest-level role determines effective permissions, and the number of Expert seats you can assign is capped by your licence — worth remembering before you hand out steward roles freely.</w:t>
      </w:r>
    </w:p>
    <w:p w14:paraId="1B143F29" w14:textId="77777777" w:rsidR="009C6C57" w:rsidRDefault="009C6C57">
      <w:pPr>
        <w:spacing w:after="40"/>
      </w:pPr>
    </w:p>
    <w:tbl>
      <w:tblPr>
        <w:tblW w:w="9360" w:type="dxa"/>
        <w:tblBorders>
          <w:top w:val="single" w:sz="4" w:space="0" w:color="C9D4DE"/>
          <w:left w:val="single" w:sz="4" w:space="0" w:color="C9D4DE"/>
          <w:bottom w:val="single" w:sz="4" w:space="0" w:color="C9D4DE"/>
          <w:right w:val="single" w:sz="4" w:space="0" w:color="C9D4DE"/>
          <w:insideH w:val="single" w:sz="4" w:space="0" w:color="C9D4DE"/>
          <w:insideV w:val="single" w:sz="4" w:space="0" w:color="C9D4DE"/>
        </w:tblBorders>
        <w:tblCellMar>
          <w:left w:w="10" w:type="dxa"/>
          <w:right w:w="10" w:type="dxa"/>
        </w:tblCellMar>
        <w:tblLook w:val="04A0" w:firstRow="1" w:lastRow="0" w:firstColumn="1" w:lastColumn="0" w:noHBand="0" w:noVBand="1"/>
      </w:tblPr>
      <w:tblGrid>
        <w:gridCol w:w="1700"/>
        <w:gridCol w:w="1900"/>
        <w:gridCol w:w="5760"/>
      </w:tblGrid>
      <w:tr w:rsidR="009C6C57" w14:paraId="42F0CFE3" w14:textId="77777777">
        <w:trPr>
          <w:tblHeader/>
        </w:trPr>
        <w:tc>
          <w:tcPr>
            <w:tcW w:w="1700" w:type="dxa"/>
            <w:shd w:val="clear" w:color="auto" w:fill="12283C"/>
            <w:tcMar>
              <w:top w:w="70" w:type="dxa"/>
              <w:left w:w="110" w:type="dxa"/>
              <w:bottom w:w="70" w:type="dxa"/>
              <w:right w:w="110" w:type="dxa"/>
            </w:tcMar>
          </w:tcPr>
          <w:p w14:paraId="72C7C87B" w14:textId="77777777" w:rsidR="009C6C57" w:rsidRDefault="006D5858">
            <w:r>
              <w:rPr>
                <w:b/>
                <w:bCs/>
                <w:color w:val="FFFFFF"/>
                <w:sz w:val="19"/>
                <w:szCs w:val="19"/>
              </w:rPr>
              <w:t>Tier</w:t>
            </w:r>
          </w:p>
        </w:tc>
        <w:tc>
          <w:tcPr>
            <w:tcW w:w="1900" w:type="dxa"/>
            <w:shd w:val="clear" w:color="auto" w:fill="12283C"/>
            <w:tcMar>
              <w:top w:w="70" w:type="dxa"/>
              <w:left w:w="110" w:type="dxa"/>
              <w:bottom w:w="70" w:type="dxa"/>
              <w:right w:w="110" w:type="dxa"/>
            </w:tcMar>
          </w:tcPr>
          <w:p w14:paraId="7563068C" w14:textId="77777777" w:rsidR="009C6C57" w:rsidRDefault="006D5858">
            <w:r>
              <w:rPr>
                <w:b/>
                <w:bCs/>
                <w:color w:val="FFFFFF"/>
                <w:sz w:val="19"/>
                <w:szCs w:val="19"/>
              </w:rPr>
              <w:t>Role</w:t>
            </w:r>
          </w:p>
        </w:tc>
        <w:tc>
          <w:tcPr>
            <w:tcW w:w="5760" w:type="dxa"/>
            <w:shd w:val="clear" w:color="auto" w:fill="12283C"/>
            <w:tcMar>
              <w:top w:w="70" w:type="dxa"/>
              <w:left w:w="110" w:type="dxa"/>
              <w:bottom w:w="70" w:type="dxa"/>
              <w:right w:w="110" w:type="dxa"/>
            </w:tcMar>
          </w:tcPr>
          <w:p w14:paraId="72FF3067" w14:textId="77777777" w:rsidR="009C6C57" w:rsidRDefault="006D5858">
            <w:r>
              <w:rPr>
                <w:b/>
                <w:bCs/>
                <w:color w:val="FFFFFF"/>
                <w:sz w:val="19"/>
                <w:szCs w:val="19"/>
              </w:rPr>
              <w:t>What it can do</w:t>
            </w:r>
          </w:p>
        </w:tc>
      </w:tr>
      <w:tr w:rsidR="009C6C57" w14:paraId="6FAF7D38" w14:textId="77777777">
        <w:tc>
          <w:tcPr>
            <w:tcW w:w="1700" w:type="dxa"/>
            <w:shd w:val="clear" w:color="auto" w:fill="FFFFFF"/>
            <w:tcMar>
              <w:top w:w="70" w:type="dxa"/>
              <w:left w:w="110" w:type="dxa"/>
              <w:bottom w:w="70" w:type="dxa"/>
              <w:right w:w="110" w:type="dxa"/>
            </w:tcMar>
          </w:tcPr>
          <w:p w14:paraId="2B6403AB" w14:textId="77777777" w:rsidR="009C6C57" w:rsidRDefault="006D5858">
            <w:r>
              <w:rPr>
                <w:sz w:val="19"/>
                <w:szCs w:val="19"/>
              </w:rPr>
              <w:t>Business</w:t>
            </w:r>
          </w:p>
        </w:tc>
        <w:tc>
          <w:tcPr>
            <w:tcW w:w="1900" w:type="dxa"/>
            <w:shd w:val="clear" w:color="auto" w:fill="FFFFFF"/>
            <w:tcMar>
              <w:top w:w="70" w:type="dxa"/>
              <w:left w:w="110" w:type="dxa"/>
              <w:bottom w:w="70" w:type="dxa"/>
              <w:right w:w="110" w:type="dxa"/>
            </w:tcMar>
          </w:tcPr>
          <w:p w14:paraId="36ED868C" w14:textId="77777777" w:rsidR="009C6C57" w:rsidRDefault="006D5858">
            <w:r>
              <w:rPr>
                <w:sz w:val="19"/>
                <w:szCs w:val="19"/>
              </w:rPr>
              <w:t>Business User</w:t>
            </w:r>
          </w:p>
        </w:tc>
        <w:tc>
          <w:tcPr>
            <w:tcW w:w="5760" w:type="dxa"/>
            <w:shd w:val="clear" w:color="auto" w:fill="FFFFFF"/>
            <w:tcMar>
              <w:top w:w="70" w:type="dxa"/>
              <w:left w:w="110" w:type="dxa"/>
              <w:bottom w:w="70" w:type="dxa"/>
              <w:right w:w="110" w:type="dxa"/>
            </w:tcMar>
          </w:tcPr>
          <w:p w14:paraId="514F7104" w14:textId="77777777" w:rsidR="009C6C57" w:rsidRDefault="006D5858">
            <w:r>
              <w:rPr>
                <w:sz w:val="19"/>
                <w:szCs w:val="19"/>
              </w:rPr>
              <w:t>View business glossaries and policies. No data-source access.</w:t>
            </w:r>
          </w:p>
        </w:tc>
      </w:tr>
      <w:tr w:rsidR="009C6C57" w14:paraId="009E24B2" w14:textId="77777777">
        <w:tc>
          <w:tcPr>
            <w:tcW w:w="1700" w:type="dxa"/>
            <w:shd w:val="clear" w:color="auto" w:fill="FFFFFF"/>
            <w:tcMar>
              <w:top w:w="70" w:type="dxa"/>
              <w:left w:w="110" w:type="dxa"/>
              <w:bottom w:w="70" w:type="dxa"/>
              <w:right w:w="110" w:type="dxa"/>
            </w:tcMar>
          </w:tcPr>
          <w:p w14:paraId="3A63B439" w14:textId="77777777" w:rsidR="009C6C57" w:rsidRDefault="006D5858">
            <w:r>
              <w:rPr>
                <w:sz w:val="19"/>
                <w:szCs w:val="19"/>
              </w:rPr>
              <w:t>Business</w:t>
            </w:r>
          </w:p>
        </w:tc>
        <w:tc>
          <w:tcPr>
            <w:tcW w:w="1900" w:type="dxa"/>
            <w:shd w:val="clear" w:color="auto" w:fill="FFFFFF"/>
            <w:tcMar>
              <w:top w:w="70" w:type="dxa"/>
              <w:left w:w="110" w:type="dxa"/>
              <w:bottom w:w="70" w:type="dxa"/>
              <w:right w:w="110" w:type="dxa"/>
            </w:tcMar>
          </w:tcPr>
          <w:p w14:paraId="1E05B152" w14:textId="77777777" w:rsidR="009C6C57" w:rsidRDefault="006D5858">
            <w:r>
              <w:rPr>
                <w:sz w:val="19"/>
                <w:szCs w:val="19"/>
              </w:rPr>
              <w:t>Data User</w:t>
            </w:r>
          </w:p>
        </w:tc>
        <w:tc>
          <w:tcPr>
            <w:tcW w:w="5760" w:type="dxa"/>
            <w:shd w:val="clear" w:color="auto" w:fill="FFFFFF"/>
            <w:tcMar>
              <w:top w:w="70" w:type="dxa"/>
              <w:left w:w="110" w:type="dxa"/>
              <w:bottom w:w="70" w:type="dxa"/>
              <w:right w:w="110" w:type="dxa"/>
            </w:tcMar>
          </w:tcPr>
          <w:p w14:paraId="5B705C9F" w14:textId="77777777" w:rsidR="009C6C57" w:rsidRDefault="006D5858">
            <w:r>
              <w:rPr>
                <w:sz w:val="19"/>
                <w:szCs w:val="19"/>
              </w:rPr>
              <w:t>Business User, plus view/add/delete data-source content, dashboards, and BI.</w:t>
            </w:r>
          </w:p>
        </w:tc>
      </w:tr>
      <w:tr w:rsidR="009C6C57" w14:paraId="04A87A41" w14:textId="77777777">
        <w:tc>
          <w:tcPr>
            <w:tcW w:w="1700" w:type="dxa"/>
            <w:shd w:val="clear" w:color="auto" w:fill="FFFFFF"/>
            <w:tcMar>
              <w:top w:w="70" w:type="dxa"/>
              <w:left w:w="110" w:type="dxa"/>
              <w:bottom w:w="70" w:type="dxa"/>
              <w:right w:w="110" w:type="dxa"/>
            </w:tcMar>
          </w:tcPr>
          <w:p w14:paraId="4DF2677A" w14:textId="77777777" w:rsidR="009C6C57" w:rsidRDefault="006D5858">
            <w:r>
              <w:rPr>
                <w:sz w:val="19"/>
                <w:szCs w:val="19"/>
              </w:rPr>
              <w:t>Expert</w:t>
            </w:r>
          </w:p>
        </w:tc>
        <w:tc>
          <w:tcPr>
            <w:tcW w:w="1900" w:type="dxa"/>
            <w:shd w:val="clear" w:color="auto" w:fill="FFFFFF"/>
            <w:tcMar>
              <w:top w:w="70" w:type="dxa"/>
              <w:left w:w="110" w:type="dxa"/>
              <w:bottom w:w="70" w:type="dxa"/>
              <w:right w:w="110" w:type="dxa"/>
            </w:tcMar>
          </w:tcPr>
          <w:p w14:paraId="6778909B" w14:textId="77777777" w:rsidR="009C6C57" w:rsidRDefault="006D5858">
            <w:r>
              <w:rPr>
                <w:sz w:val="19"/>
                <w:szCs w:val="19"/>
              </w:rPr>
              <w:t>Business Steward</w:t>
            </w:r>
          </w:p>
        </w:tc>
        <w:tc>
          <w:tcPr>
            <w:tcW w:w="5760" w:type="dxa"/>
            <w:shd w:val="clear" w:color="auto" w:fill="FFFFFF"/>
            <w:tcMar>
              <w:top w:w="70" w:type="dxa"/>
              <w:left w:w="110" w:type="dxa"/>
              <w:bottom w:w="70" w:type="dxa"/>
              <w:right w:w="110" w:type="dxa"/>
            </w:tcMar>
          </w:tcPr>
          <w:p w14:paraId="17507516" w14:textId="77777777" w:rsidR="009C6C57" w:rsidRDefault="006D5858">
            <w:r>
              <w:rPr>
                <w:sz w:val="19"/>
                <w:szCs w:val="19"/>
              </w:rPr>
              <w:t>Create, update, import/export business glossaries and policies. Cannot modify data sources.</w:t>
            </w:r>
          </w:p>
        </w:tc>
      </w:tr>
      <w:tr w:rsidR="009C6C57" w14:paraId="1E6FA50B" w14:textId="77777777">
        <w:tc>
          <w:tcPr>
            <w:tcW w:w="1700" w:type="dxa"/>
            <w:shd w:val="clear" w:color="auto" w:fill="FFFFFF"/>
            <w:tcMar>
              <w:top w:w="70" w:type="dxa"/>
              <w:left w:w="110" w:type="dxa"/>
              <w:bottom w:w="70" w:type="dxa"/>
              <w:right w:w="110" w:type="dxa"/>
            </w:tcMar>
          </w:tcPr>
          <w:p w14:paraId="4E66B800" w14:textId="77777777" w:rsidR="009C6C57" w:rsidRDefault="006D5858">
            <w:r>
              <w:rPr>
                <w:sz w:val="19"/>
                <w:szCs w:val="19"/>
              </w:rPr>
              <w:t>Expert</w:t>
            </w:r>
          </w:p>
        </w:tc>
        <w:tc>
          <w:tcPr>
            <w:tcW w:w="1900" w:type="dxa"/>
            <w:shd w:val="clear" w:color="auto" w:fill="FFFFFF"/>
            <w:tcMar>
              <w:top w:w="70" w:type="dxa"/>
              <w:left w:w="110" w:type="dxa"/>
              <w:bottom w:w="70" w:type="dxa"/>
              <w:right w:w="110" w:type="dxa"/>
            </w:tcMar>
          </w:tcPr>
          <w:p w14:paraId="55ADAE2B" w14:textId="77777777" w:rsidR="009C6C57" w:rsidRDefault="006D5858">
            <w:r>
              <w:rPr>
                <w:sz w:val="19"/>
                <w:szCs w:val="19"/>
              </w:rPr>
              <w:t>Data Steward</w:t>
            </w:r>
          </w:p>
        </w:tc>
        <w:tc>
          <w:tcPr>
            <w:tcW w:w="5760" w:type="dxa"/>
            <w:shd w:val="clear" w:color="auto" w:fill="FFFFFF"/>
            <w:tcMar>
              <w:top w:w="70" w:type="dxa"/>
              <w:left w:w="110" w:type="dxa"/>
              <w:bottom w:w="70" w:type="dxa"/>
              <w:right w:w="110" w:type="dxa"/>
            </w:tcMar>
          </w:tcPr>
          <w:p w14:paraId="02FF7D1E" w14:textId="77777777" w:rsidR="009C6C57" w:rsidRDefault="006D5858">
            <w:r>
              <w:rPr>
                <w:sz w:val="19"/>
                <w:szCs w:val="19"/>
              </w:rPr>
              <w:t>Create and manage data sources, profiling, business rules, data-identification methods, and reference data.</w:t>
            </w:r>
          </w:p>
        </w:tc>
      </w:tr>
      <w:tr w:rsidR="009C6C57" w14:paraId="12734B1C" w14:textId="77777777">
        <w:tc>
          <w:tcPr>
            <w:tcW w:w="1700" w:type="dxa"/>
            <w:shd w:val="clear" w:color="auto" w:fill="FFFFFF"/>
            <w:tcMar>
              <w:top w:w="70" w:type="dxa"/>
              <w:left w:w="110" w:type="dxa"/>
              <w:bottom w:w="70" w:type="dxa"/>
              <w:right w:w="110" w:type="dxa"/>
            </w:tcMar>
          </w:tcPr>
          <w:p w14:paraId="3C1B52DE" w14:textId="77777777" w:rsidR="009C6C57" w:rsidRDefault="006D5858">
            <w:r>
              <w:rPr>
                <w:sz w:val="19"/>
                <w:szCs w:val="19"/>
              </w:rPr>
              <w:t>Expert</w:t>
            </w:r>
          </w:p>
        </w:tc>
        <w:tc>
          <w:tcPr>
            <w:tcW w:w="1900" w:type="dxa"/>
            <w:shd w:val="clear" w:color="auto" w:fill="FFFFFF"/>
            <w:tcMar>
              <w:top w:w="70" w:type="dxa"/>
              <w:left w:w="110" w:type="dxa"/>
              <w:bottom w:w="70" w:type="dxa"/>
              <w:right w:w="110" w:type="dxa"/>
            </w:tcMar>
          </w:tcPr>
          <w:p w14:paraId="7F46DE25" w14:textId="77777777" w:rsidR="009C6C57" w:rsidRDefault="006D5858">
            <w:r>
              <w:rPr>
                <w:sz w:val="19"/>
                <w:szCs w:val="19"/>
              </w:rPr>
              <w:t>Admin</w:t>
            </w:r>
          </w:p>
        </w:tc>
        <w:tc>
          <w:tcPr>
            <w:tcW w:w="5760" w:type="dxa"/>
            <w:shd w:val="clear" w:color="auto" w:fill="FFFFFF"/>
            <w:tcMar>
              <w:top w:w="70" w:type="dxa"/>
              <w:left w:w="110" w:type="dxa"/>
              <w:bottom w:w="70" w:type="dxa"/>
              <w:right w:w="110" w:type="dxa"/>
            </w:tcMar>
          </w:tcPr>
          <w:p w14:paraId="5CC526ED" w14:textId="77777777" w:rsidR="009C6C57" w:rsidRDefault="006D5858">
            <w:r>
              <w:rPr>
                <w:sz w:val="19"/>
                <w:szCs w:val="19"/>
              </w:rPr>
              <w:t>Manage user accounts, roles, permissions, and system configuration.</w:t>
            </w:r>
          </w:p>
        </w:tc>
      </w:tr>
      <w:tr w:rsidR="009C6C57" w14:paraId="42699702" w14:textId="77777777">
        <w:tc>
          <w:tcPr>
            <w:tcW w:w="1700" w:type="dxa"/>
            <w:shd w:val="clear" w:color="auto" w:fill="FFFFFF"/>
            <w:tcMar>
              <w:top w:w="70" w:type="dxa"/>
              <w:left w:w="110" w:type="dxa"/>
              <w:bottom w:w="70" w:type="dxa"/>
              <w:right w:w="110" w:type="dxa"/>
            </w:tcMar>
          </w:tcPr>
          <w:p w14:paraId="6C15320F" w14:textId="77777777" w:rsidR="009C6C57" w:rsidRDefault="006D5858">
            <w:r>
              <w:rPr>
                <w:sz w:val="19"/>
                <w:szCs w:val="19"/>
              </w:rPr>
              <w:t>Expert</w:t>
            </w:r>
          </w:p>
        </w:tc>
        <w:tc>
          <w:tcPr>
            <w:tcW w:w="1900" w:type="dxa"/>
            <w:shd w:val="clear" w:color="auto" w:fill="FFFFFF"/>
            <w:tcMar>
              <w:top w:w="70" w:type="dxa"/>
              <w:left w:w="110" w:type="dxa"/>
              <w:bottom w:w="70" w:type="dxa"/>
              <w:right w:w="110" w:type="dxa"/>
            </w:tcMar>
          </w:tcPr>
          <w:p w14:paraId="042E4ED5" w14:textId="77777777" w:rsidR="009C6C57" w:rsidRDefault="006D5858">
            <w:r>
              <w:rPr>
                <w:sz w:val="19"/>
                <w:szCs w:val="19"/>
              </w:rPr>
              <w:t>Data Storage Administrator</w:t>
            </w:r>
          </w:p>
        </w:tc>
        <w:tc>
          <w:tcPr>
            <w:tcW w:w="5760" w:type="dxa"/>
            <w:shd w:val="clear" w:color="auto" w:fill="FFFFFF"/>
            <w:tcMar>
              <w:top w:w="70" w:type="dxa"/>
              <w:left w:w="110" w:type="dxa"/>
              <w:bottom w:w="70" w:type="dxa"/>
              <w:right w:w="110" w:type="dxa"/>
            </w:tcMar>
          </w:tcPr>
          <w:p w14:paraId="7F92EBB6" w14:textId="77777777" w:rsidR="009C6C57" w:rsidRDefault="006D5858">
            <w:r>
              <w:rPr>
                <w:sz w:val="19"/>
                <w:szCs w:val="19"/>
              </w:rPr>
              <w:t>Manage storage utilisation and Data Optimizer tiering across sources, folders, and schemas.</w:t>
            </w:r>
          </w:p>
        </w:tc>
      </w:tr>
      <w:tr w:rsidR="009C6C57" w14:paraId="6B57952A" w14:textId="77777777">
        <w:tc>
          <w:tcPr>
            <w:tcW w:w="1700" w:type="dxa"/>
            <w:shd w:val="clear" w:color="auto" w:fill="FFFFFF"/>
            <w:tcMar>
              <w:top w:w="70" w:type="dxa"/>
              <w:left w:w="110" w:type="dxa"/>
              <w:bottom w:w="70" w:type="dxa"/>
              <w:right w:w="110" w:type="dxa"/>
            </w:tcMar>
          </w:tcPr>
          <w:p w14:paraId="67D30529" w14:textId="77777777" w:rsidR="009C6C57" w:rsidRDefault="006D5858">
            <w:r>
              <w:rPr>
                <w:sz w:val="19"/>
                <w:szCs w:val="19"/>
              </w:rPr>
              <w:t>Expert</w:t>
            </w:r>
          </w:p>
        </w:tc>
        <w:tc>
          <w:tcPr>
            <w:tcW w:w="1900" w:type="dxa"/>
            <w:shd w:val="clear" w:color="auto" w:fill="FFFFFF"/>
            <w:tcMar>
              <w:top w:w="70" w:type="dxa"/>
              <w:left w:w="110" w:type="dxa"/>
              <w:bottom w:w="70" w:type="dxa"/>
              <w:right w:w="110" w:type="dxa"/>
            </w:tcMar>
          </w:tcPr>
          <w:p w14:paraId="2579E324" w14:textId="77777777" w:rsidR="009C6C57" w:rsidRDefault="006D5858">
            <w:r>
              <w:rPr>
                <w:sz w:val="19"/>
                <w:szCs w:val="19"/>
              </w:rPr>
              <w:t>Data Developer</w:t>
            </w:r>
          </w:p>
        </w:tc>
        <w:tc>
          <w:tcPr>
            <w:tcW w:w="5760" w:type="dxa"/>
            <w:shd w:val="clear" w:color="auto" w:fill="FFFFFF"/>
            <w:tcMar>
              <w:top w:w="70" w:type="dxa"/>
              <w:left w:w="110" w:type="dxa"/>
              <w:bottom w:w="70" w:type="dxa"/>
              <w:right w:w="110" w:type="dxa"/>
            </w:tcMar>
          </w:tcPr>
          <w:p w14:paraId="500BAF79" w14:textId="77777777" w:rsidR="009C6C57" w:rsidRDefault="006D5858">
            <w:r>
              <w:rPr>
                <w:sz w:val="19"/>
                <w:szCs w:val="19"/>
              </w:rPr>
              <w:t>Design and maintain business rules, metadata and MDM rules, and data-domain logic.</w:t>
            </w:r>
          </w:p>
        </w:tc>
      </w:tr>
    </w:tbl>
    <w:p w14:paraId="1A024ECB" w14:textId="77777777" w:rsidR="009C6C57" w:rsidRDefault="009C6C57">
      <w:pPr>
        <w:spacing w:after="40"/>
      </w:pPr>
    </w:p>
    <w:p w14:paraId="65956FD3" w14:textId="77777777" w:rsidR="009C6C57" w:rsidRDefault="006D5858">
      <w:pPr>
        <w:spacing w:before="200" w:after="40"/>
        <w:jc w:val="center"/>
      </w:pPr>
      <w:r>
        <w:rPr>
          <w:noProof/>
        </w:rPr>
        <w:lastRenderedPageBreak/>
        <w:drawing>
          <wp:inline distT="0" distB="0" distL="0" distR="0" wp14:anchorId="47BBAB8F" wp14:editId="05B16345">
            <wp:extent cx="5806440" cy="25506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00_roles.png"/>
                    <pic:cNvPicPr/>
                  </pic:nvPicPr>
                  <pic:blipFill>
                    <a:blip r:embed="rId6"/>
                    <a:stretch>
                      <a:fillRect/>
                    </a:stretch>
                  </pic:blipFill>
                  <pic:spPr>
                    <a:xfrm>
                      <a:off x="0" y="0"/>
                      <a:ext cx="5806440" cy="2550686"/>
                    </a:xfrm>
                    <a:prstGeom prst="rect">
                      <a:avLst/>
                    </a:prstGeom>
                  </pic:spPr>
                </pic:pic>
              </a:graphicData>
            </a:graphic>
          </wp:inline>
        </w:drawing>
      </w:r>
    </w:p>
    <w:p w14:paraId="30EFE6B1" w14:textId="77777777" w:rsidR="009C6C57" w:rsidRDefault="006D5858">
      <w:pPr>
        <w:spacing w:after="280"/>
        <w:jc w:val="center"/>
      </w:pPr>
      <w:r>
        <w:rPr>
          <w:i/>
          <w:color w:val="6A7A88"/>
          <w:sz w:val="18"/>
        </w:rPr>
        <w:t>Two tiers, seven roles: Business users view and explore; Expert users create, ingest and curate.</w:t>
      </w:r>
    </w:p>
    <w:p w14:paraId="7E71E37F" w14:textId="77777777" w:rsidR="009C6C57" w:rsidRDefault="006D5858">
      <w:pPr>
        <w:spacing w:after="120"/>
      </w:pPr>
      <w:r>
        <w:t xml:space="preserve">Beyond the defaults, PDC also supports </w:t>
      </w:r>
      <w:r>
        <w:rPr>
          <w:b/>
          <w:bCs/>
        </w:rPr>
        <w:t>communities</w:t>
      </w:r>
      <w:r>
        <w:t xml:space="preserve"> — custom roles built on a base role that narrow or widen access to specific assets (a Finance community that sees only finance glossaries, for example). This workshop uses the default roles; communities become useful once AWC scopes access by department.</w:t>
      </w:r>
    </w:p>
    <w:p w14:paraId="0938F342" w14:textId="77777777" w:rsidR="006A6F0B" w:rsidRDefault="006A6F0B">
      <w:pPr>
        <w:spacing w:after="120"/>
      </w:pPr>
    </w:p>
    <w:p w14:paraId="63287652" w14:textId="77777777" w:rsidR="006A6F0B" w:rsidRDefault="006A6F0B">
      <w:pPr>
        <w:spacing w:after="120"/>
      </w:pPr>
    </w:p>
    <w:p w14:paraId="72DCA956" w14:textId="77777777" w:rsidR="006A6F0B" w:rsidRDefault="006A6F0B">
      <w:pPr>
        <w:spacing w:after="120"/>
      </w:pPr>
    </w:p>
    <w:p w14:paraId="7B202504" w14:textId="77777777" w:rsidR="006A6F0B" w:rsidRDefault="006A6F0B">
      <w:pPr>
        <w:spacing w:after="120"/>
      </w:pPr>
    </w:p>
    <w:p w14:paraId="759449C6" w14:textId="77777777" w:rsidR="006A6F0B" w:rsidRDefault="006A6F0B">
      <w:pPr>
        <w:spacing w:after="120"/>
      </w:pPr>
    </w:p>
    <w:p w14:paraId="1010E6D3" w14:textId="77777777" w:rsidR="006A6F0B" w:rsidRDefault="006A6F0B">
      <w:pPr>
        <w:spacing w:after="120"/>
      </w:pPr>
    </w:p>
    <w:p w14:paraId="416CAC83" w14:textId="77777777" w:rsidR="006A6F0B" w:rsidRDefault="006A6F0B">
      <w:pPr>
        <w:spacing w:after="120"/>
      </w:pPr>
    </w:p>
    <w:p w14:paraId="341C5869" w14:textId="77777777" w:rsidR="006A6F0B" w:rsidRDefault="006A6F0B">
      <w:pPr>
        <w:spacing w:after="120"/>
      </w:pPr>
    </w:p>
    <w:p w14:paraId="3275D384" w14:textId="77777777" w:rsidR="006A6F0B" w:rsidRDefault="006A6F0B">
      <w:pPr>
        <w:spacing w:after="120"/>
      </w:pPr>
    </w:p>
    <w:p w14:paraId="51AEF989" w14:textId="77777777" w:rsidR="006A6F0B" w:rsidRDefault="006A6F0B">
      <w:pPr>
        <w:spacing w:after="120"/>
      </w:pPr>
    </w:p>
    <w:p w14:paraId="037EDDBA" w14:textId="77777777" w:rsidR="006A6F0B" w:rsidRDefault="006A6F0B">
      <w:pPr>
        <w:spacing w:after="120"/>
      </w:pPr>
    </w:p>
    <w:p w14:paraId="469F69D8" w14:textId="77777777" w:rsidR="006A6F0B" w:rsidRDefault="006A6F0B">
      <w:pPr>
        <w:spacing w:after="120"/>
      </w:pPr>
    </w:p>
    <w:p w14:paraId="2DE5D5F5" w14:textId="77777777" w:rsidR="006A6F0B" w:rsidRDefault="006A6F0B">
      <w:pPr>
        <w:spacing w:after="120"/>
      </w:pPr>
    </w:p>
    <w:p w14:paraId="75C5F0DE" w14:textId="77777777" w:rsidR="006A6F0B" w:rsidRDefault="006A6F0B">
      <w:pPr>
        <w:spacing w:after="120"/>
      </w:pPr>
    </w:p>
    <w:p w14:paraId="036E63CB" w14:textId="77777777" w:rsidR="006A6F0B" w:rsidRDefault="006A6F0B">
      <w:pPr>
        <w:spacing w:after="120"/>
      </w:pPr>
    </w:p>
    <w:p w14:paraId="6B6D5949" w14:textId="77777777" w:rsidR="006A6F0B" w:rsidRDefault="006A6F0B">
      <w:pPr>
        <w:spacing w:after="120"/>
      </w:pPr>
    </w:p>
    <w:p w14:paraId="79195266" w14:textId="77777777" w:rsidR="006A6F0B" w:rsidRDefault="006A6F0B">
      <w:pPr>
        <w:spacing w:after="120"/>
      </w:pPr>
    </w:p>
    <w:p w14:paraId="1B3FC112" w14:textId="77777777" w:rsidR="006A6F0B" w:rsidRDefault="006A6F0B">
      <w:pPr>
        <w:spacing w:after="120"/>
      </w:pPr>
    </w:p>
    <w:p w14:paraId="72317F1D" w14:textId="77777777" w:rsidR="009C6C57" w:rsidRDefault="006D5858">
      <w:pPr>
        <w:pStyle w:val="Heading1"/>
        <w:spacing w:before="260" w:after="120"/>
      </w:pPr>
      <w:r>
        <w:rPr>
          <w:b/>
          <w:bCs/>
          <w:color w:val="12283C"/>
          <w:sz w:val="28"/>
          <w:szCs w:val="28"/>
        </w:rPr>
        <w:lastRenderedPageBreak/>
        <w:t>Before you begin</w:t>
      </w:r>
    </w:p>
    <w:p w14:paraId="6FE65EAA" w14:textId="77777777" w:rsidR="009C6C57" w:rsidRDefault="006D5858">
      <w:pPr>
        <w:pStyle w:val="Heading2"/>
        <w:spacing w:before="180" w:after="90"/>
      </w:pPr>
      <w:r>
        <w:rPr>
          <w:b/>
          <w:bCs/>
          <w:color w:val="1E7E93"/>
          <w:sz w:val="22"/>
          <w:szCs w:val="22"/>
        </w:rPr>
        <w:t>Prerequisites</w:t>
      </w:r>
    </w:p>
    <w:p w14:paraId="73CA8595" w14:textId="77777777" w:rsidR="009C6C57" w:rsidRDefault="006D5858">
      <w:pPr>
        <w:pStyle w:val="ListParagraph"/>
        <w:numPr>
          <w:ilvl w:val="0"/>
          <w:numId w:val="1"/>
        </w:numPr>
        <w:spacing w:after="70"/>
      </w:pPr>
      <w:r>
        <w:t xml:space="preserve">A running PDC 10.2.11 instance with its </w:t>
      </w:r>
      <w:proofErr w:type="spellStart"/>
      <w:r>
        <w:t>Keycloak</w:t>
      </w:r>
      <w:proofErr w:type="spellEnd"/>
      <w:r>
        <w:t xml:space="preserve"> reachable, and the </w:t>
      </w:r>
      <w:proofErr w:type="spellStart"/>
      <w:r>
        <w:t>Keycloak</w:t>
      </w:r>
      <w:proofErr w:type="spellEnd"/>
      <w:r>
        <w:t xml:space="preserve"> administrator credentials (master-realm admin) to reset passwords.</w:t>
      </w:r>
    </w:p>
    <w:p w14:paraId="3B739FA3" w14:textId="77777777" w:rsidR="009C6C57" w:rsidRDefault="006D5858">
      <w:pPr>
        <w:pStyle w:val="ListParagraph"/>
        <w:numPr>
          <w:ilvl w:val="0"/>
          <w:numId w:val="1"/>
        </w:numPr>
        <w:spacing w:after="70"/>
      </w:pPr>
      <w:r>
        <w:t xml:space="preserve">An initial account with the </w:t>
      </w:r>
      <w:proofErr w:type="gramStart"/>
      <w:r>
        <w:rPr>
          <w:b/>
          <w:bCs/>
        </w:rPr>
        <w:t>Admin</w:t>
      </w:r>
      <w:proofErr w:type="gramEnd"/>
      <w:r>
        <w:t xml:space="preserve"> role so you can open Management → Users &amp; Communities. In this scenario that account is </w:t>
      </w:r>
      <w:proofErr w:type="spellStart"/>
      <w:r>
        <w:rPr>
          <w:rFonts w:ascii="Consolas" w:eastAsia="Consolas" w:hAnsi="Consolas" w:cs="Consolas"/>
          <w:b/>
          <w:bCs/>
          <w:color w:val="12283C"/>
          <w:sz w:val="20"/>
          <w:szCs w:val="20"/>
        </w:rPr>
        <w:t>catalog.admin</w:t>
      </w:r>
      <w:proofErr w:type="spellEnd"/>
      <w:r>
        <w:t>.</w:t>
      </w:r>
    </w:p>
    <w:p w14:paraId="5DC00974" w14:textId="77777777" w:rsidR="009C6C57" w:rsidRDefault="006D5858">
      <w:pPr>
        <w:pStyle w:val="ListParagraph"/>
        <w:numPr>
          <w:ilvl w:val="0"/>
          <w:numId w:val="1"/>
        </w:numPr>
        <w:spacing w:after="70"/>
      </w:pPr>
      <w:r>
        <w:t>The AWC roster below. All AWC emails follow the pattern name@azwater.gov.</w:t>
      </w:r>
    </w:p>
    <w:p w14:paraId="2B378DCB" w14:textId="77777777" w:rsidR="009C6C57" w:rsidRDefault="006D5858">
      <w:pPr>
        <w:pStyle w:val="Heading2"/>
        <w:spacing w:before="180" w:after="90"/>
      </w:pPr>
      <w:r>
        <w:rPr>
          <w:b/>
          <w:bCs/>
          <w:color w:val="1E7E93"/>
          <w:sz w:val="22"/>
          <w:szCs w:val="22"/>
        </w:rPr>
        <w:t>Reference — admin parameters</w:t>
      </w:r>
    </w:p>
    <w:p w14:paraId="0D4778BE" w14:textId="77777777" w:rsidR="009C6C57" w:rsidRDefault="006D5858">
      <w:pPr>
        <w:spacing w:after="120"/>
      </w:pPr>
      <w:r>
        <w:t>Substitute your own host wherever pentaho.io appears.</w:t>
      </w:r>
    </w:p>
    <w:tbl>
      <w:tblPr>
        <w:tblW w:w="9360" w:type="dxa"/>
        <w:tblBorders>
          <w:top w:val="single" w:sz="4" w:space="0" w:color="C9D4DE"/>
          <w:left w:val="single" w:sz="4" w:space="0" w:color="C9D4DE"/>
          <w:bottom w:val="single" w:sz="4" w:space="0" w:color="C9D4DE"/>
          <w:right w:val="single" w:sz="4" w:space="0" w:color="C9D4DE"/>
          <w:insideH w:val="single" w:sz="4" w:space="0" w:color="C9D4DE"/>
          <w:insideV w:val="single" w:sz="4" w:space="0" w:color="C9D4DE"/>
        </w:tblBorders>
        <w:tblCellMar>
          <w:left w:w="10" w:type="dxa"/>
          <w:right w:w="10" w:type="dxa"/>
        </w:tblCellMar>
        <w:tblLook w:val="04A0" w:firstRow="1" w:lastRow="0" w:firstColumn="1" w:lastColumn="0" w:noHBand="0" w:noVBand="1"/>
      </w:tblPr>
      <w:tblGrid>
        <w:gridCol w:w="1800"/>
        <w:gridCol w:w="3168"/>
        <w:gridCol w:w="4392"/>
      </w:tblGrid>
      <w:tr w:rsidR="009C6C57" w14:paraId="645F6260" w14:textId="77777777">
        <w:trPr>
          <w:tblHeader/>
        </w:trPr>
        <w:tc>
          <w:tcPr>
            <w:tcW w:w="1800" w:type="dxa"/>
            <w:shd w:val="clear" w:color="auto" w:fill="12283C"/>
            <w:tcMar>
              <w:top w:w="70" w:type="dxa"/>
              <w:left w:w="110" w:type="dxa"/>
              <w:bottom w:w="70" w:type="dxa"/>
              <w:right w:w="110" w:type="dxa"/>
            </w:tcMar>
          </w:tcPr>
          <w:p w14:paraId="09EFDC41" w14:textId="77777777" w:rsidR="009C6C57" w:rsidRDefault="006D5858">
            <w:r>
              <w:rPr>
                <w:b/>
                <w:bCs/>
                <w:color w:val="FFFFFF"/>
                <w:sz w:val="19"/>
                <w:szCs w:val="19"/>
              </w:rPr>
              <w:t>Field</w:t>
            </w:r>
          </w:p>
        </w:tc>
        <w:tc>
          <w:tcPr>
            <w:tcW w:w="3168" w:type="dxa"/>
            <w:shd w:val="clear" w:color="auto" w:fill="12283C"/>
            <w:tcMar>
              <w:top w:w="70" w:type="dxa"/>
              <w:left w:w="110" w:type="dxa"/>
              <w:bottom w:w="70" w:type="dxa"/>
              <w:right w:w="110" w:type="dxa"/>
            </w:tcMar>
          </w:tcPr>
          <w:p w14:paraId="51E16B2D" w14:textId="77777777" w:rsidR="009C6C57" w:rsidRDefault="006D5858">
            <w:r>
              <w:rPr>
                <w:b/>
                <w:bCs/>
                <w:color w:val="FFFFFF"/>
                <w:sz w:val="19"/>
                <w:szCs w:val="19"/>
              </w:rPr>
              <w:t>Value</w:t>
            </w:r>
          </w:p>
        </w:tc>
        <w:tc>
          <w:tcPr>
            <w:tcW w:w="4392" w:type="dxa"/>
            <w:shd w:val="clear" w:color="auto" w:fill="12283C"/>
            <w:tcMar>
              <w:top w:w="70" w:type="dxa"/>
              <w:left w:w="110" w:type="dxa"/>
              <w:bottom w:w="70" w:type="dxa"/>
              <w:right w:w="110" w:type="dxa"/>
            </w:tcMar>
          </w:tcPr>
          <w:p w14:paraId="4FD974B7" w14:textId="77777777" w:rsidR="009C6C57" w:rsidRDefault="006D5858">
            <w:r>
              <w:rPr>
                <w:b/>
                <w:bCs/>
                <w:color w:val="FFFFFF"/>
                <w:sz w:val="19"/>
                <w:szCs w:val="19"/>
              </w:rPr>
              <w:t>Notes</w:t>
            </w:r>
          </w:p>
        </w:tc>
      </w:tr>
      <w:tr w:rsidR="009C6C57" w14:paraId="5AA7EC87" w14:textId="77777777">
        <w:tc>
          <w:tcPr>
            <w:tcW w:w="1800" w:type="dxa"/>
            <w:shd w:val="clear" w:color="auto" w:fill="FFFFFF"/>
            <w:tcMar>
              <w:top w:w="70" w:type="dxa"/>
              <w:left w:w="110" w:type="dxa"/>
              <w:bottom w:w="70" w:type="dxa"/>
              <w:right w:w="110" w:type="dxa"/>
            </w:tcMar>
          </w:tcPr>
          <w:p w14:paraId="3A4DEB2C" w14:textId="77777777" w:rsidR="009C6C57" w:rsidRDefault="006D5858">
            <w:r>
              <w:rPr>
                <w:sz w:val="19"/>
                <w:szCs w:val="19"/>
              </w:rPr>
              <w:t>PDC console</w:t>
            </w:r>
          </w:p>
        </w:tc>
        <w:tc>
          <w:tcPr>
            <w:tcW w:w="3168" w:type="dxa"/>
            <w:shd w:val="clear" w:color="auto" w:fill="FFFFFF"/>
            <w:tcMar>
              <w:top w:w="70" w:type="dxa"/>
              <w:left w:w="110" w:type="dxa"/>
              <w:bottom w:w="70" w:type="dxa"/>
              <w:right w:w="110" w:type="dxa"/>
            </w:tcMar>
          </w:tcPr>
          <w:p w14:paraId="5A43B8D8" w14:textId="77777777" w:rsidR="009C6C57" w:rsidRDefault="006D5858">
            <w:r>
              <w:rPr>
                <w:rFonts w:ascii="Consolas" w:eastAsia="Consolas" w:hAnsi="Consolas" w:cs="Consolas"/>
                <w:b/>
                <w:bCs/>
                <w:color w:val="12283C"/>
                <w:sz w:val="19"/>
                <w:szCs w:val="19"/>
              </w:rPr>
              <w:t>https://pentaho.io</w:t>
            </w:r>
          </w:p>
        </w:tc>
        <w:tc>
          <w:tcPr>
            <w:tcW w:w="4392" w:type="dxa"/>
            <w:shd w:val="clear" w:color="auto" w:fill="FFFFFF"/>
            <w:tcMar>
              <w:top w:w="70" w:type="dxa"/>
              <w:left w:w="110" w:type="dxa"/>
              <w:bottom w:w="70" w:type="dxa"/>
              <w:right w:w="110" w:type="dxa"/>
            </w:tcMar>
          </w:tcPr>
          <w:p w14:paraId="731729B5" w14:textId="77777777" w:rsidR="009C6C57" w:rsidRDefault="006D5858">
            <w:r>
              <w:rPr>
                <w:sz w:val="19"/>
                <w:szCs w:val="19"/>
              </w:rPr>
              <w:t>Your instance root.</w:t>
            </w:r>
          </w:p>
        </w:tc>
      </w:tr>
      <w:tr w:rsidR="009C6C57" w14:paraId="6118FBA0" w14:textId="77777777">
        <w:tc>
          <w:tcPr>
            <w:tcW w:w="1800" w:type="dxa"/>
            <w:shd w:val="clear" w:color="auto" w:fill="FFFFFF"/>
            <w:tcMar>
              <w:top w:w="70" w:type="dxa"/>
              <w:left w:w="110" w:type="dxa"/>
              <w:bottom w:w="70" w:type="dxa"/>
              <w:right w:w="110" w:type="dxa"/>
            </w:tcMar>
          </w:tcPr>
          <w:p w14:paraId="7729E6E8" w14:textId="77777777" w:rsidR="009C6C57" w:rsidRDefault="006D5858">
            <w:proofErr w:type="spellStart"/>
            <w:r>
              <w:rPr>
                <w:sz w:val="19"/>
                <w:szCs w:val="19"/>
              </w:rPr>
              <w:t>Keycloak</w:t>
            </w:r>
            <w:proofErr w:type="spellEnd"/>
            <w:r>
              <w:rPr>
                <w:sz w:val="19"/>
                <w:szCs w:val="19"/>
              </w:rPr>
              <w:t xml:space="preserve"> admin</w:t>
            </w:r>
          </w:p>
        </w:tc>
        <w:tc>
          <w:tcPr>
            <w:tcW w:w="3168" w:type="dxa"/>
            <w:shd w:val="clear" w:color="auto" w:fill="FFFFFF"/>
            <w:tcMar>
              <w:top w:w="70" w:type="dxa"/>
              <w:left w:w="110" w:type="dxa"/>
              <w:bottom w:w="70" w:type="dxa"/>
              <w:right w:w="110" w:type="dxa"/>
            </w:tcMar>
          </w:tcPr>
          <w:p w14:paraId="1D8C59C1" w14:textId="77777777" w:rsidR="009C6C57" w:rsidRDefault="006D5858">
            <w:r>
              <w:rPr>
                <w:rFonts w:ascii="Consolas" w:eastAsia="Consolas" w:hAnsi="Consolas" w:cs="Consolas"/>
                <w:b/>
                <w:bCs/>
                <w:color w:val="12283C"/>
                <w:sz w:val="19"/>
                <w:szCs w:val="19"/>
              </w:rPr>
              <w:t>https://pentaho.io/keycloak</w:t>
            </w:r>
          </w:p>
        </w:tc>
        <w:tc>
          <w:tcPr>
            <w:tcW w:w="4392" w:type="dxa"/>
            <w:shd w:val="clear" w:color="auto" w:fill="FFFFFF"/>
            <w:tcMar>
              <w:top w:w="70" w:type="dxa"/>
              <w:left w:w="110" w:type="dxa"/>
              <w:bottom w:w="70" w:type="dxa"/>
              <w:right w:w="110" w:type="dxa"/>
            </w:tcMar>
          </w:tcPr>
          <w:p w14:paraId="2C5C042D" w14:textId="77777777" w:rsidR="009C6C57" w:rsidRDefault="006D5858">
            <w:r>
              <w:rPr>
                <w:sz w:val="19"/>
                <w:szCs w:val="19"/>
              </w:rPr>
              <w:t>Admin console; sign in, then select the realm below.</w:t>
            </w:r>
          </w:p>
        </w:tc>
      </w:tr>
      <w:tr w:rsidR="009C6C57" w14:paraId="5ED4A556" w14:textId="77777777">
        <w:tc>
          <w:tcPr>
            <w:tcW w:w="1800" w:type="dxa"/>
            <w:shd w:val="clear" w:color="auto" w:fill="FFFFFF"/>
            <w:tcMar>
              <w:top w:w="70" w:type="dxa"/>
              <w:left w:w="110" w:type="dxa"/>
              <w:bottom w:w="70" w:type="dxa"/>
              <w:right w:w="110" w:type="dxa"/>
            </w:tcMar>
          </w:tcPr>
          <w:p w14:paraId="167A1BB1" w14:textId="77777777" w:rsidR="009C6C57" w:rsidRDefault="006D5858">
            <w:r>
              <w:rPr>
                <w:sz w:val="19"/>
                <w:szCs w:val="19"/>
              </w:rPr>
              <w:t>Realm</w:t>
            </w:r>
          </w:p>
        </w:tc>
        <w:tc>
          <w:tcPr>
            <w:tcW w:w="3168" w:type="dxa"/>
            <w:shd w:val="clear" w:color="auto" w:fill="FFFFFF"/>
            <w:tcMar>
              <w:top w:w="70" w:type="dxa"/>
              <w:left w:w="110" w:type="dxa"/>
              <w:bottom w:w="70" w:type="dxa"/>
              <w:right w:w="110" w:type="dxa"/>
            </w:tcMar>
          </w:tcPr>
          <w:p w14:paraId="658524B9" w14:textId="77777777" w:rsidR="009C6C57" w:rsidRDefault="006D5858">
            <w:proofErr w:type="spellStart"/>
            <w:r>
              <w:rPr>
                <w:rFonts w:ascii="Consolas" w:eastAsia="Consolas" w:hAnsi="Consolas" w:cs="Consolas"/>
                <w:b/>
                <w:bCs/>
                <w:color w:val="12283C"/>
                <w:sz w:val="19"/>
                <w:szCs w:val="19"/>
              </w:rPr>
              <w:t>pdc</w:t>
            </w:r>
            <w:proofErr w:type="spellEnd"/>
          </w:p>
        </w:tc>
        <w:tc>
          <w:tcPr>
            <w:tcW w:w="4392" w:type="dxa"/>
            <w:shd w:val="clear" w:color="auto" w:fill="FFFFFF"/>
            <w:tcMar>
              <w:top w:w="70" w:type="dxa"/>
              <w:left w:w="110" w:type="dxa"/>
              <w:bottom w:w="70" w:type="dxa"/>
              <w:right w:w="110" w:type="dxa"/>
            </w:tcMar>
          </w:tcPr>
          <w:p w14:paraId="3FDEBBBA" w14:textId="77777777" w:rsidR="009C6C57" w:rsidRDefault="006D5858">
            <w:r>
              <w:rPr>
                <w:sz w:val="19"/>
                <w:szCs w:val="19"/>
              </w:rPr>
              <w:t>The PDC tenant realm — not master.</w:t>
            </w:r>
          </w:p>
        </w:tc>
      </w:tr>
      <w:tr w:rsidR="009C6C57" w14:paraId="25918D4B" w14:textId="77777777">
        <w:tc>
          <w:tcPr>
            <w:tcW w:w="1800" w:type="dxa"/>
            <w:shd w:val="clear" w:color="auto" w:fill="FFFFFF"/>
            <w:tcMar>
              <w:top w:w="70" w:type="dxa"/>
              <w:left w:w="110" w:type="dxa"/>
              <w:bottom w:w="70" w:type="dxa"/>
              <w:right w:w="110" w:type="dxa"/>
            </w:tcMar>
          </w:tcPr>
          <w:p w14:paraId="1ED7BB1F" w14:textId="77777777" w:rsidR="009C6C57" w:rsidRDefault="006D5858">
            <w:r>
              <w:rPr>
                <w:sz w:val="19"/>
                <w:szCs w:val="19"/>
              </w:rPr>
              <w:t>OIDC client</w:t>
            </w:r>
          </w:p>
        </w:tc>
        <w:tc>
          <w:tcPr>
            <w:tcW w:w="3168" w:type="dxa"/>
            <w:shd w:val="clear" w:color="auto" w:fill="FFFFFF"/>
            <w:tcMar>
              <w:top w:w="70" w:type="dxa"/>
              <w:left w:w="110" w:type="dxa"/>
              <w:bottom w:w="70" w:type="dxa"/>
              <w:right w:w="110" w:type="dxa"/>
            </w:tcMar>
          </w:tcPr>
          <w:p w14:paraId="553256CC" w14:textId="77777777" w:rsidR="009C6C57" w:rsidRDefault="006D5858">
            <w:proofErr w:type="spellStart"/>
            <w:r>
              <w:rPr>
                <w:rFonts w:ascii="Consolas" w:eastAsia="Consolas" w:hAnsi="Consolas" w:cs="Consolas"/>
                <w:b/>
                <w:bCs/>
                <w:color w:val="12283C"/>
                <w:sz w:val="19"/>
                <w:szCs w:val="19"/>
              </w:rPr>
              <w:t>pdc</w:t>
            </w:r>
            <w:proofErr w:type="spellEnd"/>
            <w:r>
              <w:rPr>
                <w:rFonts w:ascii="Consolas" w:eastAsia="Consolas" w:hAnsi="Consolas" w:cs="Consolas"/>
                <w:b/>
                <w:bCs/>
                <w:color w:val="12283C"/>
                <w:sz w:val="19"/>
                <w:szCs w:val="19"/>
              </w:rPr>
              <w:t>-client</w:t>
            </w:r>
          </w:p>
        </w:tc>
        <w:tc>
          <w:tcPr>
            <w:tcW w:w="4392" w:type="dxa"/>
            <w:shd w:val="clear" w:color="auto" w:fill="FFFFFF"/>
            <w:tcMar>
              <w:top w:w="70" w:type="dxa"/>
              <w:left w:w="110" w:type="dxa"/>
              <w:bottom w:w="70" w:type="dxa"/>
              <w:right w:w="110" w:type="dxa"/>
            </w:tcMar>
          </w:tcPr>
          <w:p w14:paraId="0738B557" w14:textId="77777777" w:rsidR="009C6C57" w:rsidRDefault="006D5858">
            <w:r>
              <w:rPr>
                <w:sz w:val="19"/>
                <w:szCs w:val="19"/>
              </w:rPr>
              <w:t>The client PDC authenticates against.</w:t>
            </w:r>
          </w:p>
        </w:tc>
      </w:tr>
      <w:tr w:rsidR="009C6C57" w14:paraId="5C8178BF" w14:textId="77777777">
        <w:tc>
          <w:tcPr>
            <w:tcW w:w="1800" w:type="dxa"/>
            <w:shd w:val="clear" w:color="auto" w:fill="FFFFFF"/>
            <w:tcMar>
              <w:top w:w="70" w:type="dxa"/>
              <w:left w:w="110" w:type="dxa"/>
              <w:bottom w:w="70" w:type="dxa"/>
              <w:right w:w="110" w:type="dxa"/>
            </w:tcMar>
          </w:tcPr>
          <w:p w14:paraId="5BE6430C" w14:textId="77777777" w:rsidR="009C6C57" w:rsidRDefault="006D5858">
            <w:r>
              <w:rPr>
                <w:sz w:val="19"/>
                <w:szCs w:val="19"/>
              </w:rPr>
              <w:t>Admin user</w:t>
            </w:r>
          </w:p>
        </w:tc>
        <w:tc>
          <w:tcPr>
            <w:tcW w:w="3168" w:type="dxa"/>
            <w:shd w:val="clear" w:color="auto" w:fill="FFFFFF"/>
            <w:tcMar>
              <w:top w:w="70" w:type="dxa"/>
              <w:left w:w="110" w:type="dxa"/>
              <w:bottom w:w="70" w:type="dxa"/>
              <w:right w:w="110" w:type="dxa"/>
            </w:tcMar>
          </w:tcPr>
          <w:p w14:paraId="2BA7042B" w14:textId="77777777" w:rsidR="009C6C57" w:rsidRDefault="006D5858">
            <w:proofErr w:type="spellStart"/>
            <w:proofErr w:type="gramStart"/>
            <w:r>
              <w:rPr>
                <w:rFonts w:ascii="Consolas" w:eastAsia="Consolas" w:hAnsi="Consolas" w:cs="Consolas"/>
                <w:b/>
                <w:bCs/>
                <w:color w:val="12283C"/>
                <w:sz w:val="19"/>
                <w:szCs w:val="19"/>
              </w:rPr>
              <w:t>catalog.admin</w:t>
            </w:r>
            <w:proofErr w:type="spellEnd"/>
            <w:proofErr w:type="gramEnd"/>
          </w:p>
        </w:tc>
        <w:tc>
          <w:tcPr>
            <w:tcW w:w="4392" w:type="dxa"/>
            <w:shd w:val="clear" w:color="auto" w:fill="FFFFFF"/>
            <w:tcMar>
              <w:top w:w="70" w:type="dxa"/>
              <w:left w:w="110" w:type="dxa"/>
              <w:bottom w:w="70" w:type="dxa"/>
              <w:right w:w="110" w:type="dxa"/>
            </w:tcMar>
          </w:tcPr>
          <w:p w14:paraId="4157B32C" w14:textId="77777777" w:rsidR="009C6C57" w:rsidRDefault="006D5858">
            <w:r>
              <w:rPr>
                <w:sz w:val="19"/>
                <w:szCs w:val="19"/>
              </w:rPr>
              <w:t>Reset its password (Part A).</w:t>
            </w:r>
          </w:p>
        </w:tc>
      </w:tr>
      <w:tr w:rsidR="009C6C57" w14:paraId="02E40098" w14:textId="77777777">
        <w:tc>
          <w:tcPr>
            <w:tcW w:w="1800" w:type="dxa"/>
            <w:shd w:val="clear" w:color="auto" w:fill="FFFFFF"/>
            <w:tcMar>
              <w:top w:w="70" w:type="dxa"/>
              <w:left w:w="110" w:type="dxa"/>
              <w:bottom w:w="70" w:type="dxa"/>
              <w:right w:w="110" w:type="dxa"/>
            </w:tcMar>
          </w:tcPr>
          <w:p w14:paraId="6E022873" w14:textId="77777777" w:rsidR="009C6C57" w:rsidRDefault="006D5858">
            <w:r>
              <w:rPr>
                <w:sz w:val="19"/>
                <w:szCs w:val="19"/>
              </w:rPr>
              <w:t>Admin password</w:t>
            </w:r>
          </w:p>
        </w:tc>
        <w:tc>
          <w:tcPr>
            <w:tcW w:w="3168" w:type="dxa"/>
            <w:shd w:val="clear" w:color="auto" w:fill="FFFFFF"/>
            <w:tcMar>
              <w:top w:w="70" w:type="dxa"/>
              <w:left w:w="110" w:type="dxa"/>
              <w:bottom w:w="70" w:type="dxa"/>
              <w:right w:w="110" w:type="dxa"/>
            </w:tcMar>
          </w:tcPr>
          <w:p w14:paraId="63D6C7A6" w14:textId="77777777" w:rsidR="009C6C57" w:rsidRDefault="006D5858">
            <w:proofErr w:type="spellStart"/>
            <w:r>
              <w:rPr>
                <w:rFonts w:ascii="Consolas" w:eastAsia="Consolas" w:hAnsi="Consolas" w:cs="Consolas"/>
                <w:b/>
                <w:bCs/>
                <w:color w:val="12283C"/>
                <w:sz w:val="19"/>
                <w:szCs w:val="19"/>
              </w:rPr>
              <w:t>azwater</w:t>
            </w:r>
            <w:proofErr w:type="spellEnd"/>
          </w:p>
        </w:tc>
        <w:tc>
          <w:tcPr>
            <w:tcW w:w="4392" w:type="dxa"/>
            <w:shd w:val="clear" w:color="auto" w:fill="FFFFFF"/>
            <w:tcMar>
              <w:top w:w="70" w:type="dxa"/>
              <w:left w:w="110" w:type="dxa"/>
              <w:bottom w:w="70" w:type="dxa"/>
              <w:right w:w="110" w:type="dxa"/>
            </w:tcMar>
          </w:tcPr>
          <w:p w14:paraId="41B61F85" w14:textId="77777777" w:rsidR="009C6C57" w:rsidRDefault="006D5858">
            <w:r>
              <w:rPr>
                <w:sz w:val="19"/>
                <w:szCs w:val="19"/>
              </w:rPr>
              <w:t>Lab credential — set non-temporary; change in production.</w:t>
            </w:r>
          </w:p>
        </w:tc>
      </w:tr>
    </w:tbl>
    <w:p w14:paraId="7FF7816F" w14:textId="77777777" w:rsidR="009C6C57" w:rsidRDefault="009C6C57">
      <w:pPr>
        <w:spacing w:after="40"/>
      </w:pPr>
    </w:p>
    <w:p w14:paraId="39E14FF8" w14:textId="77777777" w:rsidR="00464A86" w:rsidRDefault="00464A86">
      <w:pPr>
        <w:pStyle w:val="Heading1"/>
        <w:spacing w:before="260" w:after="120"/>
        <w:rPr>
          <w:b/>
          <w:bCs/>
          <w:color w:val="12283C"/>
          <w:sz w:val="28"/>
          <w:szCs w:val="28"/>
        </w:rPr>
      </w:pPr>
    </w:p>
    <w:p w14:paraId="2488EF2B" w14:textId="77777777" w:rsidR="00464A86" w:rsidRDefault="00464A86">
      <w:pPr>
        <w:pStyle w:val="Heading1"/>
        <w:spacing w:before="260" w:after="120"/>
        <w:rPr>
          <w:b/>
          <w:bCs/>
          <w:color w:val="12283C"/>
          <w:sz w:val="28"/>
          <w:szCs w:val="28"/>
        </w:rPr>
      </w:pPr>
    </w:p>
    <w:p w14:paraId="64E38170" w14:textId="77777777" w:rsidR="00464A86" w:rsidRDefault="00464A86">
      <w:pPr>
        <w:pStyle w:val="Heading1"/>
        <w:spacing w:before="260" w:after="120"/>
        <w:rPr>
          <w:b/>
          <w:bCs/>
          <w:color w:val="12283C"/>
          <w:sz w:val="28"/>
          <w:szCs w:val="28"/>
        </w:rPr>
      </w:pPr>
    </w:p>
    <w:p w14:paraId="48B6D9BB" w14:textId="77777777" w:rsidR="00464A86" w:rsidRDefault="00464A86">
      <w:pPr>
        <w:pStyle w:val="Heading1"/>
        <w:spacing w:before="260" w:after="120"/>
        <w:rPr>
          <w:b/>
          <w:bCs/>
          <w:color w:val="12283C"/>
          <w:sz w:val="28"/>
          <w:szCs w:val="28"/>
        </w:rPr>
      </w:pPr>
    </w:p>
    <w:p w14:paraId="055073B6" w14:textId="77777777" w:rsidR="00464A86" w:rsidRDefault="00464A86">
      <w:pPr>
        <w:pStyle w:val="Heading1"/>
        <w:spacing w:before="260" w:after="120"/>
        <w:rPr>
          <w:b/>
          <w:bCs/>
          <w:color w:val="12283C"/>
          <w:sz w:val="28"/>
          <w:szCs w:val="28"/>
        </w:rPr>
      </w:pPr>
    </w:p>
    <w:p w14:paraId="45D89714" w14:textId="77777777" w:rsidR="00464A86" w:rsidRDefault="00464A86">
      <w:pPr>
        <w:pStyle w:val="Heading1"/>
        <w:spacing w:before="260" w:after="120"/>
        <w:rPr>
          <w:b/>
          <w:bCs/>
          <w:color w:val="12283C"/>
          <w:sz w:val="28"/>
          <w:szCs w:val="28"/>
        </w:rPr>
      </w:pPr>
    </w:p>
    <w:p w14:paraId="345B2169" w14:textId="77777777" w:rsidR="00464A86" w:rsidRDefault="00464A86">
      <w:pPr>
        <w:pStyle w:val="Heading1"/>
        <w:spacing w:before="260" w:after="120"/>
        <w:rPr>
          <w:b/>
          <w:bCs/>
          <w:color w:val="12283C"/>
          <w:sz w:val="28"/>
          <w:szCs w:val="28"/>
        </w:rPr>
      </w:pPr>
    </w:p>
    <w:p w14:paraId="30DC8A6A" w14:textId="77777777" w:rsidR="00464A86" w:rsidRDefault="00464A86">
      <w:pPr>
        <w:pStyle w:val="Heading1"/>
        <w:spacing w:before="260" w:after="120"/>
        <w:rPr>
          <w:b/>
          <w:bCs/>
          <w:color w:val="12283C"/>
          <w:sz w:val="28"/>
          <w:szCs w:val="28"/>
        </w:rPr>
      </w:pPr>
    </w:p>
    <w:p w14:paraId="5CB956CC" w14:textId="77777777" w:rsidR="00464A86" w:rsidRDefault="00464A86">
      <w:pPr>
        <w:pStyle w:val="Heading1"/>
        <w:spacing w:before="260" w:after="120"/>
        <w:rPr>
          <w:b/>
          <w:bCs/>
          <w:color w:val="12283C"/>
          <w:sz w:val="28"/>
          <w:szCs w:val="28"/>
        </w:rPr>
      </w:pPr>
    </w:p>
    <w:p w14:paraId="398ACD8D" w14:textId="77777777" w:rsidR="00464A86" w:rsidRDefault="00464A86">
      <w:pPr>
        <w:pStyle w:val="Heading1"/>
        <w:spacing w:before="260" w:after="120"/>
        <w:rPr>
          <w:b/>
          <w:bCs/>
          <w:color w:val="12283C"/>
          <w:sz w:val="28"/>
          <w:szCs w:val="28"/>
        </w:rPr>
      </w:pPr>
    </w:p>
    <w:p w14:paraId="1B4563C4" w14:textId="77777777" w:rsidR="00464A86" w:rsidRDefault="00464A86">
      <w:pPr>
        <w:pStyle w:val="Heading1"/>
        <w:spacing w:before="260" w:after="120"/>
        <w:rPr>
          <w:b/>
          <w:bCs/>
          <w:color w:val="12283C"/>
          <w:sz w:val="28"/>
          <w:szCs w:val="28"/>
        </w:rPr>
      </w:pPr>
    </w:p>
    <w:p w14:paraId="68B4B50F" w14:textId="1CFC6F45" w:rsidR="009C6C57" w:rsidRDefault="006D5858">
      <w:pPr>
        <w:pStyle w:val="Heading1"/>
        <w:spacing w:before="260" w:after="120"/>
      </w:pPr>
      <w:r>
        <w:rPr>
          <w:b/>
          <w:bCs/>
          <w:color w:val="12283C"/>
          <w:sz w:val="28"/>
          <w:szCs w:val="28"/>
        </w:rPr>
        <w:lastRenderedPageBreak/>
        <w:t>Step-by-step</w:t>
      </w:r>
    </w:p>
    <w:p w14:paraId="7792F3C3" w14:textId="77777777" w:rsidR="009C6C57" w:rsidRDefault="006D5858">
      <w:pPr>
        <w:pStyle w:val="Heading2"/>
        <w:spacing w:before="180" w:after="90"/>
      </w:pPr>
      <w:r>
        <w:rPr>
          <w:b/>
          <w:bCs/>
          <w:color w:val="1E7E93"/>
          <w:sz w:val="22"/>
          <w:szCs w:val="22"/>
        </w:rPr>
        <w:t>Part A — Reset the Catalog administrator (</w:t>
      </w:r>
      <w:proofErr w:type="spellStart"/>
      <w:r>
        <w:rPr>
          <w:b/>
          <w:bCs/>
          <w:color w:val="1E7E93"/>
          <w:sz w:val="22"/>
          <w:szCs w:val="22"/>
        </w:rPr>
        <w:t>Keycloak</w:t>
      </w:r>
      <w:proofErr w:type="spellEnd"/>
      <w:r>
        <w:rPr>
          <w:b/>
          <w:bCs/>
          <w:color w:val="1E7E93"/>
          <w:sz w:val="22"/>
          <w:szCs w:val="22"/>
        </w:rPr>
        <w:t>)</w:t>
      </w:r>
    </w:p>
    <w:p w14:paraId="5B9E6E95" w14:textId="3B124B13" w:rsidR="009C6C57" w:rsidRDefault="006D5858">
      <w:pPr>
        <w:pStyle w:val="ListParagraph"/>
        <w:numPr>
          <w:ilvl w:val="0"/>
          <w:numId w:val="2"/>
        </w:numPr>
        <w:spacing w:after="90"/>
      </w:pPr>
      <w:r>
        <w:t xml:space="preserve">Open the </w:t>
      </w:r>
      <w:proofErr w:type="spellStart"/>
      <w:r>
        <w:t>Keycloak</w:t>
      </w:r>
      <w:proofErr w:type="spellEnd"/>
      <w:r>
        <w:t xml:space="preserve"> admin console at https://pentaho.io/keycloak and sign in with the </w:t>
      </w:r>
      <w:proofErr w:type="spellStart"/>
      <w:r>
        <w:t>Keycloak</w:t>
      </w:r>
      <w:proofErr w:type="spellEnd"/>
      <w:r>
        <w:t xml:space="preserve"> (master-realm) administrator credentials</w:t>
      </w:r>
      <w:r w:rsidR="00C57303">
        <w:t xml:space="preserve"> – admin / admin</w:t>
      </w:r>
      <w:r>
        <w:t>.</w:t>
      </w:r>
    </w:p>
    <w:p w14:paraId="680535F3" w14:textId="77777777" w:rsidR="009C6C57" w:rsidRDefault="006D5858">
      <w:pPr>
        <w:pStyle w:val="ListParagraph"/>
        <w:numPr>
          <w:ilvl w:val="0"/>
          <w:numId w:val="2"/>
        </w:numPr>
        <w:spacing w:after="90"/>
      </w:pPr>
      <w:r>
        <w:t xml:space="preserve">At the top-left realm selector, switch from </w:t>
      </w:r>
      <w:r>
        <w:rPr>
          <w:rFonts w:ascii="Consolas" w:eastAsia="Consolas" w:hAnsi="Consolas" w:cs="Consolas"/>
          <w:b/>
          <w:bCs/>
          <w:color w:val="12283C"/>
          <w:sz w:val="20"/>
          <w:szCs w:val="20"/>
        </w:rPr>
        <w:t>master</w:t>
      </w:r>
      <w:r>
        <w:t xml:space="preserve"> to the </w:t>
      </w:r>
      <w:proofErr w:type="spellStart"/>
      <w:r>
        <w:rPr>
          <w:rFonts w:ascii="Consolas" w:eastAsia="Consolas" w:hAnsi="Consolas" w:cs="Consolas"/>
          <w:b/>
          <w:bCs/>
          <w:color w:val="12283C"/>
          <w:sz w:val="20"/>
          <w:szCs w:val="20"/>
        </w:rPr>
        <w:t>pdc</w:t>
      </w:r>
      <w:proofErr w:type="spellEnd"/>
      <w:r>
        <w:t xml:space="preserve"> realm. Everything below happens in the </w:t>
      </w:r>
      <w:proofErr w:type="spellStart"/>
      <w:r>
        <w:t>pdc</w:t>
      </w:r>
      <w:proofErr w:type="spellEnd"/>
      <w:r>
        <w:t xml:space="preserve"> realm.</w:t>
      </w:r>
    </w:p>
    <w:p w14:paraId="3BF78301" w14:textId="1303ECC3" w:rsidR="006A6F0B" w:rsidRDefault="00C57303" w:rsidP="00C57303">
      <w:pPr>
        <w:spacing w:after="90"/>
      </w:pPr>
      <w:r>
        <w:rPr>
          <w:noProof/>
        </w:rPr>
        <w:drawing>
          <wp:inline distT="0" distB="0" distL="0" distR="0" wp14:anchorId="189EBFC5" wp14:editId="5204148F">
            <wp:extent cx="5943600" cy="2860675"/>
            <wp:effectExtent l="0" t="0" r="0" b="0"/>
            <wp:docPr id="105102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27010" name=""/>
                    <pic:cNvPicPr/>
                  </pic:nvPicPr>
                  <pic:blipFill>
                    <a:blip r:embed="rId7"/>
                    <a:stretch>
                      <a:fillRect/>
                    </a:stretch>
                  </pic:blipFill>
                  <pic:spPr>
                    <a:xfrm>
                      <a:off x="0" y="0"/>
                      <a:ext cx="5943600" cy="2860675"/>
                    </a:xfrm>
                    <a:prstGeom prst="rect">
                      <a:avLst/>
                    </a:prstGeom>
                  </pic:spPr>
                </pic:pic>
              </a:graphicData>
            </a:graphic>
          </wp:inline>
        </w:drawing>
      </w:r>
    </w:p>
    <w:p w14:paraId="5F65E9F8" w14:textId="5356AE18" w:rsidR="00C57303" w:rsidRPr="00C57303" w:rsidRDefault="00C57303" w:rsidP="00C57303">
      <w:pPr>
        <w:spacing w:after="90"/>
        <w:jc w:val="center"/>
        <w:rPr>
          <w:i/>
          <w:iCs/>
          <w:sz w:val="18"/>
          <w:szCs w:val="18"/>
        </w:rPr>
      </w:pPr>
      <w:r>
        <w:rPr>
          <w:i/>
          <w:iCs/>
          <w:sz w:val="18"/>
          <w:szCs w:val="18"/>
        </w:rPr>
        <w:t>Ensure you’ve selected the PDC realm</w:t>
      </w:r>
    </w:p>
    <w:p w14:paraId="2AF393BB" w14:textId="77777777" w:rsidR="009C6C57" w:rsidRDefault="006D5858">
      <w:pPr>
        <w:pStyle w:val="ListParagraph"/>
        <w:numPr>
          <w:ilvl w:val="0"/>
          <w:numId w:val="2"/>
        </w:numPr>
        <w:spacing w:after="90"/>
      </w:pPr>
      <w:r>
        <w:t xml:space="preserve">Go to </w:t>
      </w:r>
      <w:r>
        <w:rPr>
          <w:b/>
          <w:bCs/>
        </w:rPr>
        <w:t>Users</w:t>
      </w:r>
      <w:r>
        <w:t xml:space="preserve">, search for </w:t>
      </w:r>
      <w:proofErr w:type="spellStart"/>
      <w:proofErr w:type="gramStart"/>
      <w:r>
        <w:rPr>
          <w:rFonts w:ascii="Consolas" w:eastAsia="Consolas" w:hAnsi="Consolas" w:cs="Consolas"/>
          <w:b/>
          <w:bCs/>
          <w:color w:val="12283C"/>
          <w:sz w:val="20"/>
          <w:szCs w:val="20"/>
        </w:rPr>
        <w:t>catalog.admin</w:t>
      </w:r>
      <w:proofErr w:type="spellEnd"/>
      <w:proofErr w:type="gramEnd"/>
      <w:r>
        <w:t xml:space="preserve">, and open the account. If it does not exist yet, click </w:t>
      </w:r>
      <w:r>
        <w:rPr>
          <w:b/>
          <w:bCs/>
        </w:rPr>
        <w:t>Add user</w:t>
      </w:r>
      <w:r>
        <w:t xml:space="preserve">, set the username to </w:t>
      </w:r>
      <w:proofErr w:type="spellStart"/>
      <w:proofErr w:type="gramStart"/>
      <w:r>
        <w:rPr>
          <w:rFonts w:ascii="Consolas" w:eastAsia="Consolas" w:hAnsi="Consolas" w:cs="Consolas"/>
          <w:b/>
          <w:bCs/>
          <w:color w:val="12283C"/>
          <w:sz w:val="20"/>
          <w:szCs w:val="20"/>
        </w:rPr>
        <w:t>catalog.admin</w:t>
      </w:r>
      <w:proofErr w:type="spellEnd"/>
      <w:proofErr w:type="gramEnd"/>
      <w:r>
        <w:t xml:space="preserve"> and email </w:t>
      </w:r>
      <w:r>
        <w:rPr>
          <w:rFonts w:ascii="Consolas" w:eastAsia="Consolas" w:hAnsi="Consolas" w:cs="Consolas"/>
          <w:b/>
          <w:bCs/>
          <w:color w:val="12283C"/>
          <w:sz w:val="20"/>
          <w:szCs w:val="20"/>
        </w:rPr>
        <w:t>catalog.admin@azwater.gov</w:t>
      </w:r>
      <w:r>
        <w:t>, and save.</w:t>
      </w:r>
    </w:p>
    <w:p w14:paraId="5D77285A" w14:textId="7D2AB586" w:rsidR="009C6C57" w:rsidRDefault="006D5858">
      <w:pPr>
        <w:pStyle w:val="ListParagraph"/>
        <w:numPr>
          <w:ilvl w:val="0"/>
          <w:numId w:val="2"/>
        </w:numPr>
        <w:spacing w:after="90"/>
      </w:pPr>
      <w:r>
        <w:t xml:space="preserve">Open the </w:t>
      </w:r>
      <w:r>
        <w:rPr>
          <w:b/>
          <w:bCs/>
        </w:rPr>
        <w:t>Credentials</w:t>
      </w:r>
      <w:r>
        <w:t xml:space="preserve"> tab, click </w:t>
      </w:r>
      <w:r w:rsidR="00C57303">
        <w:rPr>
          <w:b/>
          <w:bCs/>
        </w:rPr>
        <w:t>Res</w:t>
      </w:r>
      <w:r>
        <w:rPr>
          <w:b/>
          <w:bCs/>
        </w:rPr>
        <w:t>et password</w:t>
      </w:r>
      <w:r>
        <w:t xml:space="preserve">, enter </w:t>
      </w:r>
      <w:proofErr w:type="spellStart"/>
      <w:r>
        <w:rPr>
          <w:rFonts w:ascii="Consolas" w:eastAsia="Consolas" w:hAnsi="Consolas" w:cs="Consolas"/>
          <w:b/>
          <w:bCs/>
          <w:color w:val="12283C"/>
          <w:sz w:val="20"/>
          <w:szCs w:val="20"/>
        </w:rPr>
        <w:t>azwater</w:t>
      </w:r>
      <w:proofErr w:type="spellEnd"/>
      <w:r>
        <w:t xml:space="preserve"> in both fields, and — importantly — turn </w:t>
      </w:r>
      <w:r>
        <w:rPr>
          <w:b/>
          <w:bCs/>
        </w:rPr>
        <w:t>Temporary</w:t>
      </w:r>
      <w:r>
        <w:t xml:space="preserve"> off so the password works immediately without a forced reset. </w:t>
      </w:r>
      <w:r w:rsidRPr="00464A86">
        <w:rPr>
          <w:b/>
          <w:bCs/>
        </w:rPr>
        <w:t>Save</w:t>
      </w:r>
      <w:r>
        <w:t>.</w:t>
      </w:r>
    </w:p>
    <w:p w14:paraId="37D87656" w14:textId="61229FDD" w:rsidR="00C57303" w:rsidRDefault="00C57303" w:rsidP="00C57303">
      <w:pPr>
        <w:spacing w:after="90"/>
      </w:pPr>
      <w:r>
        <w:rPr>
          <w:noProof/>
        </w:rPr>
        <w:drawing>
          <wp:inline distT="0" distB="0" distL="0" distR="0" wp14:anchorId="085BCE29" wp14:editId="787A5B85">
            <wp:extent cx="5943600" cy="1888490"/>
            <wp:effectExtent l="0" t="0" r="0" b="0"/>
            <wp:docPr id="154893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35336" name=""/>
                    <pic:cNvPicPr/>
                  </pic:nvPicPr>
                  <pic:blipFill>
                    <a:blip r:embed="rId8"/>
                    <a:stretch>
                      <a:fillRect/>
                    </a:stretch>
                  </pic:blipFill>
                  <pic:spPr>
                    <a:xfrm>
                      <a:off x="0" y="0"/>
                      <a:ext cx="5943600" cy="1888490"/>
                    </a:xfrm>
                    <a:prstGeom prst="rect">
                      <a:avLst/>
                    </a:prstGeom>
                  </pic:spPr>
                </pic:pic>
              </a:graphicData>
            </a:graphic>
          </wp:inline>
        </w:drawing>
      </w:r>
    </w:p>
    <w:p w14:paraId="2CC55C64" w14:textId="49326A70" w:rsidR="00C57303" w:rsidRDefault="00C57303" w:rsidP="00C57303">
      <w:pPr>
        <w:spacing w:after="90"/>
        <w:jc w:val="center"/>
        <w:rPr>
          <w:i/>
          <w:iCs/>
          <w:sz w:val="18"/>
          <w:szCs w:val="18"/>
        </w:rPr>
      </w:pPr>
      <w:r>
        <w:rPr>
          <w:i/>
          <w:iCs/>
          <w:sz w:val="18"/>
          <w:szCs w:val="18"/>
        </w:rPr>
        <w:t>Rest password for all @azwater.gov accounts</w:t>
      </w:r>
    </w:p>
    <w:p w14:paraId="23C4E9D4" w14:textId="77777777" w:rsidR="00C57303" w:rsidRDefault="00C57303" w:rsidP="00C57303">
      <w:pPr>
        <w:spacing w:after="90"/>
        <w:jc w:val="center"/>
        <w:rPr>
          <w:i/>
          <w:iCs/>
          <w:sz w:val="18"/>
          <w:szCs w:val="18"/>
        </w:rPr>
      </w:pPr>
    </w:p>
    <w:p w14:paraId="6091DE20" w14:textId="77777777" w:rsidR="00C57303" w:rsidRDefault="00C57303" w:rsidP="00C57303">
      <w:pPr>
        <w:spacing w:after="90"/>
        <w:jc w:val="center"/>
        <w:rPr>
          <w:i/>
          <w:iCs/>
          <w:sz w:val="18"/>
          <w:szCs w:val="18"/>
        </w:rPr>
      </w:pPr>
    </w:p>
    <w:p w14:paraId="36A92C6D" w14:textId="77777777" w:rsidR="00C57303" w:rsidRPr="00C57303" w:rsidRDefault="00C57303" w:rsidP="00C57303">
      <w:pPr>
        <w:spacing w:after="90"/>
        <w:jc w:val="center"/>
        <w:rPr>
          <w:i/>
          <w:iCs/>
          <w:sz w:val="18"/>
          <w:szCs w:val="18"/>
        </w:rPr>
      </w:pPr>
    </w:p>
    <w:p w14:paraId="3F53E01C" w14:textId="16BCF172" w:rsidR="009C6C57" w:rsidRDefault="006D5858">
      <w:pPr>
        <w:pStyle w:val="ListParagraph"/>
        <w:numPr>
          <w:ilvl w:val="0"/>
          <w:numId w:val="2"/>
        </w:numPr>
        <w:spacing w:after="90"/>
      </w:pPr>
      <w:r>
        <w:lastRenderedPageBreak/>
        <w:t xml:space="preserve">Grant every role. In PDC (signed in as an existing Admin) go to </w:t>
      </w:r>
      <w:r>
        <w:rPr>
          <w:b/>
          <w:bCs/>
        </w:rPr>
        <w:t>Management → Users &amp; Communities → Users</w:t>
      </w:r>
      <w:r>
        <w:t xml:space="preserve">, open </w:t>
      </w:r>
      <w:proofErr w:type="spellStart"/>
      <w:proofErr w:type="gramStart"/>
      <w:r>
        <w:rPr>
          <w:rFonts w:ascii="Consolas" w:eastAsia="Consolas" w:hAnsi="Consolas" w:cs="Consolas"/>
          <w:b/>
          <w:bCs/>
          <w:color w:val="12283C"/>
          <w:sz w:val="20"/>
          <w:szCs w:val="20"/>
        </w:rPr>
        <w:t>catalog.admin</w:t>
      </w:r>
      <w:proofErr w:type="spellEnd"/>
      <w:proofErr w:type="gramEnd"/>
      <w:r>
        <w:t xml:space="preserve">, click </w:t>
      </w:r>
      <w:r>
        <w:rPr>
          <w:b/>
          <w:bCs/>
        </w:rPr>
        <w:t>Add Roles</w:t>
      </w:r>
      <w:r>
        <w:t xml:space="preserve">, tick all seven roles, and click </w:t>
      </w:r>
      <w:r w:rsidR="00464A86">
        <w:rPr>
          <w:b/>
          <w:bCs/>
        </w:rPr>
        <w:t>Done</w:t>
      </w:r>
      <w:r>
        <w:t>.</w:t>
      </w:r>
    </w:p>
    <w:p w14:paraId="0F0F2906" w14:textId="61F41DFF" w:rsidR="00C57303" w:rsidRDefault="00C57303" w:rsidP="00C57303">
      <w:pPr>
        <w:spacing w:after="90"/>
      </w:pPr>
      <w:r>
        <w:rPr>
          <w:noProof/>
        </w:rPr>
        <w:drawing>
          <wp:inline distT="0" distB="0" distL="0" distR="0" wp14:anchorId="6D2FAB62" wp14:editId="0628056B">
            <wp:extent cx="5943600" cy="3529330"/>
            <wp:effectExtent l="0" t="0" r="0" b="0"/>
            <wp:docPr id="17430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3774" name=""/>
                    <pic:cNvPicPr/>
                  </pic:nvPicPr>
                  <pic:blipFill>
                    <a:blip r:embed="rId9"/>
                    <a:stretch>
                      <a:fillRect/>
                    </a:stretch>
                  </pic:blipFill>
                  <pic:spPr>
                    <a:xfrm>
                      <a:off x="0" y="0"/>
                      <a:ext cx="5943600" cy="3529330"/>
                    </a:xfrm>
                    <a:prstGeom prst="rect">
                      <a:avLst/>
                    </a:prstGeom>
                  </pic:spPr>
                </pic:pic>
              </a:graphicData>
            </a:graphic>
          </wp:inline>
        </w:drawing>
      </w:r>
    </w:p>
    <w:p w14:paraId="5580D624" w14:textId="5A0BB2E3" w:rsidR="00C57303" w:rsidRDefault="00C57303" w:rsidP="00C57303">
      <w:pPr>
        <w:spacing w:after="90"/>
        <w:jc w:val="center"/>
      </w:pPr>
      <w:r>
        <w:rPr>
          <w:i/>
          <w:iCs/>
          <w:sz w:val="18"/>
          <w:szCs w:val="18"/>
        </w:rPr>
        <w:t>Add all the Roles</w:t>
      </w:r>
    </w:p>
    <w:p w14:paraId="624B7D02" w14:textId="257DD121" w:rsidR="00C57303" w:rsidRDefault="00464A86" w:rsidP="00C57303">
      <w:pPr>
        <w:pStyle w:val="ListParagraph"/>
        <w:numPr>
          <w:ilvl w:val="0"/>
          <w:numId w:val="2"/>
        </w:numPr>
        <w:spacing w:after="90"/>
      </w:pPr>
      <w:r>
        <w:t xml:space="preserve">Click </w:t>
      </w:r>
      <w:r w:rsidRPr="00464A86">
        <w:rPr>
          <w:b/>
          <w:bCs/>
        </w:rPr>
        <w:t>Done</w:t>
      </w:r>
      <w:r>
        <w:t xml:space="preserve"> again to apply the changes to the Role</w:t>
      </w:r>
      <w:r w:rsidR="00C57303">
        <w:t>.</w:t>
      </w:r>
    </w:p>
    <w:tbl>
      <w:tblPr>
        <w:tblW w:w="9360" w:type="dxa"/>
        <w:tblBorders>
          <w:top w:val="single" w:sz="8" w:space="0" w:color="1E7E93"/>
          <w:left w:val="single" w:sz="8" w:space="0" w:color="1E7E93"/>
          <w:bottom w:val="single" w:sz="8" w:space="0" w:color="1E7E93"/>
          <w:right w:val="single" w:sz="8" w:space="0" w:color="1E7E93"/>
        </w:tblBorders>
        <w:tblCellMar>
          <w:left w:w="10" w:type="dxa"/>
          <w:right w:w="10" w:type="dxa"/>
        </w:tblCellMar>
        <w:tblLook w:val="04A0" w:firstRow="1" w:lastRow="0" w:firstColumn="1" w:lastColumn="0" w:noHBand="0" w:noVBand="1"/>
      </w:tblPr>
      <w:tblGrid>
        <w:gridCol w:w="9360"/>
      </w:tblGrid>
      <w:tr w:rsidR="009C6C57" w14:paraId="34D93089" w14:textId="77777777">
        <w:tc>
          <w:tcPr>
            <w:tcW w:w="9360" w:type="dxa"/>
            <w:shd w:val="clear" w:color="auto" w:fill="EAF1F6"/>
            <w:tcMar>
              <w:top w:w="120" w:type="dxa"/>
              <w:left w:w="160" w:type="dxa"/>
              <w:bottom w:w="120" w:type="dxa"/>
              <w:right w:w="160" w:type="dxa"/>
            </w:tcMar>
          </w:tcPr>
          <w:p w14:paraId="0FC95CBB" w14:textId="77777777" w:rsidR="009C6C57" w:rsidRDefault="006D5858">
            <w:pPr>
              <w:spacing w:after="60"/>
            </w:pPr>
            <w:r>
              <w:rPr>
                <w:b/>
                <w:bCs/>
                <w:color w:val="12283C"/>
              </w:rPr>
              <w:t>Why grant the admin every role?</w:t>
            </w:r>
          </w:p>
          <w:p w14:paraId="3AF71B25" w14:textId="77777777" w:rsidR="009C6C57" w:rsidRDefault="006D5858">
            <w:pPr>
              <w:spacing w:after="120"/>
            </w:pPr>
            <w:r>
              <w:t xml:space="preserve">Across the course the trainer account needs to demonstrate any action — connect a source (Data Steward), curate a term (Business Steward), administer users (Admin), model tiering (Data Storage Administrator). Granting all roles avoids switching accounts mid-lesson. If the PDC UI refuses an overlapping combination, assign the roles directly as </w:t>
            </w:r>
            <w:proofErr w:type="spellStart"/>
            <w:r>
              <w:t>Keycloak</w:t>
            </w:r>
            <w:proofErr w:type="spellEnd"/>
            <w:r>
              <w:t xml:space="preserve"> realm roles instead, which is not subject to the UI's same-base restriction. Watch for the licence cap on Expert seats.</w:t>
            </w:r>
          </w:p>
        </w:tc>
      </w:tr>
    </w:tbl>
    <w:p w14:paraId="152D78C2" w14:textId="77777777" w:rsidR="00464A86" w:rsidRDefault="00464A86">
      <w:pPr>
        <w:pStyle w:val="Heading2"/>
        <w:spacing w:before="180" w:after="90"/>
        <w:rPr>
          <w:b/>
          <w:bCs/>
          <w:color w:val="1E7E93"/>
          <w:sz w:val="22"/>
          <w:szCs w:val="22"/>
        </w:rPr>
      </w:pPr>
    </w:p>
    <w:p w14:paraId="66D8CBF5" w14:textId="77777777" w:rsidR="00464A86" w:rsidRDefault="00464A86">
      <w:pPr>
        <w:pStyle w:val="Heading2"/>
        <w:spacing w:before="180" w:after="90"/>
        <w:rPr>
          <w:b/>
          <w:bCs/>
          <w:color w:val="1E7E93"/>
          <w:sz w:val="22"/>
          <w:szCs w:val="22"/>
        </w:rPr>
      </w:pPr>
    </w:p>
    <w:p w14:paraId="1DAA205B" w14:textId="77777777" w:rsidR="00464A86" w:rsidRDefault="00464A86">
      <w:pPr>
        <w:pStyle w:val="Heading2"/>
        <w:spacing w:before="180" w:after="90"/>
        <w:rPr>
          <w:b/>
          <w:bCs/>
          <w:color w:val="1E7E93"/>
          <w:sz w:val="22"/>
          <w:szCs w:val="22"/>
        </w:rPr>
      </w:pPr>
    </w:p>
    <w:p w14:paraId="2130D15E" w14:textId="77777777" w:rsidR="00464A86" w:rsidRDefault="00464A86">
      <w:pPr>
        <w:pStyle w:val="Heading2"/>
        <w:spacing w:before="180" w:after="90"/>
        <w:rPr>
          <w:b/>
          <w:bCs/>
          <w:color w:val="1E7E93"/>
          <w:sz w:val="22"/>
          <w:szCs w:val="22"/>
        </w:rPr>
      </w:pPr>
    </w:p>
    <w:p w14:paraId="75FDCDCE" w14:textId="77777777" w:rsidR="00464A86" w:rsidRDefault="00464A86">
      <w:pPr>
        <w:pStyle w:val="Heading2"/>
        <w:spacing w:before="180" w:after="90"/>
        <w:rPr>
          <w:b/>
          <w:bCs/>
          <w:color w:val="1E7E93"/>
          <w:sz w:val="22"/>
          <w:szCs w:val="22"/>
        </w:rPr>
      </w:pPr>
    </w:p>
    <w:p w14:paraId="70CC1696" w14:textId="77777777" w:rsidR="00464A86" w:rsidRDefault="00464A86">
      <w:pPr>
        <w:pStyle w:val="Heading2"/>
        <w:spacing w:before="180" w:after="90"/>
        <w:rPr>
          <w:b/>
          <w:bCs/>
          <w:color w:val="1E7E93"/>
          <w:sz w:val="22"/>
          <w:szCs w:val="22"/>
        </w:rPr>
      </w:pPr>
    </w:p>
    <w:p w14:paraId="60B940F6" w14:textId="77777777" w:rsidR="00464A86" w:rsidRDefault="00464A86">
      <w:pPr>
        <w:pStyle w:val="Heading2"/>
        <w:spacing w:before="180" w:after="90"/>
        <w:rPr>
          <w:b/>
          <w:bCs/>
          <w:color w:val="1E7E93"/>
          <w:sz w:val="22"/>
          <w:szCs w:val="22"/>
        </w:rPr>
      </w:pPr>
    </w:p>
    <w:p w14:paraId="534F1A6F" w14:textId="77777777" w:rsidR="00464A86" w:rsidRDefault="00464A86">
      <w:pPr>
        <w:pStyle w:val="Heading2"/>
        <w:spacing w:before="180" w:after="90"/>
        <w:rPr>
          <w:b/>
          <w:bCs/>
          <w:color w:val="1E7E93"/>
          <w:sz w:val="22"/>
          <w:szCs w:val="22"/>
        </w:rPr>
      </w:pPr>
    </w:p>
    <w:p w14:paraId="0AFFED1D" w14:textId="77777777" w:rsidR="00464A86" w:rsidRDefault="00464A86">
      <w:pPr>
        <w:pStyle w:val="Heading2"/>
        <w:spacing w:before="180" w:after="90"/>
        <w:rPr>
          <w:b/>
          <w:bCs/>
          <w:color w:val="1E7E93"/>
          <w:sz w:val="22"/>
          <w:szCs w:val="22"/>
        </w:rPr>
      </w:pPr>
    </w:p>
    <w:p w14:paraId="0B27C64C" w14:textId="1CB5F18A" w:rsidR="009C6C57" w:rsidRDefault="006D5858">
      <w:pPr>
        <w:pStyle w:val="Heading2"/>
        <w:spacing w:before="180" w:after="90"/>
      </w:pPr>
      <w:r>
        <w:rPr>
          <w:b/>
          <w:bCs/>
          <w:color w:val="1E7E93"/>
          <w:sz w:val="22"/>
          <w:szCs w:val="22"/>
        </w:rPr>
        <w:lastRenderedPageBreak/>
        <w:t>Part B — Add the AWC users (Data Catalog)</w:t>
      </w:r>
    </w:p>
    <w:p w14:paraId="0FEF12E0" w14:textId="77777777" w:rsidR="009C6C57" w:rsidRDefault="006D5858">
      <w:pPr>
        <w:spacing w:after="120"/>
      </w:pPr>
      <w:r>
        <w:t xml:space="preserve">Sign in to PDC as </w:t>
      </w:r>
      <w:proofErr w:type="spellStart"/>
      <w:proofErr w:type="gramStart"/>
      <w:r>
        <w:rPr>
          <w:rFonts w:ascii="Consolas" w:eastAsia="Consolas" w:hAnsi="Consolas" w:cs="Consolas"/>
          <w:b/>
          <w:bCs/>
          <w:color w:val="12283C"/>
          <w:sz w:val="20"/>
          <w:szCs w:val="20"/>
        </w:rPr>
        <w:t>catalog.admin</w:t>
      </w:r>
      <w:proofErr w:type="spellEnd"/>
      <w:proofErr w:type="gramEnd"/>
      <w:r>
        <w:t xml:space="preserve"> / </w:t>
      </w:r>
      <w:proofErr w:type="spellStart"/>
      <w:r>
        <w:rPr>
          <w:rFonts w:ascii="Consolas" w:eastAsia="Consolas" w:hAnsi="Consolas" w:cs="Consolas"/>
          <w:b/>
          <w:bCs/>
          <w:color w:val="12283C"/>
          <w:sz w:val="20"/>
          <w:szCs w:val="20"/>
        </w:rPr>
        <w:t>azwater</w:t>
      </w:r>
      <w:proofErr w:type="spellEnd"/>
      <w:r>
        <w:t xml:space="preserve">. Confirm the </w:t>
      </w:r>
      <w:r>
        <w:rPr>
          <w:b/>
          <w:bCs/>
        </w:rPr>
        <w:t>Administration</w:t>
      </w:r>
      <w:r>
        <w:t xml:space="preserve"> area is visible — proof the </w:t>
      </w:r>
      <w:proofErr w:type="gramStart"/>
      <w:r>
        <w:t>Admin</w:t>
      </w:r>
      <w:proofErr w:type="gramEnd"/>
      <w:r>
        <w:t xml:space="preserve"> role took effect — then add each user from the roster.</w:t>
      </w:r>
    </w:p>
    <w:p w14:paraId="3D67544A" w14:textId="77777777" w:rsidR="00464A86" w:rsidRDefault="00464A86" w:rsidP="00464A86">
      <w:pPr>
        <w:pStyle w:val="Heading2"/>
        <w:spacing w:before="180" w:after="90"/>
      </w:pPr>
      <w:r>
        <w:rPr>
          <w:b/>
          <w:bCs/>
          <w:color w:val="1E7E93"/>
          <w:sz w:val="22"/>
          <w:szCs w:val="22"/>
        </w:rPr>
        <w:t>The AWC roster — user to role mapping</w:t>
      </w:r>
    </w:p>
    <w:tbl>
      <w:tblPr>
        <w:tblW w:w="9360" w:type="dxa"/>
        <w:tblBorders>
          <w:top w:val="single" w:sz="4" w:space="0" w:color="C9D4DE"/>
          <w:left w:val="single" w:sz="4" w:space="0" w:color="C9D4DE"/>
          <w:bottom w:val="single" w:sz="4" w:space="0" w:color="C9D4DE"/>
          <w:right w:val="single" w:sz="4" w:space="0" w:color="C9D4DE"/>
          <w:insideH w:val="single" w:sz="4" w:space="0" w:color="C9D4DE"/>
          <w:insideV w:val="single" w:sz="4" w:space="0" w:color="C9D4DE"/>
        </w:tblBorders>
        <w:tblCellMar>
          <w:left w:w="10" w:type="dxa"/>
          <w:right w:w="10" w:type="dxa"/>
        </w:tblCellMar>
        <w:tblLook w:val="04A0" w:firstRow="1" w:lastRow="0" w:firstColumn="1" w:lastColumn="0" w:noHBand="0" w:noVBand="1"/>
      </w:tblPr>
      <w:tblGrid>
        <w:gridCol w:w="2215"/>
        <w:gridCol w:w="2582"/>
        <w:gridCol w:w="4563"/>
      </w:tblGrid>
      <w:tr w:rsidR="00464A86" w14:paraId="1D19BFD8" w14:textId="77777777" w:rsidTr="0080158B">
        <w:trPr>
          <w:tblHeader/>
        </w:trPr>
        <w:tc>
          <w:tcPr>
            <w:tcW w:w="2160" w:type="dxa"/>
            <w:shd w:val="clear" w:color="auto" w:fill="12283C"/>
            <w:tcMar>
              <w:top w:w="70" w:type="dxa"/>
              <w:left w:w="110" w:type="dxa"/>
              <w:bottom w:w="70" w:type="dxa"/>
              <w:right w:w="110" w:type="dxa"/>
            </w:tcMar>
          </w:tcPr>
          <w:p w14:paraId="40196A9B" w14:textId="77777777" w:rsidR="00464A86" w:rsidRDefault="00464A86" w:rsidP="0080158B">
            <w:r>
              <w:rPr>
                <w:b/>
                <w:bCs/>
                <w:color w:val="FFFFFF"/>
                <w:sz w:val="19"/>
                <w:szCs w:val="19"/>
              </w:rPr>
              <w:t>User</w:t>
            </w:r>
          </w:p>
        </w:tc>
        <w:tc>
          <w:tcPr>
            <w:tcW w:w="2600" w:type="dxa"/>
            <w:shd w:val="clear" w:color="auto" w:fill="12283C"/>
            <w:tcMar>
              <w:top w:w="70" w:type="dxa"/>
              <w:left w:w="110" w:type="dxa"/>
              <w:bottom w:w="70" w:type="dxa"/>
              <w:right w:w="110" w:type="dxa"/>
            </w:tcMar>
          </w:tcPr>
          <w:p w14:paraId="2A1BA057" w14:textId="77777777" w:rsidR="00464A86" w:rsidRDefault="00464A86" w:rsidP="0080158B">
            <w:r>
              <w:rPr>
                <w:b/>
                <w:bCs/>
                <w:color w:val="FFFFFF"/>
                <w:sz w:val="19"/>
                <w:szCs w:val="19"/>
              </w:rPr>
              <w:t>PDC role(s)</w:t>
            </w:r>
          </w:p>
        </w:tc>
        <w:tc>
          <w:tcPr>
            <w:tcW w:w="4600" w:type="dxa"/>
            <w:shd w:val="clear" w:color="auto" w:fill="12283C"/>
            <w:tcMar>
              <w:top w:w="70" w:type="dxa"/>
              <w:left w:w="110" w:type="dxa"/>
              <w:bottom w:w="70" w:type="dxa"/>
              <w:right w:w="110" w:type="dxa"/>
            </w:tcMar>
          </w:tcPr>
          <w:p w14:paraId="00E2EFE4" w14:textId="77777777" w:rsidR="00464A86" w:rsidRDefault="00464A86" w:rsidP="0080158B">
            <w:r>
              <w:rPr>
                <w:b/>
                <w:bCs/>
                <w:color w:val="FFFFFF"/>
                <w:sz w:val="19"/>
                <w:szCs w:val="19"/>
              </w:rPr>
              <w:t>Why</w:t>
            </w:r>
          </w:p>
        </w:tc>
      </w:tr>
      <w:tr w:rsidR="00464A86" w14:paraId="3A88CC07" w14:textId="77777777" w:rsidTr="0080158B">
        <w:tc>
          <w:tcPr>
            <w:tcW w:w="2160" w:type="dxa"/>
            <w:shd w:val="clear" w:color="auto" w:fill="FFFFFF"/>
            <w:tcMar>
              <w:top w:w="70" w:type="dxa"/>
              <w:left w:w="110" w:type="dxa"/>
              <w:bottom w:w="70" w:type="dxa"/>
              <w:right w:w="110" w:type="dxa"/>
            </w:tcMar>
          </w:tcPr>
          <w:p w14:paraId="7FE175EB" w14:textId="77777777" w:rsidR="00464A86" w:rsidRDefault="00464A86" w:rsidP="0080158B">
            <w:proofErr w:type="spellStart"/>
            <w:proofErr w:type="gramStart"/>
            <w:r>
              <w:rPr>
                <w:rFonts w:ascii="Consolas" w:eastAsia="Consolas" w:hAnsi="Consolas" w:cs="Consolas"/>
                <w:b/>
                <w:bCs/>
                <w:color w:val="12283C"/>
                <w:sz w:val="19"/>
                <w:szCs w:val="19"/>
              </w:rPr>
              <w:t>catalog.admin</w:t>
            </w:r>
            <w:proofErr w:type="spellEnd"/>
            <w:proofErr w:type="gramEnd"/>
          </w:p>
          <w:p w14:paraId="0775A369" w14:textId="77777777" w:rsidR="00464A86" w:rsidRDefault="00464A86" w:rsidP="0080158B">
            <w:r>
              <w:rPr>
                <w:color w:val="6A7A88"/>
                <w:sz w:val="16"/>
                <w:szCs w:val="16"/>
              </w:rPr>
              <w:t>catalog.admin@azwater.gov</w:t>
            </w:r>
          </w:p>
        </w:tc>
        <w:tc>
          <w:tcPr>
            <w:tcW w:w="2600" w:type="dxa"/>
            <w:shd w:val="clear" w:color="auto" w:fill="FFFFFF"/>
            <w:tcMar>
              <w:top w:w="70" w:type="dxa"/>
              <w:left w:w="110" w:type="dxa"/>
              <w:bottom w:w="70" w:type="dxa"/>
              <w:right w:w="110" w:type="dxa"/>
            </w:tcMar>
          </w:tcPr>
          <w:p w14:paraId="470AA5B9" w14:textId="77777777" w:rsidR="00464A86" w:rsidRDefault="00464A86" w:rsidP="0080158B">
            <w:r>
              <w:rPr>
                <w:b/>
                <w:bCs/>
                <w:color w:val="12283C"/>
                <w:sz w:val="19"/>
                <w:szCs w:val="19"/>
              </w:rPr>
              <w:t>ALL SEVEN ROLES</w:t>
            </w:r>
          </w:p>
        </w:tc>
        <w:tc>
          <w:tcPr>
            <w:tcW w:w="4600" w:type="dxa"/>
            <w:shd w:val="clear" w:color="auto" w:fill="FFFFFF"/>
            <w:tcMar>
              <w:top w:w="70" w:type="dxa"/>
              <w:left w:w="110" w:type="dxa"/>
              <w:bottom w:w="70" w:type="dxa"/>
              <w:right w:w="110" w:type="dxa"/>
            </w:tcMar>
          </w:tcPr>
          <w:p w14:paraId="7E8474FB" w14:textId="77777777" w:rsidR="00464A86" w:rsidRDefault="00464A86" w:rsidP="0080158B">
            <w:r>
              <w:rPr>
                <w:sz w:val="19"/>
                <w:szCs w:val="19"/>
              </w:rPr>
              <w:t xml:space="preserve">Course superuser / trainer. Password reset in </w:t>
            </w:r>
            <w:proofErr w:type="spellStart"/>
            <w:r>
              <w:rPr>
                <w:sz w:val="19"/>
                <w:szCs w:val="19"/>
              </w:rPr>
              <w:t>Keycloak</w:t>
            </w:r>
            <w:proofErr w:type="spellEnd"/>
            <w:r>
              <w:rPr>
                <w:sz w:val="19"/>
                <w:szCs w:val="19"/>
              </w:rPr>
              <w:t xml:space="preserve"> to </w:t>
            </w:r>
            <w:proofErr w:type="spellStart"/>
            <w:r>
              <w:rPr>
                <w:sz w:val="19"/>
                <w:szCs w:val="19"/>
              </w:rPr>
              <w:t>azwater</w:t>
            </w:r>
            <w:proofErr w:type="spellEnd"/>
            <w:r>
              <w:rPr>
                <w:sz w:val="19"/>
                <w:szCs w:val="19"/>
              </w:rPr>
              <w:t>.</w:t>
            </w:r>
          </w:p>
        </w:tc>
      </w:tr>
      <w:tr w:rsidR="00464A86" w14:paraId="3F9FA5BE" w14:textId="77777777" w:rsidTr="0080158B">
        <w:tc>
          <w:tcPr>
            <w:tcW w:w="2160" w:type="dxa"/>
            <w:shd w:val="clear" w:color="auto" w:fill="FFFFFF"/>
            <w:tcMar>
              <w:top w:w="70" w:type="dxa"/>
              <w:left w:w="110" w:type="dxa"/>
              <w:bottom w:w="70" w:type="dxa"/>
              <w:right w:w="110" w:type="dxa"/>
            </w:tcMar>
          </w:tcPr>
          <w:p w14:paraId="2D07F259" w14:textId="77777777" w:rsidR="00464A86" w:rsidRDefault="00464A86" w:rsidP="0080158B">
            <w:proofErr w:type="spellStart"/>
            <w:proofErr w:type="gramStart"/>
            <w:r>
              <w:rPr>
                <w:rFonts w:ascii="Consolas" w:eastAsia="Consolas" w:hAnsi="Consolas" w:cs="Consolas"/>
                <w:b/>
                <w:bCs/>
                <w:color w:val="12283C"/>
                <w:sz w:val="19"/>
                <w:szCs w:val="19"/>
              </w:rPr>
              <w:t>david.chen</w:t>
            </w:r>
            <w:proofErr w:type="spellEnd"/>
            <w:proofErr w:type="gramEnd"/>
          </w:p>
          <w:p w14:paraId="24E916F3" w14:textId="77777777" w:rsidR="00464A86" w:rsidRDefault="00464A86" w:rsidP="0080158B">
            <w:r>
              <w:rPr>
                <w:color w:val="6A7A88"/>
                <w:sz w:val="16"/>
                <w:szCs w:val="16"/>
              </w:rPr>
              <w:t>david.chen@azwater.gov</w:t>
            </w:r>
          </w:p>
        </w:tc>
        <w:tc>
          <w:tcPr>
            <w:tcW w:w="2600" w:type="dxa"/>
            <w:shd w:val="clear" w:color="auto" w:fill="FFFFFF"/>
            <w:tcMar>
              <w:top w:w="70" w:type="dxa"/>
              <w:left w:w="110" w:type="dxa"/>
              <w:bottom w:w="70" w:type="dxa"/>
              <w:right w:w="110" w:type="dxa"/>
            </w:tcMar>
          </w:tcPr>
          <w:p w14:paraId="1D224138" w14:textId="77777777" w:rsidR="00464A86" w:rsidRDefault="00464A86" w:rsidP="0080158B">
            <w:r>
              <w:rPr>
                <w:b/>
                <w:bCs/>
                <w:color w:val="1E7E93"/>
                <w:sz w:val="19"/>
                <w:szCs w:val="19"/>
              </w:rPr>
              <w:t>Data Steward · Business Steward</w:t>
            </w:r>
          </w:p>
        </w:tc>
        <w:tc>
          <w:tcPr>
            <w:tcW w:w="4600" w:type="dxa"/>
            <w:shd w:val="clear" w:color="auto" w:fill="FFFFFF"/>
            <w:tcMar>
              <w:top w:w="70" w:type="dxa"/>
              <w:left w:w="110" w:type="dxa"/>
              <w:bottom w:w="70" w:type="dxa"/>
              <w:right w:w="110" w:type="dxa"/>
            </w:tcMar>
          </w:tcPr>
          <w:p w14:paraId="462CCC1F" w14:textId="77777777" w:rsidR="00464A86" w:rsidRDefault="00464A86" w:rsidP="0080158B">
            <w:r>
              <w:rPr>
                <w:sz w:val="19"/>
                <w:szCs w:val="19"/>
              </w:rPr>
              <w:t>Connects sources, profiles, runs identification; owns Usage / Operations terms.</w:t>
            </w:r>
          </w:p>
        </w:tc>
      </w:tr>
      <w:tr w:rsidR="00464A86" w14:paraId="286AC0CB" w14:textId="77777777" w:rsidTr="0080158B">
        <w:tc>
          <w:tcPr>
            <w:tcW w:w="2160" w:type="dxa"/>
            <w:shd w:val="clear" w:color="auto" w:fill="FFFFFF"/>
            <w:tcMar>
              <w:top w:w="70" w:type="dxa"/>
              <w:left w:w="110" w:type="dxa"/>
              <w:bottom w:w="70" w:type="dxa"/>
              <w:right w:w="110" w:type="dxa"/>
            </w:tcMar>
          </w:tcPr>
          <w:p w14:paraId="6AA633C0" w14:textId="77777777" w:rsidR="00464A86" w:rsidRDefault="00464A86" w:rsidP="0080158B">
            <w:proofErr w:type="spellStart"/>
            <w:proofErr w:type="gramStart"/>
            <w:r>
              <w:rPr>
                <w:rFonts w:ascii="Consolas" w:eastAsia="Consolas" w:hAnsi="Consolas" w:cs="Consolas"/>
                <w:b/>
                <w:bCs/>
                <w:color w:val="12283C"/>
                <w:sz w:val="19"/>
                <w:szCs w:val="19"/>
              </w:rPr>
              <w:t>maria.garcia</w:t>
            </w:r>
            <w:proofErr w:type="spellEnd"/>
            <w:proofErr w:type="gramEnd"/>
          </w:p>
          <w:p w14:paraId="051C42C4" w14:textId="77777777" w:rsidR="00464A86" w:rsidRDefault="00464A86" w:rsidP="0080158B">
            <w:r>
              <w:rPr>
                <w:color w:val="6A7A88"/>
                <w:sz w:val="16"/>
                <w:szCs w:val="16"/>
              </w:rPr>
              <w:t>maria.garcia@azwater.gov</w:t>
            </w:r>
          </w:p>
        </w:tc>
        <w:tc>
          <w:tcPr>
            <w:tcW w:w="2600" w:type="dxa"/>
            <w:shd w:val="clear" w:color="auto" w:fill="FFFFFF"/>
            <w:tcMar>
              <w:top w:w="70" w:type="dxa"/>
              <w:left w:w="110" w:type="dxa"/>
              <w:bottom w:w="70" w:type="dxa"/>
              <w:right w:w="110" w:type="dxa"/>
            </w:tcMar>
          </w:tcPr>
          <w:p w14:paraId="283A0FE7" w14:textId="77777777" w:rsidR="00464A86" w:rsidRDefault="00464A86" w:rsidP="0080158B">
            <w:r>
              <w:rPr>
                <w:b/>
                <w:bCs/>
                <w:color w:val="1E7E93"/>
                <w:sz w:val="19"/>
                <w:szCs w:val="19"/>
              </w:rPr>
              <w:t>Business Steward</w:t>
            </w:r>
          </w:p>
        </w:tc>
        <w:tc>
          <w:tcPr>
            <w:tcW w:w="4600" w:type="dxa"/>
            <w:shd w:val="clear" w:color="auto" w:fill="FFFFFF"/>
            <w:tcMar>
              <w:top w:w="70" w:type="dxa"/>
              <w:left w:w="110" w:type="dxa"/>
              <w:bottom w:w="70" w:type="dxa"/>
              <w:right w:w="110" w:type="dxa"/>
            </w:tcMar>
          </w:tcPr>
          <w:p w14:paraId="5680DB52" w14:textId="77777777" w:rsidR="00464A86" w:rsidRDefault="00464A86" w:rsidP="0080158B">
            <w:r>
              <w:rPr>
                <w:sz w:val="19"/>
                <w:szCs w:val="19"/>
              </w:rPr>
              <w:t>Owns Customer + Governance terms and policies.</w:t>
            </w:r>
          </w:p>
        </w:tc>
      </w:tr>
      <w:tr w:rsidR="00464A86" w14:paraId="613EF55F" w14:textId="77777777" w:rsidTr="0080158B">
        <w:tc>
          <w:tcPr>
            <w:tcW w:w="2160" w:type="dxa"/>
            <w:shd w:val="clear" w:color="auto" w:fill="FFFFFF"/>
            <w:tcMar>
              <w:top w:w="70" w:type="dxa"/>
              <w:left w:w="110" w:type="dxa"/>
              <w:bottom w:w="70" w:type="dxa"/>
              <w:right w:w="110" w:type="dxa"/>
            </w:tcMar>
          </w:tcPr>
          <w:p w14:paraId="2272E3B8" w14:textId="77777777" w:rsidR="00464A86" w:rsidRDefault="00464A86" w:rsidP="0080158B">
            <w:proofErr w:type="spellStart"/>
            <w:proofErr w:type="gramStart"/>
            <w:r>
              <w:rPr>
                <w:rFonts w:ascii="Consolas" w:eastAsia="Consolas" w:hAnsi="Consolas" w:cs="Consolas"/>
                <w:b/>
                <w:bCs/>
                <w:color w:val="12283C"/>
                <w:sz w:val="19"/>
                <w:szCs w:val="19"/>
              </w:rPr>
              <w:t>robert.hayes</w:t>
            </w:r>
            <w:proofErr w:type="spellEnd"/>
            <w:proofErr w:type="gramEnd"/>
          </w:p>
          <w:p w14:paraId="2C96D79F" w14:textId="77777777" w:rsidR="00464A86" w:rsidRDefault="00464A86" w:rsidP="0080158B">
            <w:r>
              <w:rPr>
                <w:color w:val="6A7A88"/>
                <w:sz w:val="16"/>
                <w:szCs w:val="16"/>
              </w:rPr>
              <w:t>robert.hayes@azwater.gov</w:t>
            </w:r>
          </w:p>
        </w:tc>
        <w:tc>
          <w:tcPr>
            <w:tcW w:w="2600" w:type="dxa"/>
            <w:shd w:val="clear" w:color="auto" w:fill="FFFFFF"/>
            <w:tcMar>
              <w:top w:w="70" w:type="dxa"/>
              <w:left w:w="110" w:type="dxa"/>
              <w:bottom w:w="70" w:type="dxa"/>
              <w:right w:w="110" w:type="dxa"/>
            </w:tcMar>
          </w:tcPr>
          <w:p w14:paraId="31DAB712" w14:textId="77777777" w:rsidR="00464A86" w:rsidRDefault="00464A86" w:rsidP="0080158B">
            <w:r>
              <w:rPr>
                <w:b/>
                <w:bCs/>
                <w:color w:val="1E7E93"/>
                <w:sz w:val="19"/>
                <w:szCs w:val="19"/>
              </w:rPr>
              <w:t>Business Steward</w:t>
            </w:r>
          </w:p>
        </w:tc>
        <w:tc>
          <w:tcPr>
            <w:tcW w:w="4600" w:type="dxa"/>
            <w:shd w:val="clear" w:color="auto" w:fill="FFFFFF"/>
            <w:tcMar>
              <w:top w:w="70" w:type="dxa"/>
              <w:left w:w="110" w:type="dxa"/>
              <w:bottom w:w="70" w:type="dxa"/>
              <w:right w:w="110" w:type="dxa"/>
            </w:tcMar>
          </w:tcPr>
          <w:p w14:paraId="2EADEBE1" w14:textId="77777777" w:rsidR="00464A86" w:rsidRDefault="00464A86" w:rsidP="0080158B">
            <w:r>
              <w:rPr>
                <w:sz w:val="19"/>
                <w:szCs w:val="19"/>
              </w:rPr>
              <w:t>Owns Billing &amp; Rates terms, including Customer Account Number.</w:t>
            </w:r>
          </w:p>
        </w:tc>
      </w:tr>
      <w:tr w:rsidR="00464A86" w14:paraId="4F76181B" w14:textId="77777777" w:rsidTr="0080158B">
        <w:tc>
          <w:tcPr>
            <w:tcW w:w="2160" w:type="dxa"/>
            <w:shd w:val="clear" w:color="auto" w:fill="FFFFFF"/>
            <w:tcMar>
              <w:top w:w="70" w:type="dxa"/>
              <w:left w:w="110" w:type="dxa"/>
              <w:bottom w:w="70" w:type="dxa"/>
              <w:right w:w="110" w:type="dxa"/>
            </w:tcMar>
          </w:tcPr>
          <w:p w14:paraId="47582729" w14:textId="77777777" w:rsidR="00464A86" w:rsidRDefault="00464A86" w:rsidP="0080158B">
            <w:proofErr w:type="spellStart"/>
            <w:proofErr w:type="gramStart"/>
            <w:r>
              <w:rPr>
                <w:rFonts w:ascii="Consolas" w:eastAsia="Consolas" w:hAnsi="Consolas" w:cs="Consolas"/>
                <w:b/>
                <w:bCs/>
                <w:color w:val="12283C"/>
                <w:sz w:val="19"/>
                <w:szCs w:val="19"/>
              </w:rPr>
              <w:t>susan.park</w:t>
            </w:r>
            <w:proofErr w:type="spellEnd"/>
            <w:proofErr w:type="gramEnd"/>
          </w:p>
          <w:p w14:paraId="1BE32E15" w14:textId="77777777" w:rsidR="00464A86" w:rsidRDefault="00464A86" w:rsidP="0080158B">
            <w:r>
              <w:rPr>
                <w:color w:val="6A7A88"/>
                <w:sz w:val="16"/>
                <w:szCs w:val="16"/>
              </w:rPr>
              <w:t>susan.park@azwater.gov</w:t>
            </w:r>
          </w:p>
        </w:tc>
        <w:tc>
          <w:tcPr>
            <w:tcW w:w="2600" w:type="dxa"/>
            <w:shd w:val="clear" w:color="auto" w:fill="FFFFFF"/>
            <w:tcMar>
              <w:top w:w="70" w:type="dxa"/>
              <w:left w:w="110" w:type="dxa"/>
              <w:bottom w:w="70" w:type="dxa"/>
              <w:right w:w="110" w:type="dxa"/>
            </w:tcMar>
          </w:tcPr>
          <w:p w14:paraId="756B9B77" w14:textId="77777777" w:rsidR="00464A86" w:rsidRDefault="00464A86" w:rsidP="0080158B">
            <w:r>
              <w:rPr>
                <w:b/>
                <w:bCs/>
                <w:color w:val="1E7E93"/>
                <w:sz w:val="19"/>
                <w:szCs w:val="19"/>
              </w:rPr>
              <w:t>Business Steward</w:t>
            </w:r>
          </w:p>
        </w:tc>
        <w:tc>
          <w:tcPr>
            <w:tcW w:w="4600" w:type="dxa"/>
            <w:shd w:val="clear" w:color="auto" w:fill="FFFFFF"/>
            <w:tcMar>
              <w:top w:w="70" w:type="dxa"/>
              <w:left w:w="110" w:type="dxa"/>
              <w:bottom w:w="70" w:type="dxa"/>
              <w:right w:w="110" w:type="dxa"/>
            </w:tcMar>
          </w:tcPr>
          <w:p w14:paraId="3C381B24" w14:textId="77777777" w:rsidR="00464A86" w:rsidRDefault="00464A86" w:rsidP="0080158B">
            <w:r>
              <w:rPr>
                <w:sz w:val="19"/>
                <w:szCs w:val="19"/>
              </w:rPr>
              <w:t>Displayed as Dr. Susan Park; owns Compliance &amp; Governance terms (CDE).</w:t>
            </w:r>
          </w:p>
        </w:tc>
      </w:tr>
      <w:tr w:rsidR="00464A86" w14:paraId="38A7A2EC" w14:textId="77777777" w:rsidTr="0080158B">
        <w:tc>
          <w:tcPr>
            <w:tcW w:w="2160" w:type="dxa"/>
            <w:shd w:val="clear" w:color="auto" w:fill="FFFFFF"/>
            <w:tcMar>
              <w:top w:w="70" w:type="dxa"/>
              <w:left w:w="110" w:type="dxa"/>
              <w:bottom w:w="70" w:type="dxa"/>
              <w:right w:w="110" w:type="dxa"/>
            </w:tcMar>
          </w:tcPr>
          <w:p w14:paraId="0087B075" w14:textId="77777777" w:rsidR="00464A86" w:rsidRDefault="00464A86" w:rsidP="0080158B">
            <w:proofErr w:type="spellStart"/>
            <w:proofErr w:type="gramStart"/>
            <w:r>
              <w:rPr>
                <w:rFonts w:ascii="Consolas" w:eastAsia="Consolas" w:hAnsi="Consolas" w:cs="Consolas"/>
                <w:b/>
                <w:bCs/>
                <w:color w:val="12283C"/>
                <w:sz w:val="19"/>
                <w:szCs w:val="19"/>
              </w:rPr>
              <w:t>data.analyst</w:t>
            </w:r>
            <w:proofErr w:type="spellEnd"/>
            <w:proofErr w:type="gramEnd"/>
          </w:p>
          <w:p w14:paraId="70893A83" w14:textId="77777777" w:rsidR="00464A86" w:rsidRDefault="00464A86" w:rsidP="0080158B">
            <w:r>
              <w:rPr>
                <w:color w:val="6A7A88"/>
                <w:sz w:val="16"/>
                <w:szCs w:val="16"/>
              </w:rPr>
              <w:t>data.analyst@azwater.gov</w:t>
            </w:r>
          </w:p>
        </w:tc>
        <w:tc>
          <w:tcPr>
            <w:tcW w:w="2600" w:type="dxa"/>
            <w:shd w:val="clear" w:color="auto" w:fill="FFFFFF"/>
            <w:tcMar>
              <w:top w:w="70" w:type="dxa"/>
              <w:left w:w="110" w:type="dxa"/>
              <w:bottom w:w="70" w:type="dxa"/>
              <w:right w:w="110" w:type="dxa"/>
            </w:tcMar>
          </w:tcPr>
          <w:p w14:paraId="5B96B4C4" w14:textId="77777777" w:rsidR="00464A86" w:rsidRDefault="00464A86" w:rsidP="0080158B">
            <w:r>
              <w:rPr>
                <w:b/>
                <w:bCs/>
                <w:color w:val="1E7E93"/>
                <w:sz w:val="19"/>
                <w:szCs w:val="19"/>
              </w:rPr>
              <w:t>Data Steward</w:t>
            </w:r>
          </w:p>
        </w:tc>
        <w:tc>
          <w:tcPr>
            <w:tcW w:w="4600" w:type="dxa"/>
            <w:shd w:val="clear" w:color="auto" w:fill="FFFFFF"/>
            <w:tcMar>
              <w:top w:w="70" w:type="dxa"/>
              <w:left w:w="110" w:type="dxa"/>
              <w:bottom w:w="70" w:type="dxa"/>
              <w:right w:w="110" w:type="dxa"/>
            </w:tcMar>
          </w:tcPr>
          <w:p w14:paraId="3FA1AE47" w14:textId="77777777" w:rsidR="00464A86" w:rsidRDefault="00464A86" w:rsidP="0080158B">
            <w:r>
              <w:rPr>
                <w:sz w:val="19"/>
                <w:szCs w:val="19"/>
              </w:rPr>
              <w:t>Profiling, data discovery, and lineage work.</w:t>
            </w:r>
          </w:p>
        </w:tc>
      </w:tr>
      <w:tr w:rsidR="00464A86" w14:paraId="218FF1D9" w14:textId="77777777" w:rsidTr="0080158B">
        <w:tc>
          <w:tcPr>
            <w:tcW w:w="2160" w:type="dxa"/>
            <w:shd w:val="clear" w:color="auto" w:fill="FFFFFF"/>
            <w:tcMar>
              <w:top w:w="70" w:type="dxa"/>
              <w:left w:w="110" w:type="dxa"/>
              <w:bottom w:w="70" w:type="dxa"/>
              <w:right w:w="110" w:type="dxa"/>
            </w:tcMar>
          </w:tcPr>
          <w:p w14:paraId="12221C5E" w14:textId="77777777" w:rsidR="00464A86" w:rsidRDefault="00464A86" w:rsidP="0080158B">
            <w:proofErr w:type="spellStart"/>
            <w:proofErr w:type="gramStart"/>
            <w:r>
              <w:rPr>
                <w:rFonts w:ascii="Consolas" w:eastAsia="Consolas" w:hAnsi="Consolas" w:cs="Consolas"/>
                <w:b/>
                <w:bCs/>
                <w:color w:val="12283C"/>
                <w:sz w:val="19"/>
                <w:szCs w:val="19"/>
              </w:rPr>
              <w:t>business.analyst</w:t>
            </w:r>
            <w:proofErr w:type="spellEnd"/>
            <w:proofErr w:type="gramEnd"/>
          </w:p>
          <w:p w14:paraId="41A6F374" w14:textId="77777777" w:rsidR="00464A86" w:rsidRDefault="00464A86" w:rsidP="0080158B">
            <w:r>
              <w:rPr>
                <w:color w:val="6A7A88"/>
                <w:sz w:val="16"/>
                <w:szCs w:val="16"/>
              </w:rPr>
              <w:t>business.analyst@azwater.gov</w:t>
            </w:r>
          </w:p>
        </w:tc>
        <w:tc>
          <w:tcPr>
            <w:tcW w:w="2600" w:type="dxa"/>
            <w:shd w:val="clear" w:color="auto" w:fill="FFFFFF"/>
            <w:tcMar>
              <w:top w:w="70" w:type="dxa"/>
              <w:left w:w="110" w:type="dxa"/>
              <w:bottom w:w="70" w:type="dxa"/>
              <w:right w:w="110" w:type="dxa"/>
            </w:tcMar>
          </w:tcPr>
          <w:p w14:paraId="3CD6708C" w14:textId="77777777" w:rsidR="00464A86" w:rsidRDefault="00464A86" w:rsidP="0080158B">
            <w:r>
              <w:rPr>
                <w:b/>
                <w:bCs/>
                <w:color w:val="1E7E93"/>
                <w:sz w:val="19"/>
                <w:szCs w:val="19"/>
              </w:rPr>
              <w:t>Data User</w:t>
            </w:r>
          </w:p>
        </w:tc>
        <w:tc>
          <w:tcPr>
            <w:tcW w:w="4600" w:type="dxa"/>
            <w:shd w:val="clear" w:color="auto" w:fill="FFFFFF"/>
            <w:tcMar>
              <w:top w:w="70" w:type="dxa"/>
              <w:left w:w="110" w:type="dxa"/>
              <w:bottom w:w="70" w:type="dxa"/>
              <w:right w:w="110" w:type="dxa"/>
            </w:tcMar>
          </w:tcPr>
          <w:p w14:paraId="09A888AC" w14:textId="77777777" w:rsidR="00464A86" w:rsidRDefault="00464A86" w:rsidP="0080158B">
            <w:r>
              <w:rPr>
                <w:sz w:val="19"/>
                <w:szCs w:val="19"/>
              </w:rPr>
              <w:t>Reads metadata, searches the catalog, uses Galaxy View.</w:t>
            </w:r>
          </w:p>
        </w:tc>
      </w:tr>
      <w:tr w:rsidR="00464A86" w14:paraId="196435EA" w14:textId="77777777" w:rsidTr="0080158B">
        <w:tc>
          <w:tcPr>
            <w:tcW w:w="2160" w:type="dxa"/>
            <w:shd w:val="clear" w:color="auto" w:fill="FFFFFF"/>
            <w:tcMar>
              <w:top w:w="70" w:type="dxa"/>
              <w:left w:w="110" w:type="dxa"/>
              <w:bottom w:w="70" w:type="dxa"/>
              <w:right w:w="110" w:type="dxa"/>
            </w:tcMar>
          </w:tcPr>
          <w:p w14:paraId="2A3DD0A0" w14:textId="77777777" w:rsidR="00464A86" w:rsidRDefault="00464A86" w:rsidP="0080158B">
            <w:proofErr w:type="spellStart"/>
            <w:proofErr w:type="gramStart"/>
            <w:r>
              <w:rPr>
                <w:rFonts w:ascii="Consolas" w:eastAsia="Consolas" w:hAnsi="Consolas" w:cs="Consolas"/>
                <w:b/>
                <w:bCs/>
                <w:color w:val="12283C"/>
                <w:sz w:val="19"/>
                <w:szCs w:val="19"/>
              </w:rPr>
              <w:t>data.developer</w:t>
            </w:r>
            <w:proofErr w:type="spellEnd"/>
            <w:proofErr w:type="gramEnd"/>
          </w:p>
          <w:p w14:paraId="207945D8" w14:textId="77777777" w:rsidR="00464A86" w:rsidRDefault="00464A86" w:rsidP="0080158B">
            <w:pPr>
              <w:rPr>
                <w:rFonts w:ascii="Consolas" w:eastAsia="Consolas" w:hAnsi="Consolas" w:cs="Consolas"/>
                <w:b/>
                <w:bCs/>
                <w:color w:val="12283C"/>
                <w:sz w:val="19"/>
                <w:szCs w:val="19"/>
              </w:rPr>
            </w:pPr>
            <w:r>
              <w:rPr>
                <w:color w:val="6A7A88"/>
                <w:sz w:val="16"/>
                <w:szCs w:val="16"/>
              </w:rPr>
              <w:t>data.developer@azwater.gov</w:t>
            </w:r>
          </w:p>
        </w:tc>
        <w:tc>
          <w:tcPr>
            <w:tcW w:w="2600" w:type="dxa"/>
            <w:shd w:val="clear" w:color="auto" w:fill="FFFFFF"/>
            <w:tcMar>
              <w:top w:w="70" w:type="dxa"/>
              <w:left w:w="110" w:type="dxa"/>
              <w:bottom w:w="70" w:type="dxa"/>
              <w:right w:w="110" w:type="dxa"/>
            </w:tcMar>
          </w:tcPr>
          <w:p w14:paraId="67794064" w14:textId="77777777" w:rsidR="00464A86" w:rsidRDefault="00464A86" w:rsidP="0080158B">
            <w:pPr>
              <w:rPr>
                <w:b/>
                <w:bCs/>
                <w:color w:val="1E7E93"/>
                <w:sz w:val="19"/>
                <w:szCs w:val="19"/>
              </w:rPr>
            </w:pPr>
            <w:r>
              <w:rPr>
                <w:b/>
                <w:bCs/>
                <w:color w:val="1E7E93"/>
                <w:sz w:val="19"/>
                <w:szCs w:val="19"/>
              </w:rPr>
              <w:t>Data Developer</w:t>
            </w:r>
          </w:p>
        </w:tc>
        <w:tc>
          <w:tcPr>
            <w:tcW w:w="4600" w:type="dxa"/>
            <w:shd w:val="clear" w:color="auto" w:fill="FFFFFF"/>
            <w:tcMar>
              <w:top w:w="70" w:type="dxa"/>
              <w:left w:w="110" w:type="dxa"/>
              <w:bottom w:w="70" w:type="dxa"/>
              <w:right w:w="110" w:type="dxa"/>
            </w:tcMar>
          </w:tcPr>
          <w:p w14:paraId="31A81CC3" w14:textId="77777777" w:rsidR="00464A86" w:rsidRDefault="00464A86" w:rsidP="0080158B">
            <w:pPr>
              <w:rPr>
                <w:sz w:val="19"/>
                <w:szCs w:val="19"/>
              </w:rPr>
            </w:pPr>
          </w:p>
        </w:tc>
      </w:tr>
    </w:tbl>
    <w:p w14:paraId="37E3F2F0" w14:textId="77777777" w:rsidR="00464A86" w:rsidRDefault="00464A86">
      <w:pPr>
        <w:spacing w:after="120"/>
      </w:pPr>
    </w:p>
    <w:p w14:paraId="61B3D6DE" w14:textId="77777777" w:rsidR="009C6C57" w:rsidRDefault="006D5858">
      <w:pPr>
        <w:pStyle w:val="ListParagraph"/>
        <w:numPr>
          <w:ilvl w:val="0"/>
          <w:numId w:val="3"/>
        </w:numPr>
        <w:spacing w:after="90"/>
      </w:pPr>
      <w:r>
        <w:t xml:space="preserve">On the left menu click </w:t>
      </w:r>
      <w:r>
        <w:rPr>
          <w:b/>
          <w:bCs/>
        </w:rPr>
        <w:t>Management</w:t>
      </w:r>
      <w:r>
        <w:t>. The Manage Your Environment page opens.</w:t>
      </w:r>
    </w:p>
    <w:p w14:paraId="4B46E507" w14:textId="77777777" w:rsidR="009C6C57" w:rsidRDefault="006D5858">
      <w:pPr>
        <w:pStyle w:val="ListParagraph"/>
        <w:numPr>
          <w:ilvl w:val="0"/>
          <w:numId w:val="3"/>
        </w:numPr>
        <w:spacing w:after="90"/>
      </w:pPr>
      <w:r>
        <w:t xml:space="preserve">On the </w:t>
      </w:r>
      <w:r>
        <w:rPr>
          <w:b/>
          <w:bCs/>
        </w:rPr>
        <w:t>Users &amp; Communities</w:t>
      </w:r>
      <w:r>
        <w:t xml:space="preserve"> card, click </w:t>
      </w:r>
      <w:r>
        <w:rPr>
          <w:b/>
          <w:bCs/>
        </w:rPr>
        <w:t>Add New</w:t>
      </w:r>
      <w:r>
        <w:t xml:space="preserve"> and select </w:t>
      </w:r>
      <w:r>
        <w:rPr>
          <w:b/>
          <w:bCs/>
        </w:rPr>
        <w:t>Add User</w:t>
      </w:r>
      <w:r>
        <w:t>. The Create User page opens.</w:t>
      </w:r>
    </w:p>
    <w:p w14:paraId="79CD2A56" w14:textId="77777777" w:rsidR="009C6C57" w:rsidRDefault="006D5858">
      <w:pPr>
        <w:pStyle w:val="ListParagraph"/>
        <w:numPr>
          <w:ilvl w:val="0"/>
          <w:numId w:val="3"/>
        </w:numPr>
        <w:spacing w:after="90"/>
      </w:pPr>
      <w:r>
        <w:t xml:space="preserve">Enter the user's details — username and email from the roster (for example </w:t>
      </w:r>
      <w:proofErr w:type="spellStart"/>
      <w:proofErr w:type="gramStart"/>
      <w:r>
        <w:rPr>
          <w:rFonts w:ascii="Consolas" w:eastAsia="Consolas" w:hAnsi="Consolas" w:cs="Consolas"/>
          <w:b/>
          <w:bCs/>
          <w:color w:val="12283C"/>
          <w:sz w:val="20"/>
          <w:szCs w:val="20"/>
        </w:rPr>
        <w:t>maria.garcia</w:t>
      </w:r>
      <w:proofErr w:type="spellEnd"/>
      <w:proofErr w:type="gramEnd"/>
      <w:r>
        <w:t xml:space="preserve"> / </w:t>
      </w:r>
      <w:r>
        <w:rPr>
          <w:rFonts w:ascii="Consolas" w:eastAsia="Consolas" w:hAnsi="Consolas" w:cs="Consolas"/>
          <w:b/>
          <w:bCs/>
          <w:color w:val="12283C"/>
          <w:sz w:val="20"/>
          <w:szCs w:val="20"/>
        </w:rPr>
        <w:t>maria.garcia@azwater.gov</w:t>
      </w:r>
      <w:r>
        <w:t>).</w:t>
      </w:r>
    </w:p>
    <w:p w14:paraId="4EDE1B8E" w14:textId="1A101E9D" w:rsidR="009C6C57" w:rsidRDefault="006D5858">
      <w:pPr>
        <w:pStyle w:val="ListParagraph"/>
        <w:numPr>
          <w:ilvl w:val="0"/>
          <w:numId w:val="3"/>
        </w:numPr>
        <w:spacing w:after="90"/>
      </w:pPr>
      <w:r>
        <w:t xml:space="preserve">Click </w:t>
      </w:r>
      <w:r>
        <w:rPr>
          <w:b/>
          <w:bCs/>
        </w:rPr>
        <w:t>Add Roles</w:t>
      </w:r>
      <w:r>
        <w:t xml:space="preserve">, tick the role or roles listed for that user in the roster, and click </w:t>
      </w:r>
      <w:r w:rsidR="00464A86">
        <w:t>Save</w:t>
      </w:r>
      <w:r>
        <w:t>. Assign only what the mapping specifies — that is the least-privilege discipline in action.</w:t>
      </w:r>
    </w:p>
    <w:p w14:paraId="39D3E93C" w14:textId="77777777" w:rsidR="009C6C57" w:rsidRDefault="006D5858">
      <w:pPr>
        <w:pStyle w:val="ListParagraph"/>
        <w:numPr>
          <w:ilvl w:val="0"/>
          <w:numId w:val="3"/>
        </w:numPr>
        <w:spacing w:after="90"/>
      </w:pPr>
      <w:r>
        <w:t xml:space="preserve">Click </w:t>
      </w:r>
      <w:r>
        <w:rPr>
          <w:b/>
          <w:bCs/>
        </w:rPr>
        <w:t>Done</w:t>
      </w:r>
      <w:r>
        <w:t xml:space="preserve"> to create the user. Repeat for all six AWC users. If you see an </w:t>
      </w:r>
      <w:r>
        <w:rPr>
          <w:i/>
          <w:iCs/>
        </w:rPr>
        <w:t>“exceeded licensed limit”</w:t>
      </w:r>
      <w:r>
        <w:t xml:space="preserve"> message, you have assigned more Expert seats than the licence allows — see Troubleshooting.</w:t>
      </w:r>
    </w:p>
    <w:p w14:paraId="7828EB3D" w14:textId="77777777" w:rsidR="006961A0" w:rsidRDefault="006961A0">
      <w:pPr>
        <w:pStyle w:val="Heading2"/>
        <w:spacing w:before="180" w:after="90"/>
        <w:rPr>
          <w:b/>
          <w:bCs/>
          <w:color w:val="1E7E93"/>
          <w:sz w:val="22"/>
          <w:szCs w:val="22"/>
        </w:rPr>
      </w:pPr>
    </w:p>
    <w:p w14:paraId="1C48CD8A" w14:textId="77777777" w:rsidR="006961A0" w:rsidRDefault="006961A0">
      <w:pPr>
        <w:pStyle w:val="Heading2"/>
        <w:spacing w:before="180" w:after="90"/>
        <w:rPr>
          <w:b/>
          <w:bCs/>
          <w:color w:val="1E7E93"/>
          <w:sz w:val="22"/>
          <w:szCs w:val="22"/>
        </w:rPr>
      </w:pPr>
    </w:p>
    <w:p w14:paraId="5509635D" w14:textId="77777777" w:rsidR="006961A0" w:rsidRDefault="006961A0">
      <w:pPr>
        <w:pStyle w:val="Heading2"/>
        <w:spacing w:before="180" w:after="90"/>
        <w:rPr>
          <w:b/>
          <w:bCs/>
          <w:color w:val="1E7E93"/>
          <w:sz w:val="22"/>
          <w:szCs w:val="22"/>
        </w:rPr>
      </w:pPr>
    </w:p>
    <w:p w14:paraId="0098445B" w14:textId="77777777" w:rsidR="006961A0" w:rsidRDefault="006961A0">
      <w:pPr>
        <w:pStyle w:val="Heading2"/>
        <w:spacing w:before="180" w:after="90"/>
        <w:rPr>
          <w:b/>
          <w:bCs/>
          <w:color w:val="1E7E93"/>
          <w:sz w:val="22"/>
          <w:szCs w:val="22"/>
        </w:rPr>
      </w:pPr>
    </w:p>
    <w:p w14:paraId="7B828C91" w14:textId="77777777" w:rsidR="006961A0" w:rsidRDefault="006961A0">
      <w:pPr>
        <w:pStyle w:val="Heading2"/>
        <w:spacing w:before="180" w:after="90"/>
        <w:rPr>
          <w:b/>
          <w:bCs/>
          <w:color w:val="1E7E93"/>
          <w:sz w:val="22"/>
          <w:szCs w:val="22"/>
        </w:rPr>
      </w:pPr>
    </w:p>
    <w:p w14:paraId="6CE80B9F" w14:textId="77777777" w:rsidR="006961A0" w:rsidRDefault="006961A0">
      <w:pPr>
        <w:pStyle w:val="Heading2"/>
        <w:spacing w:before="180" w:after="90"/>
        <w:rPr>
          <w:b/>
          <w:bCs/>
          <w:color w:val="1E7E93"/>
          <w:sz w:val="22"/>
          <w:szCs w:val="22"/>
        </w:rPr>
      </w:pPr>
    </w:p>
    <w:p w14:paraId="73F2598B" w14:textId="77777777" w:rsidR="006961A0" w:rsidRDefault="006961A0">
      <w:pPr>
        <w:pStyle w:val="Heading2"/>
        <w:spacing w:before="180" w:after="90"/>
        <w:rPr>
          <w:b/>
          <w:bCs/>
          <w:color w:val="1E7E93"/>
          <w:sz w:val="22"/>
          <w:szCs w:val="22"/>
        </w:rPr>
      </w:pPr>
    </w:p>
    <w:p w14:paraId="11A763B0" w14:textId="1D12C3E8" w:rsidR="009C6C57" w:rsidRDefault="006D5858">
      <w:pPr>
        <w:pStyle w:val="Heading2"/>
        <w:spacing w:before="180" w:after="90"/>
      </w:pPr>
      <w:r>
        <w:rPr>
          <w:b/>
          <w:bCs/>
          <w:color w:val="1E7E93"/>
          <w:sz w:val="22"/>
          <w:szCs w:val="22"/>
        </w:rPr>
        <w:lastRenderedPageBreak/>
        <w:t>Part C — Set each user's initial password (</w:t>
      </w:r>
      <w:proofErr w:type="spellStart"/>
      <w:r>
        <w:rPr>
          <w:b/>
          <w:bCs/>
          <w:color w:val="1E7E93"/>
          <w:sz w:val="22"/>
          <w:szCs w:val="22"/>
        </w:rPr>
        <w:t>Keycloak</w:t>
      </w:r>
      <w:proofErr w:type="spellEnd"/>
      <w:r>
        <w:rPr>
          <w:b/>
          <w:bCs/>
          <w:color w:val="1E7E93"/>
          <w:sz w:val="22"/>
          <w:szCs w:val="22"/>
        </w:rPr>
        <w:t>)</w:t>
      </w:r>
    </w:p>
    <w:p w14:paraId="5DA815F3" w14:textId="77777777" w:rsidR="009C6C57" w:rsidRDefault="006D5858">
      <w:pPr>
        <w:spacing w:after="120"/>
      </w:pPr>
      <w:r>
        <w:t>New PDC users have no usable password until one is set (or, if SMTP is configured, until they follow an emailed reset link). For a self-contained lab, set them directly.</w:t>
      </w:r>
    </w:p>
    <w:p w14:paraId="57932D99" w14:textId="2BA9D207" w:rsidR="006961A0" w:rsidRDefault="006961A0">
      <w:pPr>
        <w:spacing w:after="120"/>
      </w:pPr>
      <w:r>
        <w:rPr>
          <w:noProof/>
        </w:rPr>
        <w:drawing>
          <wp:inline distT="0" distB="0" distL="0" distR="0" wp14:anchorId="2CEB2F09" wp14:editId="61A4B4EA">
            <wp:extent cx="5943600" cy="4214495"/>
            <wp:effectExtent l="0" t="0" r="0" b="0"/>
            <wp:docPr id="82357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72083" name=""/>
                    <pic:cNvPicPr/>
                  </pic:nvPicPr>
                  <pic:blipFill>
                    <a:blip r:embed="rId10"/>
                    <a:stretch>
                      <a:fillRect/>
                    </a:stretch>
                  </pic:blipFill>
                  <pic:spPr>
                    <a:xfrm>
                      <a:off x="0" y="0"/>
                      <a:ext cx="5943600" cy="4214495"/>
                    </a:xfrm>
                    <a:prstGeom prst="rect">
                      <a:avLst/>
                    </a:prstGeom>
                  </pic:spPr>
                </pic:pic>
              </a:graphicData>
            </a:graphic>
          </wp:inline>
        </w:drawing>
      </w:r>
    </w:p>
    <w:p w14:paraId="293B98D9" w14:textId="11C36572" w:rsidR="006961A0" w:rsidRPr="006961A0" w:rsidRDefault="006961A0" w:rsidP="006961A0">
      <w:pPr>
        <w:spacing w:after="120"/>
        <w:jc w:val="center"/>
        <w:rPr>
          <w:i/>
          <w:iCs/>
          <w:sz w:val="18"/>
          <w:szCs w:val="18"/>
        </w:rPr>
      </w:pPr>
      <w:proofErr w:type="spellStart"/>
      <w:r>
        <w:rPr>
          <w:i/>
          <w:iCs/>
          <w:sz w:val="18"/>
          <w:szCs w:val="18"/>
        </w:rPr>
        <w:t>Keycloak</w:t>
      </w:r>
      <w:proofErr w:type="spellEnd"/>
      <w:r>
        <w:rPr>
          <w:i/>
          <w:iCs/>
          <w:sz w:val="18"/>
          <w:szCs w:val="18"/>
        </w:rPr>
        <w:t xml:space="preserve"> – </w:t>
      </w:r>
      <w:proofErr w:type="spellStart"/>
      <w:proofErr w:type="gramStart"/>
      <w:r>
        <w:rPr>
          <w:i/>
          <w:iCs/>
          <w:sz w:val="18"/>
          <w:szCs w:val="18"/>
        </w:rPr>
        <w:t>maria.garcia</w:t>
      </w:r>
      <w:proofErr w:type="spellEnd"/>
      <w:proofErr w:type="gramEnd"/>
    </w:p>
    <w:p w14:paraId="145F0244" w14:textId="62EEFA40" w:rsidR="009C6C57" w:rsidRDefault="006D5858">
      <w:pPr>
        <w:pStyle w:val="ListParagraph"/>
        <w:numPr>
          <w:ilvl w:val="0"/>
          <w:numId w:val="4"/>
        </w:numPr>
        <w:spacing w:after="90"/>
      </w:pPr>
      <w:r>
        <w:t xml:space="preserve">Back in the </w:t>
      </w:r>
      <w:proofErr w:type="spellStart"/>
      <w:r>
        <w:t>Keycloak</w:t>
      </w:r>
      <w:proofErr w:type="spellEnd"/>
      <w:r>
        <w:t xml:space="preserve"> admin console, </w:t>
      </w:r>
      <w:proofErr w:type="spellStart"/>
      <w:r>
        <w:rPr>
          <w:rFonts w:ascii="Consolas" w:eastAsia="Consolas" w:hAnsi="Consolas" w:cs="Consolas"/>
          <w:b/>
          <w:bCs/>
          <w:color w:val="12283C"/>
          <w:sz w:val="20"/>
          <w:szCs w:val="20"/>
        </w:rPr>
        <w:t>pdc</w:t>
      </w:r>
      <w:proofErr w:type="spellEnd"/>
      <w:r>
        <w:t xml:space="preserve"> realm, open </w:t>
      </w:r>
      <w:r>
        <w:rPr>
          <w:b/>
          <w:bCs/>
        </w:rPr>
        <w:t>Users</w:t>
      </w:r>
      <w:r>
        <w:t xml:space="preserve"> and select each newly created account</w:t>
      </w:r>
      <w:r w:rsidR="006961A0">
        <w:t xml:space="preserve"> Note the UUID that uniquely identifies the user).</w:t>
      </w:r>
    </w:p>
    <w:p w14:paraId="1BE6AF44" w14:textId="0F67B2BF" w:rsidR="009C6C57" w:rsidRDefault="006D5858">
      <w:pPr>
        <w:pStyle w:val="ListParagraph"/>
        <w:numPr>
          <w:ilvl w:val="0"/>
          <w:numId w:val="4"/>
        </w:numPr>
        <w:spacing w:after="90"/>
      </w:pPr>
      <w:r>
        <w:t xml:space="preserve">On the </w:t>
      </w:r>
      <w:r>
        <w:rPr>
          <w:b/>
          <w:bCs/>
        </w:rPr>
        <w:t>Credentials</w:t>
      </w:r>
      <w:r>
        <w:t xml:space="preserve"> tab, </w:t>
      </w:r>
      <w:proofErr w:type="gramStart"/>
      <w:r w:rsidR="00C57303">
        <w:rPr>
          <w:b/>
          <w:bCs/>
        </w:rPr>
        <w:t>Res</w:t>
      </w:r>
      <w:r>
        <w:rPr>
          <w:b/>
          <w:bCs/>
        </w:rPr>
        <w:t>et</w:t>
      </w:r>
      <w:proofErr w:type="gramEnd"/>
      <w:r>
        <w:rPr>
          <w:b/>
          <w:bCs/>
        </w:rPr>
        <w:t xml:space="preserve"> password</w:t>
      </w:r>
      <w:r>
        <w:t xml:space="preserve"> to the shared lab password </w:t>
      </w:r>
      <w:proofErr w:type="spellStart"/>
      <w:r>
        <w:rPr>
          <w:rFonts w:ascii="Consolas" w:eastAsia="Consolas" w:hAnsi="Consolas" w:cs="Consolas"/>
          <w:b/>
          <w:bCs/>
          <w:color w:val="12283C"/>
          <w:sz w:val="20"/>
          <w:szCs w:val="20"/>
        </w:rPr>
        <w:t>azwater</w:t>
      </w:r>
      <w:proofErr w:type="spellEnd"/>
      <w:r>
        <w:t xml:space="preserve">, with </w:t>
      </w:r>
      <w:r>
        <w:rPr>
          <w:b/>
          <w:bCs/>
        </w:rPr>
        <w:t>Temporary</w:t>
      </w:r>
      <w:r>
        <w:t xml:space="preserve"> turned off. Save.</w:t>
      </w:r>
    </w:p>
    <w:p w14:paraId="7BDE7EE5" w14:textId="77777777" w:rsidR="009C6C57" w:rsidRDefault="006D5858">
      <w:pPr>
        <w:pStyle w:val="ListParagraph"/>
        <w:numPr>
          <w:ilvl w:val="0"/>
          <w:numId w:val="4"/>
        </w:numPr>
        <w:spacing w:after="90"/>
      </w:pPr>
      <w:r>
        <w:t>Repeat for each user. In production you would instead enable SMTP and let users set their own passwords via the reset link — never a shared credential.</w:t>
      </w:r>
    </w:p>
    <w:tbl>
      <w:tblPr>
        <w:tblW w:w="9360" w:type="dxa"/>
        <w:tblBorders>
          <w:top w:val="single" w:sz="8" w:space="0" w:color="1E7E93"/>
          <w:left w:val="single" w:sz="8" w:space="0" w:color="1E7E93"/>
          <w:bottom w:val="single" w:sz="8" w:space="0" w:color="1E7E93"/>
          <w:right w:val="single" w:sz="8" w:space="0" w:color="1E7E93"/>
        </w:tblBorders>
        <w:tblCellMar>
          <w:left w:w="10" w:type="dxa"/>
          <w:right w:w="10" w:type="dxa"/>
        </w:tblCellMar>
        <w:tblLook w:val="04A0" w:firstRow="1" w:lastRow="0" w:firstColumn="1" w:lastColumn="0" w:noHBand="0" w:noVBand="1"/>
      </w:tblPr>
      <w:tblGrid>
        <w:gridCol w:w="9360"/>
      </w:tblGrid>
      <w:tr w:rsidR="009C6C57" w14:paraId="4542A441" w14:textId="77777777">
        <w:tc>
          <w:tcPr>
            <w:tcW w:w="9360" w:type="dxa"/>
            <w:shd w:val="clear" w:color="auto" w:fill="EAF1F6"/>
            <w:tcMar>
              <w:top w:w="120" w:type="dxa"/>
              <w:left w:w="160" w:type="dxa"/>
              <w:bottom w:w="120" w:type="dxa"/>
              <w:right w:w="160" w:type="dxa"/>
            </w:tcMar>
          </w:tcPr>
          <w:p w14:paraId="21B70410" w14:textId="77777777" w:rsidR="009C6C57" w:rsidRDefault="006D5858">
            <w:pPr>
              <w:spacing w:after="60"/>
            </w:pPr>
            <w:r>
              <w:rPr>
                <w:b/>
                <w:bCs/>
                <w:color w:val="12283C"/>
              </w:rPr>
              <w:t>Least privilege, from the first screen</w:t>
            </w:r>
          </w:p>
          <w:p w14:paraId="0523B0CF" w14:textId="77777777" w:rsidR="009C6C57" w:rsidRDefault="006D5858">
            <w:pPr>
              <w:spacing w:after="120"/>
            </w:pPr>
            <w:r>
              <w:t xml:space="preserve">Notice what you did not do: you did not give every steward the </w:t>
            </w:r>
            <w:proofErr w:type="gramStart"/>
            <w:r>
              <w:t>Admin</w:t>
            </w:r>
            <w:proofErr w:type="gramEnd"/>
            <w:r>
              <w:t xml:space="preserve"> role, and you did not give the analyst any steward role. </w:t>
            </w:r>
            <w:proofErr w:type="spellStart"/>
            <w:proofErr w:type="gramStart"/>
            <w:r>
              <w:t>maria.garcia</w:t>
            </w:r>
            <w:proofErr w:type="spellEnd"/>
            <w:proofErr w:type="gramEnd"/>
            <w:r>
              <w:t xml:space="preserve"> can shape the glossary but cannot touch a data source; </w:t>
            </w:r>
            <w:proofErr w:type="spellStart"/>
            <w:proofErr w:type="gramStart"/>
            <w:r>
              <w:t>data.analyst</w:t>
            </w:r>
            <w:proofErr w:type="spellEnd"/>
            <w:proofErr w:type="gramEnd"/>
            <w:r>
              <w:t xml:space="preserve"> can profile data but cannot administer users. That separation is exactly what a regulator expects to see, and it is why the later workshops can show real ownership rather than a single god-account doing everything.</w:t>
            </w:r>
          </w:p>
        </w:tc>
      </w:tr>
    </w:tbl>
    <w:p w14:paraId="6EE2BA8D" w14:textId="77777777" w:rsidR="006961A0" w:rsidRDefault="006961A0">
      <w:pPr>
        <w:pStyle w:val="Heading1"/>
        <w:spacing w:before="260" w:after="120"/>
        <w:rPr>
          <w:b/>
          <w:bCs/>
          <w:color w:val="12283C"/>
          <w:sz w:val="28"/>
          <w:szCs w:val="28"/>
        </w:rPr>
      </w:pPr>
    </w:p>
    <w:p w14:paraId="28A42E27" w14:textId="101774A6" w:rsidR="009C6C57" w:rsidRDefault="006D5858">
      <w:pPr>
        <w:pStyle w:val="Heading1"/>
        <w:spacing w:before="260" w:after="120"/>
      </w:pPr>
      <w:r>
        <w:rPr>
          <w:b/>
          <w:bCs/>
          <w:color w:val="12283C"/>
          <w:sz w:val="28"/>
          <w:szCs w:val="28"/>
        </w:rPr>
        <w:lastRenderedPageBreak/>
        <w:t>Verify your work</w:t>
      </w:r>
    </w:p>
    <w:p w14:paraId="3D8B4E28" w14:textId="77777777" w:rsidR="009C6C57" w:rsidRDefault="006D5858">
      <w:pPr>
        <w:spacing w:after="120"/>
      </w:pPr>
      <w:r>
        <w:t>You are done with Workshop 0 when all of the following are true:</w:t>
      </w:r>
    </w:p>
    <w:p w14:paraId="24423305" w14:textId="77777777" w:rsidR="009C6C57" w:rsidRDefault="006D5858">
      <w:pPr>
        <w:pStyle w:val="ListParagraph"/>
        <w:numPr>
          <w:ilvl w:val="0"/>
          <w:numId w:val="1"/>
        </w:numPr>
        <w:spacing w:after="70"/>
      </w:pPr>
      <w:proofErr w:type="spellStart"/>
      <w:proofErr w:type="gramStart"/>
      <w:r>
        <w:rPr>
          <w:rFonts w:ascii="Consolas" w:eastAsia="Consolas" w:hAnsi="Consolas" w:cs="Consolas"/>
          <w:b/>
          <w:bCs/>
          <w:color w:val="12283C"/>
          <w:sz w:val="20"/>
          <w:szCs w:val="20"/>
        </w:rPr>
        <w:t>catalog.admin</w:t>
      </w:r>
      <w:proofErr w:type="spellEnd"/>
      <w:proofErr w:type="gramEnd"/>
      <w:r>
        <w:t xml:space="preserve"> signs in to PDC with the password </w:t>
      </w:r>
      <w:proofErr w:type="spellStart"/>
      <w:r>
        <w:rPr>
          <w:rFonts w:ascii="Consolas" w:eastAsia="Consolas" w:hAnsi="Consolas" w:cs="Consolas"/>
          <w:b/>
          <w:bCs/>
          <w:color w:val="12283C"/>
          <w:sz w:val="20"/>
          <w:szCs w:val="20"/>
        </w:rPr>
        <w:t>azwater</w:t>
      </w:r>
      <w:proofErr w:type="spellEnd"/>
      <w:r>
        <w:t xml:space="preserve"> and sees the Administration area.</w:t>
      </w:r>
    </w:p>
    <w:p w14:paraId="1AABFC2B" w14:textId="77777777" w:rsidR="009C6C57" w:rsidRDefault="006D5858">
      <w:pPr>
        <w:pStyle w:val="ListParagraph"/>
        <w:numPr>
          <w:ilvl w:val="0"/>
          <w:numId w:val="1"/>
        </w:numPr>
        <w:spacing w:after="70"/>
      </w:pPr>
      <w:r>
        <w:t>All six AWC users exist under Users &amp; Communities, each with the role(s) from the roster.</w:t>
      </w:r>
    </w:p>
    <w:p w14:paraId="52F5BDAF" w14:textId="77777777" w:rsidR="009C6C57" w:rsidRDefault="006D5858">
      <w:pPr>
        <w:pStyle w:val="ListParagraph"/>
        <w:numPr>
          <w:ilvl w:val="0"/>
          <w:numId w:val="1"/>
        </w:numPr>
        <w:spacing w:after="70"/>
      </w:pPr>
      <w:r>
        <w:t xml:space="preserve">A Business Steward (for example </w:t>
      </w:r>
      <w:proofErr w:type="spellStart"/>
      <w:proofErr w:type="gramStart"/>
      <w:r>
        <w:rPr>
          <w:rFonts w:ascii="Consolas" w:eastAsia="Consolas" w:hAnsi="Consolas" w:cs="Consolas"/>
          <w:b/>
          <w:bCs/>
          <w:color w:val="12283C"/>
          <w:sz w:val="20"/>
          <w:szCs w:val="20"/>
        </w:rPr>
        <w:t>maria.garcia</w:t>
      </w:r>
      <w:proofErr w:type="spellEnd"/>
      <w:proofErr w:type="gramEnd"/>
      <w:r>
        <w:t>) can open Business Glossary but not create a data source.</w:t>
      </w:r>
    </w:p>
    <w:p w14:paraId="387AC807" w14:textId="77777777" w:rsidR="009C6C57" w:rsidRDefault="006D5858">
      <w:pPr>
        <w:pStyle w:val="ListParagraph"/>
        <w:numPr>
          <w:ilvl w:val="0"/>
          <w:numId w:val="1"/>
        </w:numPr>
        <w:spacing w:after="70"/>
      </w:pPr>
      <w:r>
        <w:t xml:space="preserve">A Data Steward (for example </w:t>
      </w:r>
      <w:proofErr w:type="spellStart"/>
      <w:proofErr w:type="gramStart"/>
      <w:r>
        <w:rPr>
          <w:rFonts w:ascii="Consolas" w:eastAsia="Consolas" w:hAnsi="Consolas" w:cs="Consolas"/>
          <w:b/>
          <w:bCs/>
          <w:color w:val="12283C"/>
          <w:sz w:val="20"/>
          <w:szCs w:val="20"/>
        </w:rPr>
        <w:t>david.chen</w:t>
      </w:r>
      <w:proofErr w:type="spellEnd"/>
      <w:proofErr w:type="gramEnd"/>
      <w:r>
        <w:t>) can add a data source, which the analyst account cannot.</w:t>
      </w:r>
    </w:p>
    <w:p w14:paraId="59588C22" w14:textId="77777777" w:rsidR="009C6C57" w:rsidRDefault="006D5858">
      <w:pPr>
        <w:pStyle w:val="ListParagraph"/>
        <w:numPr>
          <w:ilvl w:val="0"/>
          <w:numId w:val="1"/>
        </w:numPr>
        <w:spacing w:after="70"/>
      </w:pPr>
      <w:r>
        <w:t>No “exceeded licensed limit” warnings remain against any assignment.</w:t>
      </w:r>
    </w:p>
    <w:p w14:paraId="3504DB27" w14:textId="77777777" w:rsidR="009C6C57" w:rsidRDefault="006D5858">
      <w:pPr>
        <w:pStyle w:val="Heading1"/>
        <w:spacing w:before="260" w:after="120"/>
      </w:pPr>
      <w:r>
        <w:rPr>
          <w:b/>
          <w:bCs/>
          <w:color w:val="12283C"/>
          <w:sz w:val="28"/>
          <w:szCs w:val="28"/>
        </w:rPr>
        <w:t>Troubleshooting</w:t>
      </w:r>
    </w:p>
    <w:tbl>
      <w:tblPr>
        <w:tblW w:w="9360" w:type="dxa"/>
        <w:tblBorders>
          <w:top w:val="single" w:sz="4" w:space="0" w:color="C9D4DE"/>
          <w:left w:val="single" w:sz="4" w:space="0" w:color="C9D4DE"/>
          <w:bottom w:val="single" w:sz="4" w:space="0" w:color="C9D4DE"/>
          <w:right w:val="single" w:sz="4" w:space="0" w:color="C9D4DE"/>
          <w:insideH w:val="single" w:sz="4" w:space="0" w:color="C9D4DE"/>
          <w:insideV w:val="single" w:sz="4" w:space="0" w:color="C9D4DE"/>
        </w:tblBorders>
        <w:tblCellMar>
          <w:left w:w="10" w:type="dxa"/>
          <w:right w:w="10" w:type="dxa"/>
        </w:tblCellMar>
        <w:tblLook w:val="04A0" w:firstRow="1" w:lastRow="0" w:firstColumn="1" w:lastColumn="0" w:noHBand="0" w:noVBand="1"/>
      </w:tblPr>
      <w:tblGrid>
        <w:gridCol w:w="2600"/>
        <w:gridCol w:w="6760"/>
      </w:tblGrid>
      <w:tr w:rsidR="009C6C57" w14:paraId="1950BDA3" w14:textId="77777777">
        <w:trPr>
          <w:tblHeader/>
        </w:trPr>
        <w:tc>
          <w:tcPr>
            <w:tcW w:w="2600" w:type="dxa"/>
            <w:shd w:val="clear" w:color="auto" w:fill="12283C"/>
            <w:tcMar>
              <w:top w:w="70" w:type="dxa"/>
              <w:left w:w="110" w:type="dxa"/>
              <w:bottom w:w="70" w:type="dxa"/>
              <w:right w:w="110" w:type="dxa"/>
            </w:tcMar>
          </w:tcPr>
          <w:p w14:paraId="1658491A" w14:textId="77777777" w:rsidR="009C6C57" w:rsidRDefault="006D5858">
            <w:r>
              <w:rPr>
                <w:b/>
                <w:bCs/>
                <w:color w:val="FFFFFF"/>
                <w:sz w:val="19"/>
                <w:szCs w:val="19"/>
              </w:rPr>
              <w:t>Symptom</w:t>
            </w:r>
          </w:p>
        </w:tc>
        <w:tc>
          <w:tcPr>
            <w:tcW w:w="6760" w:type="dxa"/>
            <w:shd w:val="clear" w:color="auto" w:fill="12283C"/>
            <w:tcMar>
              <w:top w:w="70" w:type="dxa"/>
              <w:left w:w="110" w:type="dxa"/>
              <w:bottom w:w="70" w:type="dxa"/>
              <w:right w:w="110" w:type="dxa"/>
            </w:tcMar>
          </w:tcPr>
          <w:p w14:paraId="53F92D6E" w14:textId="77777777" w:rsidR="009C6C57" w:rsidRDefault="006D5858">
            <w:r>
              <w:rPr>
                <w:b/>
                <w:bCs/>
                <w:color w:val="FFFFFF"/>
                <w:sz w:val="19"/>
                <w:szCs w:val="19"/>
              </w:rPr>
              <w:t>Cause and fix</w:t>
            </w:r>
          </w:p>
        </w:tc>
      </w:tr>
      <w:tr w:rsidR="009C6C57" w14:paraId="194DD5C1" w14:textId="77777777">
        <w:tc>
          <w:tcPr>
            <w:tcW w:w="2600" w:type="dxa"/>
            <w:shd w:val="clear" w:color="auto" w:fill="FFFFFF"/>
            <w:tcMar>
              <w:top w:w="70" w:type="dxa"/>
              <w:left w:w="110" w:type="dxa"/>
              <w:bottom w:w="70" w:type="dxa"/>
              <w:right w:w="110" w:type="dxa"/>
            </w:tcMar>
          </w:tcPr>
          <w:p w14:paraId="4987E68A" w14:textId="77777777" w:rsidR="009C6C57" w:rsidRDefault="006D5858">
            <w:r>
              <w:rPr>
                <w:sz w:val="19"/>
                <w:szCs w:val="19"/>
              </w:rPr>
              <w:t>“Exceeded licensed limit” when assigning a role</w:t>
            </w:r>
          </w:p>
        </w:tc>
        <w:tc>
          <w:tcPr>
            <w:tcW w:w="6760" w:type="dxa"/>
            <w:shd w:val="clear" w:color="auto" w:fill="FFFFFF"/>
            <w:tcMar>
              <w:top w:w="70" w:type="dxa"/>
              <w:left w:w="110" w:type="dxa"/>
              <w:bottom w:w="70" w:type="dxa"/>
              <w:right w:w="110" w:type="dxa"/>
            </w:tcMar>
          </w:tcPr>
          <w:p w14:paraId="7DA40B2E" w14:textId="77777777" w:rsidR="009C6C57" w:rsidRDefault="006D5858">
            <w:r>
              <w:rPr>
                <w:sz w:val="19"/>
                <w:szCs w:val="19"/>
              </w:rPr>
              <w:t>You have assigned more Expert-tier seats (Business Steward, Data Steward, Admin, Data Storage Administrator, Data Developer) than your licence allows. Free a seat, or use a Business-tier role where it is sufficient.</w:t>
            </w:r>
          </w:p>
        </w:tc>
      </w:tr>
      <w:tr w:rsidR="009C6C57" w14:paraId="6DD51CA0" w14:textId="77777777">
        <w:tc>
          <w:tcPr>
            <w:tcW w:w="2600" w:type="dxa"/>
            <w:shd w:val="clear" w:color="auto" w:fill="FFFFFF"/>
            <w:tcMar>
              <w:top w:w="70" w:type="dxa"/>
              <w:left w:w="110" w:type="dxa"/>
              <w:bottom w:w="70" w:type="dxa"/>
              <w:right w:w="110" w:type="dxa"/>
            </w:tcMar>
          </w:tcPr>
          <w:p w14:paraId="5A0E1245" w14:textId="77777777" w:rsidR="009C6C57" w:rsidRDefault="006D5858">
            <w:r>
              <w:rPr>
                <w:sz w:val="19"/>
                <w:szCs w:val="19"/>
              </w:rPr>
              <w:t>Cannot assign an overlapping role</w:t>
            </w:r>
          </w:p>
        </w:tc>
        <w:tc>
          <w:tcPr>
            <w:tcW w:w="6760" w:type="dxa"/>
            <w:shd w:val="clear" w:color="auto" w:fill="FFFFFF"/>
            <w:tcMar>
              <w:top w:w="70" w:type="dxa"/>
              <w:left w:w="110" w:type="dxa"/>
              <w:bottom w:w="70" w:type="dxa"/>
              <w:right w:w="110" w:type="dxa"/>
            </w:tcMar>
          </w:tcPr>
          <w:p w14:paraId="68DFD401" w14:textId="77777777" w:rsidR="009C6C57" w:rsidRDefault="006D5858">
            <w:r>
              <w:rPr>
                <w:sz w:val="19"/>
                <w:szCs w:val="19"/>
              </w:rPr>
              <w:t xml:space="preserve">The PDC UI blocks assigning a default role plus a community derived from the same base role. For </w:t>
            </w:r>
            <w:proofErr w:type="spellStart"/>
            <w:proofErr w:type="gramStart"/>
            <w:r>
              <w:rPr>
                <w:sz w:val="19"/>
                <w:szCs w:val="19"/>
              </w:rPr>
              <w:t>catalog.admin's</w:t>
            </w:r>
            <w:proofErr w:type="spellEnd"/>
            <w:proofErr w:type="gramEnd"/>
            <w:r>
              <w:rPr>
                <w:sz w:val="19"/>
                <w:szCs w:val="19"/>
              </w:rPr>
              <w:t xml:space="preserve"> all-roles requirement, assign the roles directly as </w:t>
            </w:r>
            <w:proofErr w:type="spellStart"/>
            <w:r>
              <w:rPr>
                <w:sz w:val="19"/>
                <w:szCs w:val="19"/>
              </w:rPr>
              <w:t>Keycloak</w:t>
            </w:r>
            <w:proofErr w:type="spellEnd"/>
            <w:r>
              <w:rPr>
                <w:sz w:val="19"/>
                <w:szCs w:val="19"/>
              </w:rPr>
              <w:t xml:space="preserve"> realm roles, which the UI restriction does not govern.</w:t>
            </w:r>
          </w:p>
        </w:tc>
      </w:tr>
      <w:tr w:rsidR="009C6C57" w14:paraId="00A912B9" w14:textId="77777777">
        <w:tc>
          <w:tcPr>
            <w:tcW w:w="2600" w:type="dxa"/>
            <w:shd w:val="clear" w:color="auto" w:fill="FFFFFF"/>
            <w:tcMar>
              <w:top w:w="70" w:type="dxa"/>
              <w:left w:w="110" w:type="dxa"/>
              <w:bottom w:w="70" w:type="dxa"/>
              <w:right w:w="110" w:type="dxa"/>
            </w:tcMar>
          </w:tcPr>
          <w:p w14:paraId="23B82667" w14:textId="77777777" w:rsidR="009C6C57" w:rsidRDefault="006D5858">
            <w:r>
              <w:rPr>
                <w:sz w:val="19"/>
                <w:szCs w:val="19"/>
              </w:rPr>
              <w:t>A new user cannot sign in</w:t>
            </w:r>
          </w:p>
        </w:tc>
        <w:tc>
          <w:tcPr>
            <w:tcW w:w="6760" w:type="dxa"/>
            <w:shd w:val="clear" w:color="auto" w:fill="FFFFFF"/>
            <w:tcMar>
              <w:top w:w="70" w:type="dxa"/>
              <w:left w:w="110" w:type="dxa"/>
              <w:bottom w:w="70" w:type="dxa"/>
              <w:right w:w="110" w:type="dxa"/>
            </w:tcMar>
          </w:tcPr>
          <w:p w14:paraId="6AA6160E" w14:textId="77777777" w:rsidR="009C6C57" w:rsidRDefault="006D5858">
            <w:r>
              <w:rPr>
                <w:sz w:val="19"/>
                <w:szCs w:val="19"/>
              </w:rPr>
              <w:t xml:space="preserve">The </w:t>
            </w:r>
            <w:proofErr w:type="spellStart"/>
            <w:r>
              <w:rPr>
                <w:sz w:val="19"/>
                <w:szCs w:val="19"/>
              </w:rPr>
              <w:t>Keycloak</w:t>
            </w:r>
            <w:proofErr w:type="spellEnd"/>
            <w:r>
              <w:rPr>
                <w:sz w:val="19"/>
                <w:szCs w:val="19"/>
              </w:rPr>
              <w:t xml:space="preserve"> password was left as Temporary, so PDC forces a reset the user cannot complete without email. Reopen Credentials and turn Temporary off, or configure SMTP so the reset link is delivered.</w:t>
            </w:r>
          </w:p>
        </w:tc>
      </w:tr>
      <w:tr w:rsidR="009C6C57" w14:paraId="547B6F37" w14:textId="77777777">
        <w:tc>
          <w:tcPr>
            <w:tcW w:w="2600" w:type="dxa"/>
            <w:shd w:val="clear" w:color="auto" w:fill="FFFFFF"/>
            <w:tcMar>
              <w:top w:w="70" w:type="dxa"/>
              <w:left w:w="110" w:type="dxa"/>
              <w:bottom w:w="70" w:type="dxa"/>
              <w:right w:w="110" w:type="dxa"/>
            </w:tcMar>
          </w:tcPr>
          <w:p w14:paraId="713FEB71" w14:textId="77777777" w:rsidR="009C6C57" w:rsidRDefault="006D5858">
            <w:r>
              <w:rPr>
                <w:sz w:val="19"/>
                <w:szCs w:val="19"/>
              </w:rPr>
              <w:t>404 or auth error getting a token</w:t>
            </w:r>
          </w:p>
        </w:tc>
        <w:tc>
          <w:tcPr>
            <w:tcW w:w="6760" w:type="dxa"/>
            <w:shd w:val="clear" w:color="auto" w:fill="FFFFFF"/>
            <w:tcMar>
              <w:top w:w="70" w:type="dxa"/>
              <w:left w:w="110" w:type="dxa"/>
              <w:bottom w:w="70" w:type="dxa"/>
              <w:right w:w="110" w:type="dxa"/>
            </w:tcMar>
          </w:tcPr>
          <w:p w14:paraId="3C383CA6" w14:textId="77777777" w:rsidR="009C6C57" w:rsidRDefault="006D5858">
            <w:r>
              <w:rPr>
                <w:sz w:val="19"/>
                <w:szCs w:val="19"/>
              </w:rPr>
              <w:t xml:space="preserve">Wrong realm or base URL. Use the </w:t>
            </w:r>
            <w:proofErr w:type="spellStart"/>
            <w:r>
              <w:rPr>
                <w:sz w:val="19"/>
                <w:szCs w:val="19"/>
              </w:rPr>
              <w:t>pdc</w:t>
            </w:r>
            <w:proofErr w:type="spellEnd"/>
            <w:r>
              <w:rPr>
                <w:sz w:val="19"/>
                <w:szCs w:val="19"/>
              </w:rPr>
              <w:t xml:space="preserve"> realm (not master) and the server root as the base — no port suffix and no /</w:t>
            </w:r>
            <w:proofErr w:type="spellStart"/>
            <w:r>
              <w:rPr>
                <w:sz w:val="19"/>
                <w:szCs w:val="19"/>
              </w:rPr>
              <w:t>keycloak</w:t>
            </w:r>
            <w:proofErr w:type="spellEnd"/>
            <w:r>
              <w:rPr>
                <w:sz w:val="19"/>
                <w:szCs w:val="19"/>
              </w:rPr>
              <w:t xml:space="preserve"> in the base URL you configure elsewhere.</w:t>
            </w:r>
          </w:p>
        </w:tc>
      </w:tr>
      <w:tr w:rsidR="009C6C57" w14:paraId="58AAE446" w14:textId="77777777">
        <w:tc>
          <w:tcPr>
            <w:tcW w:w="2600" w:type="dxa"/>
            <w:shd w:val="clear" w:color="auto" w:fill="FFFFFF"/>
            <w:tcMar>
              <w:top w:w="70" w:type="dxa"/>
              <w:left w:w="110" w:type="dxa"/>
              <w:bottom w:w="70" w:type="dxa"/>
              <w:right w:w="110" w:type="dxa"/>
            </w:tcMar>
          </w:tcPr>
          <w:p w14:paraId="1E6672B0" w14:textId="77777777" w:rsidR="009C6C57" w:rsidRDefault="006D5858">
            <w:r>
              <w:rPr>
                <w:sz w:val="19"/>
                <w:szCs w:val="19"/>
              </w:rPr>
              <w:t>Role change not reflected</w:t>
            </w:r>
          </w:p>
        </w:tc>
        <w:tc>
          <w:tcPr>
            <w:tcW w:w="6760" w:type="dxa"/>
            <w:shd w:val="clear" w:color="auto" w:fill="FFFFFF"/>
            <w:tcMar>
              <w:top w:w="70" w:type="dxa"/>
              <w:left w:w="110" w:type="dxa"/>
              <w:bottom w:w="70" w:type="dxa"/>
              <w:right w:w="110" w:type="dxa"/>
            </w:tcMar>
          </w:tcPr>
          <w:p w14:paraId="5B4A9E61" w14:textId="77777777" w:rsidR="009C6C57" w:rsidRDefault="006D5858">
            <w:r>
              <w:rPr>
                <w:sz w:val="19"/>
                <w:szCs w:val="19"/>
              </w:rPr>
              <w:t>PDC applies permission changes on sign-in. Ask the user to refresh the browser, or sign out and back in.</w:t>
            </w:r>
          </w:p>
        </w:tc>
      </w:tr>
    </w:tbl>
    <w:p w14:paraId="2F0446FE" w14:textId="77777777" w:rsidR="009C6C57" w:rsidRDefault="006D5858">
      <w:pPr>
        <w:pStyle w:val="Heading1"/>
        <w:spacing w:before="260" w:after="120"/>
      </w:pPr>
      <w:r>
        <w:rPr>
          <w:b/>
          <w:bCs/>
          <w:color w:val="12283C"/>
          <w:sz w:val="28"/>
          <w:szCs w:val="28"/>
        </w:rPr>
        <w:t>Why it matters &amp; discussion</w:t>
      </w:r>
    </w:p>
    <w:p w14:paraId="522457E3" w14:textId="77777777" w:rsidR="009C6C57" w:rsidRDefault="006D5858">
      <w:pPr>
        <w:spacing w:after="120"/>
      </w:pPr>
      <w:r>
        <w:t xml:space="preserve">Access control is the quiet foundation of every catalog. By separating identity in </w:t>
      </w:r>
      <w:proofErr w:type="spellStart"/>
      <w:r>
        <w:t>Keycloak</w:t>
      </w:r>
      <w:proofErr w:type="spellEnd"/>
      <w:r>
        <w:t xml:space="preserve"> from authorization in PDC, and by assigning each AWC user only the role their work requires, you have made two things true before a single table is connected: the catalog can show who is responsible for what, and no account can do more than its job demands. Those are the same properties an auditor looks for. As the cohort moves into Workshop 1 and beyond, keep asking the governance question this workshop sets up — not just “can I do this?” but “should this role be able to?”</w:t>
      </w:r>
    </w:p>
    <w:sectPr w:rsidR="009C6C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F1FE5"/>
    <w:multiLevelType w:val="hybridMultilevel"/>
    <w:tmpl w:val="A798F718"/>
    <w:lvl w:ilvl="0" w:tplc="1B9EC578">
      <w:start w:val="1"/>
      <w:numFmt w:val="bullet"/>
      <w:lvlText w:val="●"/>
      <w:lvlJc w:val="left"/>
      <w:pPr>
        <w:ind w:left="720" w:hanging="360"/>
      </w:pPr>
    </w:lvl>
    <w:lvl w:ilvl="1" w:tplc="08A603FA">
      <w:start w:val="1"/>
      <w:numFmt w:val="bullet"/>
      <w:lvlText w:val="○"/>
      <w:lvlJc w:val="left"/>
      <w:pPr>
        <w:ind w:left="1440" w:hanging="360"/>
      </w:pPr>
    </w:lvl>
    <w:lvl w:ilvl="2" w:tplc="DAF8DBD0">
      <w:start w:val="1"/>
      <w:numFmt w:val="bullet"/>
      <w:lvlText w:val="■"/>
      <w:lvlJc w:val="left"/>
      <w:pPr>
        <w:ind w:left="2160" w:hanging="360"/>
      </w:pPr>
    </w:lvl>
    <w:lvl w:ilvl="3" w:tplc="5BBA4A4A">
      <w:start w:val="1"/>
      <w:numFmt w:val="bullet"/>
      <w:lvlText w:val="●"/>
      <w:lvlJc w:val="left"/>
      <w:pPr>
        <w:ind w:left="2880" w:hanging="360"/>
      </w:pPr>
    </w:lvl>
    <w:lvl w:ilvl="4" w:tplc="8D1E2D82">
      <w:start w:val="1"/>
      <w:numFmt w:val="bullet"/>
      <w:lvlText w:val="○"/>
      <w:lvlJc w:val="left"/>
      <w:pPr>
        <w:ind w:left="3600" w:hanging="360"/>
      </w:pPr>
    </w:lvl>
    <w:lvl w:ilvl="5" w:tplc="20B4E22C">
      <w:start w:val="1"/>
      <w:numFmt w:val="bullet"/>
      <w:lvlText w:val="■"/>
      <w:lvlJc w:val="left"/>
      <w:pPr>
        <w:ind w:left="4320" w:hanging="360"/>
      </w:pPr>
    </w:lvl>
    <w:lvl w:ilvl="6" w:tplc="4D1EF994">
      <w:start w:val="1"/>
      <w:numFmt w:val="bullet"/>
      <w:lvlText w:val="●"/>
      <w:lvlJc w:val="left"/>
      <w:pPr>
        <w:ind w:left="5040" w:hanging="360"/>
      </w:pPr>
    </w:lvl>
    <w:lvl w:ilvl="7" w:tplc="4964F504">
      <w:start w:val="1"/>
      <w:numFmt w:val="bullet"/>
      <w:lvlText w:val="●"/>
      <w:lvlJc w:val="left"/>
      <w:pPr>
        <w:ind w:left="5760" w:hanging="360"/>
      </w:pPr>
    </w:lvl>
    <w:lvl w:ilvl="8" w:tplc="378A1AB2">
      <w:start w:val="1"/>
      <w:numFmt w:val="bullet"/>
      <w:lvlText w:val="●"/>
      <w:lvlJc w:val="left"/>
      <w:pPr>
        <w:ind w:left="6480" w:hanging="360"/>
      </w:pPr>
    </w:lvl>
  </w:abstractNum>
  <w:abstractNum w:abstractNumId="1" w15:restartNumberingAfterBreak="0">
    <w:nsid w:val="0C3B5288"/>
    <w:multiLevelType w:val="hybridMultilevel"/>
    <w:tmpl w:val="D3C0FA28"/>
    <w:lvl w:ilvl="0" w:tplc="9A4022A8">
      <w:start w:val="1"/>
      <w:numFmt w:val="decimal"/>
      <w:lvlText w:val="%1."/>
      <w:lvlJc w:val="left"/>
      <w:pPr>
        <w:ind w:left="420" w:hanging="300"/>
      </w:pPr>
      <w:rPr>
        <w:b/>
        <w:bCs/>
        <w:color w:val="1E7E93"/>
      </w:rPr>
    </w:lvl>
    <w:lvl w:ilvl="1" w:tplc="D5E8C902">
      <w:numFmt w:val="decimal"/>
      <w:lvlText w:val=""/>
      <w:lvlJc w:val="left"/>
    </w:lvl>
    <w:lvl w:ilvl="2" w:tplc="DF520780">
      <w:numFmt w:val="decimal"/>
      <w:lvlText w:val=""/>
      <w:lvlJc w:val="left"/>
    </w:lvl>
    <w:lvl w:ilvl="3" w:tplc="391C3380">
      <w:numFmt w:val="decimal"/>
      <w:lvlText w:val=""/>
      <w:lvlJc w:val="left"/>
    </w:lvl>
    <w:lvl w:ilvl="4" w:tplc="230E557C">
      <w:numFmt w:val="decimal"/>
      <w:lvlText w:val=""/>
      <w:lvlJc w:val="left"/>
    </w:lvl>
    <w:lvl w:ilvl="5" w:tplc="F61E5D84">
      <w:numFmt w:val="decimal"/>
      <w:lvlText w:val=""/>
      <w:lvlJc w:val="left"/>
    </w:lvl>
    <w:lvl w:ilvl="6" w:tplc="241A5DBA">
      <w:numFmt w:val="decimal"/>
      <w:lvlText w:val=""/>
      <w:lvlJc w:val="left"/>
    </w:lvl>
    <w:lvl w:ilvl="7" w:tplc="02B661DA">
      <w:numFmt w:val="decimal"/>
      <w:lvlText w:val=""/>
      <w:lvlJc w:val="left"/>
    </w:lvl>
    <w:lvl w:ilvl="8" w:tplc="60A40E4C">
      <w:numFmt w:val="decimal"/>
      <w:lvlText w:val=""/>
      <w:lvlJc w:val="left"/>
    </w:lvl>
  </w:abstractNum>
  <w:abstractNum w:abstractNumId="2" w15:restartNumberingAfterBreak="0">
    <w:nsid w:val="1C3265DA"/>
    <w:multiLevelType w:val="hybridMultilevel"/>
    <w:tmpl w:val="58123A8C"/>
    <w:lvl w:ilvl="0" w:tplc="555885FC">
      <w:start w:val="1"/>
      <w:numFmt w:val="decimal"/>
      <w:lvlText w:val="%1."/>
      <w:lvlJc w:val="left"/>
      <w:pPr>
        <w:ind w:left="420" w:hanging="300"/>
      </w:pPr>
      <w:rPr>
        <w:b/>
        <w:bCs/>
        <w:color w:val="1E7E93"/>
      </w:rPr>
    </w:lvl>
    <w:lvl w:ilvl="1" w:tplc="B8644A04">
      <w:numFmt w:val="decimal"/>
      <w:lvlText w:val=""/>
      <w:lvlJc w:val="left"/>
    </w:lvl>
    <w:lvl w:ilvl="2" w:tplc="CE6A3876">
      <w:numFmt w:val="decimal"/>
      <w:lvlText w:val=""/>
      <w:lvlJc w:val="left"/>
    </w:lvl>
    <w:lvl w:ilvl="3" w:tplc="9340A498">
      <w:numFmt w:val="decimal"/>
      <w:lvlText w:val=""/>
      <w:lvlJc w:val="left"/>
    </w:lvl>
    <w:lvl w:ilvl="4" w:tplc="D9DC4E4E">
      <w:numFmt w:val="decimal"/>
      <w:lvlText w:val=""/>
      <w:lvlJc w:val="left"/>
    </w:lvl>
    <w:lvl w:ilvl="5" w:tplc="66D8F676">
      <w:numFmt w:val="decimal"/>
      <w:lvlText w:val=""/>
      <w:lvlJc w:val="left"/>
    </w:lvl>
    <w:lvl w:ilvl="6" w:tplc="91747D98">
      <w:numFmt w:val="decimal"/>
      <w:lvlText w:val=""/>
      <w:lvlJc w:val="left"/>
    </w:lvl>
    <w:lvl w:ilvl="7" w:tplc="9F96BE08">
      <w:numFmt w:val="decimal"/>
      <w:lvlText w:val=""/>
      <w:lvlJc w:val="left"/>
    </w:lvl>
    <w:lvl w:ilvl="8" w:tplc="D040B4F4">
      <w:numFmt w:val="decimal"/>
      <w:lvlText w:val=""/>
      <w:lvlJc w:val="left"/>
    </w:lvl>
  </w:abstractNum>
  <w:abstractNum w:abstractNumId="3" w15:restartNumberingAfterBreak="0">
    <w:nsid w:val="2B4E7F40"/>
    <w:multiLevelType w:val="hybridMultilevel"/>
    <w:tmpl w:val="D5F47702"/>
    <w:lvl w:ilvl="0" w:tplc="FFFFFFFF">
      <w:start w:val="1"/>
      <w:numFmt w:val="decimal"/>
      <w:lvlText w:val="%1."/>
      <w:lvlJc w:val="left"/>
      <w:pPr>
        <w:ind w:left="420" w:hanging="300"/>
      </w:pPr>
      <w:rPr>
        <w:b/>
        <w:bCs/>
        <w:color w:val="1E7E93"/>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38413C4"/>
    <w:multiLevelType w:val="hybridMultilevel"/>
    <w:tmpl w:val="F97A76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C564AEF"/>
    <w:multiLevelType w:val="hybridMultilevel"/>
    <w:tmpl w:val="5D1455DA"/>
    <w:lvl w:ilvl="0" w:tplc="172C3E92">
      <w:start w:val="1"/>
      <w:numFmt w:val="decimal"/>
      <w:lvlText w:val="%1."/>
      <w:lvlJc w:val="left"/>
      <w:pPr>
        <w:ind w:left="420" w:hanging="300"/>
      </w:pPr>
      <w:rPr>
        <w:b/>
        <w:bCs/>
        <w:color w:val="1E7E93"/>
      </w:rPr>
    </w:lvl>
    <w:lvl w:ilvl="1" w:tplc="F522B0FA">
      <w:numFmt w:val="decimal"/>
      <w:lvlText w:val=""/>
      <w:lvlJc w:val="left"/>
    </w:lvl>
    <w:lvl w:ilvl="2" w:tplc="D90A0090">
      <w:numFmt w:val="decimal"/>
      <w:lvlText w:val=""/>
      <w:lvlJc w:val="left"/>
    </w:lvl>
    <w:lvl w:ilvl="3" w:tplc="EB441570">
      <w:numFmt w:val="decimal"/>
      <w:lvlText w:val=""/>
      <w:lvlJc w:val="left"/>
    </w:lvl>
    <w:lvl w:ilvl="4" w:tplc="C700C1AA">
      <w:numFmt w:val="decimal"/>
      <w:lvlText w:val=""/>
      <w:lvlJc w:val="left"/>
    </w:lvl>
    <w:lvl w:ilvl="5" w:tplc="4AAAE110">
      <w:numFmt w:val="decimal"/>
      <w:lvlText w:val=""/>
      <w:lvlJc w:val="left"/>
    </w:lvl>
    <w:lvl w:ilvl="6" w:tplc="AF7CB65A">
      <w:numFmt w:val="decimal"/>
      <w:lvlText w:val=""/>
      <w:lvlJc w:val="left"/>
    </w:lvl>
    <w:lvl w:ilvl="7" w:tplc="4D72705E">
      <w:numFmt w:val="decimal"/>
      <w:lvlText w:val=""/>
      <w:lvlJc w:val="left"/>
    </w:lvl>
    <w:lvl w:ilvl="8" w:tplc="5BD8C624">
      <w:numFmt w:val="decimal"/>
      <w:lvlText w:val=""/>
      <w:lvlJc w:val="left"/>
    </w:lvl>
  </w:abstractNum>
  <w:num w:numId="1" w16cid:durableId="167672757">
    <w:abstractNumId w:val="0"/>
    <w:lvlOverride w:ilvl="0">
      <w:startOverride w:val="1"/>
    </w:lvlOverride>
  </w:num>
  <w:num w:numId="2" w16cid:durableId="1766532909">
    <w:abstractNumId w:val="5"/>
  </w:num>
  <w:num w:numId="3" w16cid:durableId="848059526">
    <w:abstractNumId w:val="2"/>
    <w:lvlOverride w:ilvl="0">
      <w:startOverride w:val="1"/>
    </w:lvlOverride>
  </w:num>
  <w:num w:numId="4" w16cid:durableId="67656085">
    <w:abstractNumId w:val="1"/>
    <w:lvlOverride w:ilvl="0">
      <w:startOverride w:val="1"/>
    </w:lvlOverride>
  </w:num>
  <w:num w:numId="5" w16cid:durableId="1071855748">
    <w:abstractNumId w:val="4"/>
  </w:num>
  <w:num w:numId="6" w16cid:durableId="1291785069">
    <w:abstractNumId w:val="5"/>
  </w:num>
  <w:num w:numId="7" w16cid:durableId="165830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C57"/>
    <w:rsid w:val="00201E5D"/>
    <w:rsid w:val="004007A1"/>
    <w:rsid w:val="00464A86"/>
    <w:rsid w:val="006961A0"/>
    <w:rsid w:val="006A6F0B"/>
    <w:rsid w:val="006D5858"/>
    <w:rsid w:val="009C6C57"/>
    <w:rsid w:val="00C573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D00C6"/>
  <w15:docId w15:val="{AF0C34B1-032D-48E9-A5F4-E4C51E7DB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F0B"/>
  </w:style>
  <w:style w:type="paragraph" w:styleId="Heading1">
    <w:name w:val="heading 1"/>
    <w:link w:val="Heading1Char"/>
    <w:uiPriority w:val="9"/>
    <w:qFormat/>
    <w:pPr>
      <w:outlineLvl w:val="0"/>
    </w:pPr>
    <w:rPr>
      <w:rFonts w:ascii="Cambria" w:eastAsia="Cambria" w:hAnsi="Cambria" w:cs="Cambria"/>
      <w:color w:val="2E74B5"/>
      <w:sz w:val="32"/>
      <w:szCs w:val="32"/>
    </w:rPr>
  </w:style>
  <w:style w:type="paragraph" w:styleId="Heading2">
    <w:name w:val="heading 2"/>
    <w:link w:val="Heading2Char"/>
    <w:uiPriority w:val="9"/>
    <w:unhideWhenUsed/>
    <w:qFormat/>
    <w:pPr>
      <w:outlineLvl w:val="1"/>
    </w:pPr>
    <w:rPr>
      <w:rFonts w:ascii="Cambria" w:eastAsia="Cambria" w:hAnsi="Cambria" w:cs="Cambria"/>
      <w:color w:val="2E74B5"/>
      <w:sz w:val="26"/>
      <w:szCs w:val="26"/>
    </w:rPr>
  </w:style>
  <w:style w:type="paragraph" w:styleId="Heading3">
    <w:name w:val="heading 3"/>
    <w:uiPriority w:val="9"/>
    <w:semiHidden/>
    <w:unhideWhenUsed/>
    <w:qFormat/>
    <w:pPr>
      <w:outlineLvl w:val="2"/>
    </w:pPr>
    <w:rPr>
      <w:rFonts w:ascii="Cambria" w:eastAsia="Cambria" w:hAnsi="Cambria" w:cs="Cambria"/>
      <w:color w:val="1F4D78"/>
      <w:sz w:val="24"/>
      <w:szCs w:val="24"/>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64A86"/>
    <w:rPr>
      <w:rFonts w:ascii="Cambria" w:eastAsia="Cambria" w:hAnsi="Cambria" w:cs="Cambria"/>
      <w:color w:val="2E74B5"/>
      <w:sz w:val="32"/>
      <w:szCs w:val="32"/>
    </w:rPr>
  </w:style>
  <w:style w:type="character" w:customStyle="1" w:styleId="Heading2Char">
    <w:name w:val="Heading 2 Char"/>
    <w:basedOn w:val="DefaultParagraphFont"/>
    <w:link w:val="Heading2"/>
    <w:uiPriority w:val="9"/>
    <w:rsid w:val="00464A86"/>
    <w:rPr>
      <w:rFonts w:ascii="Cambria" w:eastAsia="Cambria" w:hAnsi="Cambria" w:cs="Cambria"/>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9</Pages>
  <Words>1810</Words>
  <Characters>10320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Workshop 0 — Preflight: Provision Users &amp; Roles</vt:lpstr>
    </vt:vector>
  </TitlesOfParts>
  <Company/>
  <LinksUpToDate>false</LinksUpToDate>
  <CharactersWithSpaces>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0 — Preflight: Provision Users &amp; Roles</dc:title>
  <dc:creator>Pentaho Education</dc:creator>
  <cp:lastModifiedBy>James O'Reilly</cp:lastModifiedBy>
  <cp:revision>4</cp:revision>
  <dcterms:created xsi:type="dcterms:W3CDTF">2026-07-02T08:14:00Z</dcterms:created>
  <dcterms:modified xsi:type="dcterms:W3CDTF">2026-07-06T11:28:00Z</dcterms:modified>
</cp:coreProperties>
</file>