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BBC4" w14:textId="77777777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t>PII Detection Summary Report</w:t>
      </w:r>
    </w:p>
    <w:p w14:paraId="06B6365B" w14:textId="77777777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t>AdventureWorks2022 Database</w:t>
      </w:r>
    </w:p>
    <w:p w14:paraId="175006F8" w14:textId="77777777" w:rsidR="00FE3599" w:rsidRPr="00FE3599" w:rsidRDefault="00FE3599" w:rsidP="00FE3599">
      <w:r w:rsidRPr="00FE3599">
        <w:rPr>
          <w:b/>
          <w:bCs/>
        </w:rPr>
        <w:t>Report Date:</w:t>
      </w:r>
      <w:r w:rsidRPr="00FE3599">
        <w:t xml:space="preserve"> August 8, 2025</w:t>
      </w:r>
      <w:r w:rsidRPr="00FE3599">
        <w:br/>
      </w:r>
      <w:r w:rsidRPr="00FE3599">
        <w:rPr>
          <w:b/>
          <w:bCs/>
        </w:rPr>
        <w:t>Analysis Type:</w:t>
      </w:r>
      <w:r w:rsidRPr="00FE3599">
        <w:t xml:space="preserve"> Column-Level PII Detection</w:t>
      </w:r>
      <w:r w:rsidRPr="00FE3599">
        <w:br/>
      </w:r>
      <w:r w:rsidRPr="00FE3599">
        <w:rPr>
          <w:b/>
          <w:bCs/>
        </w:rPr>
        <w:t>Total Columns Analyzed:</w:t>
      </w:r>
      <w:r w:rsidRPr="00FE3599">
        <w:t xml:space="preserve"> 65</w:t>
      </w:r>
    </w:p>
    <w:p w14:paraId="74281DA0" w14:textId="77777777" w:rsidR="00FE3599" w:rsidRPr="00FE3599" w:rsidRDefault="00FE3599" w:rsidP="00FE3599">
      <w:r w:rsidRPr="00FE3599">
        <w:pict w14:anchorId="42E0915A">
          <v:rect id="_x0000_i1025" style="width:0;height:1.5pt" o:hralign="center" o:hrstd="t" o:hr="t" fillcolor="#a0a0a0" stroked="f"/>
        </w:pict>
      </w:r>
    </w:p>
    <w:p w14:paraId="4205728B" w14:textId="77777777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t>Executive Summary</w:t>
      </w:r>
    </w:p>
    <w:p w14:paraId="66081C3B" w14:textId="77777777" w:rsidR="00FE3599" w:rsidRPr="00FE3599" w:rsidRDefault="00FE3599" w:rsidP="00FE3599">
      <w:r w:rsidRPr="00FE3599">
        <w:t>The PII detection scan of the AdventureWorks2022 database has identified significant personally identifiable information across 65 columns in multiple schemas. The analysis reveals that approximately 55% of scanned columns contain confirmed or potential PII data, with 7 columns classified as high-risk requiring immediate attention for encryption and access controls.</w:t>
      </w:r>
    </w:p>
    <w:p w14:paraId="602FE630" w14:textId="77777777" w:rsidR="00FE3599" w:rsidRPr="00FE3599" w:rsidRDefault="00FE3599" w:rsidP="00FE3599">
      <w:r w:rsidRPr="00FE3599">
        <w:t xml:space="preserve">Key findings indicate that the Person and </w:t>
      </w:r>
      <w:proofErr w:type="spellStart"/>
      <w:r w:rsidRPr="00FE3599">
        <w:t>HumanResources</w:t>
      </w:r>
      <w:proofErr w:type="spellEnd"/>
      <w:r w:rsidRPr="00FE3599">
        <w:t xml:space="preserve"> schemas contain the majority of sensitive data, with authentication credentials and financial information representing the highest risk categories. The organization should prioritize implementing encryption for high-risk columns and establishing comprehensive data governance controls for medium-risk data elements.</w:t>
      </w:r>
    </w:p>
    <w:p w14:paraId="289EA8B7" w14:textId="77777777" w:rsidR="00FE3599" w:rsidRPr="00FE3599" w:rsidRDefault="00FE3599" w:rsidP="00FE3599">
      <w:r w:rsidRPr="00FE3599">
        <w:pict w14:anchorId="3C350782">
          <v:rect id="_x0000_i1026" style="width:0;height:1.5pt" o:hralign="center" o:hrstd="t" o:hr="t" fillcolor="#a0a0a0" stroked="f"/>
        </w:pict>
      </w:r>
    </w:p>
    <w:p w14:paraId="69BB2FD2" w14:textId="77777777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t>Risk Assessment Overview</w:t>
      </w:r>
    </w:p>
    <w:p w14:paraId="4D268619" w14:textId="77777777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t>Risk Level Distribution</w:t>
      </w:r>
    </w:p>
    <w:p w14:paraId="59F33BC1" w14:textId="77777777" w:rsidR="00FE3599" w:rsidRPr="00FE3599" w:rsidRDefault="00FE3599" w:rsidP="00FE3599">
      <w:r w:rsidRPr="00FE3599">
        <w:t>The analysis categorizes PII risk across four levels:</w:t>
      </w:r>
    </w:p>
    <w:p w14:paraId="634850AD" w14:textId="77777777" w:rsidR="00FE3599" w:rsidRPr="00FE3599" w:rsidRDefault="00FE3599" w:rsidP="00FE3599">
      <w:r w:rsidRPr="00FE3599">
        <w:rPr>
          <w:b/>
          <w:bCs/>
        </w:rPr>
        <w:t>HIGH PII RISK</w:t>
      </w:r>
      <w:r w:rsidRPr="00FE3599">
        <w:t xml:space="preserve"> - 7 columns (10.8%) Critical data requiring immediate encryption and strict access controls. This includes authentication credentials (passwords) and financial identifiers (credit card information).</w:t>
      </w:r>
    </w:p>
    <w:p w14:paraId="684BD676" w14:textId="77777777" w:rsidR="00FE3599" w:rsidRPr="00FE3599" w:rsidRDefault="00FE3599" w:rsidP="00FE3599">
      <w:r w:rsidRPr="00FE3599">
        <w:rPr>
          <w:b/>
          <w:bCs/>
        </w:rPr>
        <w:t>MEDIUM PII RISK</w:t>
      </w:r>
      <w:r w:rsidRPr="00FE3599">
        <w:t xml:space="preserve"> - 18 columns (27.7%) Sensitive personal information requiring restricted access and masking in non-production environments. This category includes personal names, contact information, and demographic data.</w:t>
      </w:r>
    </w:p>
    <w:p w14:paraId="406F4FFF" w14:textId="77777777" w:rsidR="00FE3599" w:rsidRPr="00FE3599" w:rsidRDefault="00FE3599" w:rsidP="00FE3599">
      <w:r w:rsidRPr="00FE3599">
        <w:rPr>
          <w:b/>
          <w:bCs/>
        </w:rPr>
        <w:t>LOW PII RISK</w:t>
      </w:r>
      <w:r w:rsidRPr="00FE3599">
        <w:t xml:space="preserve"> - 8 columns (12.3%) Data with limited sensitivity requiring standard governance controls and monitoring.</w:t>
      </w:r>
    </w:p>
    <w:p w14:paraId="095CCF65" w14:textId="77777777" w:rsidR="00FE3599" w:rsidRPr="00FE3599" w:rsidRDefault="00FE3599" w:rsidP="00FE3599">
      <w:r w:rsidRPr="00FE3599">
        <w:rPr>
          <w:b/>
          <w:bCs/>
        </w:rPr>
        <w:t>POTENTIAL PII</w:t>
      </w:r>
      <w:r w:rsidRPr="00FE3599">
        <w:t xml:space="preserve"> - 32 columns (49.2%) Columns that may contain PII based on naming conventions or data patterns, requiring manual review for proper classification.</w:t>
      </w:r>
    </w:p>
    <w:p w14:paraId="00522141" w14:textId="77777777" w:rsidR="00FE3599" w:rsidRDefault="00FE3599" w:rsidP="00FE3599">
      <w:pPr>
        <w:rPr>
          <w:b/>
          <w:bCs/>
        </w:rPr>
      </w:pPr>
    </w:p>
    <w:p w14:paraId="4715CE34" w14:textId="77777777" w:rsidR="00FE3599" w:rsidRDefault="00FE3599" w:rsidP="00FE3599">
      <w:pPr>
        <w:rPr>
          <w:b/>
          <w:bCs/>
        </w:rPr>
      </w:pPr>
    </w:p>
    <w:p w14:paraId="488CFC6E" w14:textId="69D26266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lastRenderedPageBreak/>
        <w:t>Data Sensitivity Classification</w:t>
      </w:r>
    </w:p>
    <w:p w14:paraId="63BCDE47" w14:textId="77777777" w:rsidR="00FE3599" w:rsidRPr="00FE3599" w:rsidRDefault="00FE3599" w:rsidP="00FE3599">
      <w:r w:rsidRPr="00FE3599">
        <w:rPr>
          <w:b/>
          <w:bCs/>
        </w:rPr>
        <w:t>Highly Sensitive:</w:t>
      </w:r>
      <w:r w:rsidRPr="00FE3599">
        <w:t xml:space="preserve"> 7 columns (10.8%) </w:t>
      </w:r>
      <w:r w:rsidRPr="00FE3599">
        <w:rPr>
          <w:b/>
          <w:bCs/>
        </w:rPr>
        <w:t>Sensitive:</w:t>
      </w:r>
      <w:r w:rsidRPr="00FE3599">
        <w:t xml:space="preserve"> 18 columns (27.7%) </w:t>
      </w:r>
      <w:r w:rsidRPr="00FE3599">
        <w:rPr>
          <w:b/>
          <w:bCs/>
        </w:rPr>
        <w:t>Moderately Sensitive:</w:t>
      </w:r>
      <w:r w:rsidRPr="00FE3599">
        <w:t xml:space="preserve"> 7 columns (10.8%) </w:t>
      </w:r>
      <w:r w:rsidRPr="00FE3599">
        <w:rPr>
          <w:b/>
          <w:bCs/>
        </w:rPr>
        <w:t>Not Sensitive:</w:t>
      </w:r>
      <w:r w:rsidRPr="00FE3599">
        <w:t xml:space="preserve"> 33 columns (50.8%)</w:t>
      </w:r>
    </w:p>
    <w:p w14:paraId="5FA82D39" w14:textId="77777777" w:rsidR="00FE3599" w:rsidRPr="00FE3599" w:rsidRDefault="00FE3599" w:rsidP="00FE3599">
      <w:r w:rsidRPr="00FE3599">
        <w:pict w14:anchorId="596DC996">
          <v:rect id="_x0000_i1027" style="width:0;height:1.5pt" o:hralign="center" o:hrstd="t" o:hr="t" fillcolor="#a0a0a0" stroked="f"/>
        </w:pict>
      </w:r>
    </w:p>
    <w:p w14:paraId="1DE76197" w14:textId="77777777" w:rsidR="00FE3599" w:rsidRDefault="00FE3599" w:rsidP="00FE3599">
      <w:pPr>
        <w:rPr>
          <w:b/>
          <w:bCs/>
        </w:rPr>
      </w:pPr>
    </w:p>
    <w:p w14:paraId="639225D2" w14:textId="77777777" w:rsidR="00FE3599" w:rsidRDefault="00FE3599" w:rsidP="00FE3599">
      <w:pPr>
        <w:rPr>
          <w:b/>
          <w:bCs/>
        </w:rPr>
      </w:pPr>
    </w:p>
    <w:p w14:paraId="41D11C53" w14:textId="77777777" w:rsidR="00FE3599" w:rsidRDefault="00FE3599" w:rsidP="00FE3599">
      <w:pPr>
        <w:rPr>
          <w:b/>
          <w:bCs/>
        </w:rPr>
      </w:pPr>
    </w:p>
    <w:p w14:paraId="2849D4FB" w14:textId="77777777" w:rsidR="00FE3599" w:rsidRDefault="00FE3599" w:rsidP="00FE3599">
      <w:pPr>
        <w:rPr>
          <w:b/>
          <w:bCs/>
        </w:rPr>
      </w:pPr>
    </w:p>
    <w:p w14:paraId="4601CF76" w14:textId="77777777" w:rsidR="00FE3599" w:rsidRDefault="00FE3599" w:rsidP="00FE3599">
      <w:pPr>
        <w:rPr>
          <w:b/>
          <w:bCs/>
        </w:rPr>
      </w:pPr>
    </w:p>
    <w:p w14:paraId="3A0FF30D" w14:textId="77777777" w:rsidR="00FE3599" w:rsidRDefault="00FE3599" w:rsidP="00FE3599">
      <w:pPr>
        <w:rPr>
          <w:b/>
          <w:bCs/>
        </w:rPr>
      </w:pPr>
    </w:p>
    <w:p w14:paraId="489830F0" w14:textId="77777777" w:rsidR="00FE3599" w:rsidRDefault="00FE3599" w:rsidP="00FE3599">
      <w:pPr>
        <w:rPr>
          <w:b/>
          <w:bCs/>
        </w:rPr>
      </w:pPr>
    </w:p>
    <w:p w14:paraId="64E3050B" w14:textId="77777777" w:rsidR="00FE3599" w:rsidRDefault="00FE3599" w:rsidP="00FE3599">
      <w:pPr>
        <w:rPr>
          <w:b/>
          <w:bCs/>
        </w:rPr>
      </w:pPr>
    </w:p>
    <w:p w14:paraId="231B2954" w14:textId="77777777" w:rsidR="00FE3599" w:rsidRDefault="00FE3599" w:rsidP="00FE3599">
      <w:pPr>
        <w:rPr>
          <w:b/>
          <w:bCs/>
        </w:rPr>
      </w:pPr>
    </w:p>
    <w:p w14:paraId="6C516F98" w14:textId="77777777" w:rsidR="00FE3599" w:rsidRDefault="00FE3599" w:rsidP="00FE3599">
      <w:pPr>
        <w:rPr>
          <w:b/>
          <w:bCs/>
        </w:rPr>
      </w:pPr>
    </w:p>
    <w:p w14:paraId="3F8155E6" w14:textId="77777777" w:rsidR="00FE3599" w:rsidRDefault="00FE3599" w:rsidP="00FE3599">
      <w:pPr>
        <w:rPr>
          <w:b/>
          <w:bCs/>
        </w:rPr>
      </w:pPr>
    </w:p>
    <w:p w14:paraId="459EF2DA" w14:textId="77777777" w:rsidR="00FE3599" w:rsidRDefault="00FE3599" w:rsidP="00FE3599">
      <w:pPr>
        <w:rPr>
          <w:b/>
          <w:bCs/>
        </w:rPr>
      </w:pPr>
    </w:p>
    <w:p w14:paraId="4F41019E" w14:textId="77777777" w:rsidR="00FE3599" w:rsidRDefault="00FE3599" w:rsidP="00FE3599">
      <w:pPr>
        <w:rPr>
          <w:b/>
          <w:bCs/>
        </w:rPr>
      </w:pPr>
    </w:p>
    <w:p w14:paraId="5CD7EB0D" w14:textId="77777777" w:rsidR="00FE3599" w:rsidRDefault="00FE3599" w:rsidP="00FE3599">
      <w:pPr>
        <w:rPr>
          <w:b/>
          <w:bCs/>
        </w:rPr>
      </w:pPr>
    </w:p>
    <w:p w14:paraId="473DE90D" w14:textId="77777777" w:rsidR="00FE3599" w:rsidRDefault="00FE3599" w:rsidP="00FE3599">
      <w:pPr>
        <w:rPr>
          <w:b/>
          <w:bCs/>
        </w:rPr>
      </w:pPr>
    </w:p>
    <w:p w14:paraId="1C2F4136" w14:textId="77777777" w:rsidR="00FE3599" w:rsidRDefault="00FE3599" w:rsidP="00FE3599">
      <w:pPr>
        <w:rPr>
          <w:b/>
          <w:bCs/>
        </w:rPr>
      </w:pPr>
    </w:p>
    <w:p w14:paraId="0F777D1D" w14:textId="77777777" w:rsidR="00FE3599" w:rsidRDefault="00FE3599" w:rsidP="00FE3599">
      <w:pPr>
        <w:rPr>
          <w:b/>
          <w:bCs/>
        </w:rPr>
      </w:pPr>
    </w:p>
    <w:p w14:paraId="1594179D" w14:textId="77777777" w:rsidR="00FE3599" w:rsidRDefault="00FE3599" w:rsidP="00FE3599">
      <w:pPr>
        <w:rPr>
          <w:b/>
          <w:bCs/>
        </w:rPr>
      </w:pPr>
    </w:p>
    <w:p w14:paraId="4612A0AD" w14:textId="77777777" w:rsidR="00FE3599" w:rsidRDefault="00FE3599" w:rsidP="00FE3599">
      <w:pPr>
        <w:rPr>
          <w:b/>
          <w:bCs/>
        </w:rPr>
      </w:pPr>
    </w:p>
    <w:p w14:paraId="60212B6F" w14:textId="77777777" w:rsidR="00FE3599" w:rsidRDefault="00FE3599" w:rsidP="00FE3599">
      <w:pPr>
        <w:rPr>
          <w:b/>
          <w:bCs/>
        </w:rPr>
      </w:pPr>
    </w:p>
    <w:p w14:paraId="624E1CAB" w14:textId="77777777" w:rsidR="00FE3599" w:rsidRDefault="00FE3599" w:rsidP="00FE3599">
      <w:pPr>
        <w:rPr>
          <w:b/>
          <w:bCs/>
        </w:rPr>
      </w:pPr>
    </w:p>
    <w:p w14:paraId="6DED8B58" w14:textId="77777777" w:rsidR="00FE3599" w:rsidRDefault="00FE3599" w:rsidP="00FE3599">
      <w:pPr>
        <w:rPr>
          <w:b/>
          <w:bCs/>
        </w:rPr>
      </w:pPr>
    </w:p>
    <w:p w14:paraId="39B2C9EC" w14:textId="77777777" w:rsidR="00FE3599" w:rsidRDefault="00FE3599" w:rsidP="00FE3599">
      <w:pPr>
        <w:rPr>
          <w:b/>
          <w:bCs/>
        </w:rPr>
      </w:pPr>
    </w:p>
    <w:p w14:paraId="67507CAA" w14:textId="77777777" w:rsidR="00FE3599" w:rsidRDefault="00FE3599" w:rsidP="00FE3599">
      <w:pPr>
        <w:rPr>
          <w:b/>
          <w:bCs/>
        </w:rPr>
      </w:pPr>
    </w:p>
    <w:p w14:paraId="51DBBEF8" w14:textId="1AF94172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lastRenderedPageBreak/>
        <w:t>Critical Findings</w:t>
      </w:r>
    </w:p>
    <w:p w14:paraId="763A1312" w14:textId="77777777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t>High-Risk PII Columns Requiring Immediate Action</w:t>
      </w:r>
    </w:p>
    <w:p w14:paraId="2CFA97B8" w14:textId="77777777" w:rsidR="00FE3599" w:rsidRPr="00FE3599" w:rsidRDefault="00FE3599" w:rsidP="00FE3599">
      <w:r w:rsidRPr="00FE3599">
        <w:t>The following columns contain highly sensitive data requiring immediate implementation of encryption and access controls:</w:t>
      </w:r>
    </w:p>
    <w:p w14:paraId="249B4330" w14:textId="77777777" w:rsidR="00FE3599" w:rsidRPr="00FE3599" w:rsidRDefault="00FE3599" w:rsidP="00FE3599">
      <w:r w:rsidRPr="00FE3599">
        <w:rPr>
          <w:b/>
          <w:bCs/>
        </w:rPr>
        <w:t>Authentication Data:</w:t>
      </w:r>
    </w:p>
    <w:p w14:paraId="736D5E01" w14:textId="77777777" w:rsidR="00FE3599" w:rsidRPr="00FE3599" w:rsidRDefault="00FE3599" w:rsidP="00FE3599">
      <w:pPr>
        <w:numPr>
          <w:ilvl w:val="0"/>
          <w:numId w:val="1"/>
        </w:numPr>
      </w:pPr>
      <w:proofErr w:type="spellStart"/>
      <w:proofErr w:type="gramStart"/>
      <w:r w:rsidRPr="00FE3599">
        <w:t>Person.Password.PasswordHash</w:t>
      </w:r>
      <w:proofErr w:type="spellEnd"/>
      <w:proofErr w:type="gramEnd"/>
      <w:r w:rsidRPr="00FE3599">
        <w:t xml:space="preserve"> - User password hashes</w:t>
      </w:r>
    </w:p>
    <w:p w14:paraId="45BC36D6" w14:textId="77777777" w:rsidR="00FE3599" w:rsidRPr="00FE3599" w:rsidRDefault="00FE3599" w:rsidP="00FE3599">
      <w:pPr>
        <w:numPr>
          <w:ilvl w:val="0"/>
          <w:numId w:val="1"/>
        </w:numPr>
      </w:pPr>
      <w:proofErr w:type="spellStart"/>
      <w:proofErr w:type="gramStart"/>
      <w:r w:rsidRPr="00FE3599">
        <w:t>Person.Password.PasswordSalt</w:t>
      </w:r>
      <w:proofErr w:type="spellEnd"/>
      <w:proofErr w:type="gramEnd"/>
      <w:r w:rsidRPr="00FE3599">
        <w:t xml:space="preserve"> - Password salt values</w:t>
      </w:r>
    </w:p>
    <w:p w14:paraId="60908DED" w14:textId="77777777" w:rsidR="00FE3599" w:rsidRPr="00FE3599" w:rsidRDefault="00FE3599" w:rsidP="00FE3599">
      <w:r w:rsidRPr="00FE3599">
        <w:rPr>
          <w:b/>
          <w:bCs/>
        </w:rPr>
        <w:t>Financial Data:</w:t>
      </w:r>
    </w:p>
    <w:p w14:paraId="24A1A34D" w14:textId="77777777" w:rsidR="00FE3599" w:rsidRPr="00FE3599" w:rsidRDefault="00FE3599" w:rsidP="00FE3599">
      <w:pPr>
        <w:numPr>
          <w:ilvl w:val="0"/>
          <w:numId w:val="2"/>
        </w:numPr>
      </w:pPr>
      <w:proofErr w:type="spellStart"/>
      <w:proofErr w:type="gramStart"/>
      <w:r w:rsidRPr="00FE3599">
        <w:t>Sales.CreditCard.CreditCardID</w:t>
      </w:r>
      <w:proofErr w:type="spellEnd"/>
      <w:proofErr w:type="gramEnd"/>
      <w:r w:rsidRPr="00FE3599">
        <w:t xml:space="preserve"> - Credit card identifiers</w:t>
      </w:r>
    </w:p>
    <w:p w14:paraId="68029185" w14:textId="77777777" w:rsidR="00FE3599" w:rsidRPr="00FE3599" w:rsidRDefault="00FE3599" w:rsidP="00FE3599">
      <w:pPr>
        <w:numPr>
          <w:ilvl w:val="0"/>
          <w:numId w:val="2"/>
        </w:numPr>
      </w:pPr>
      <w:proofErr w:type="spellStart"/>
      <w:proofErr w:type="gramStart"/>
      <w:r w:rsidRPr="00FE3599">
        <w:t>Sales.PersonCreditCard.CreditCardID</w:t>
      </w:r>
      <w:proofErr w:type="spellEnd"/>
      <w:proofErr w:type="gramEnd"/>
      <w:r w:rsidRPr="00FE3599">
        <w:t xml:space="preserve"> - Person-credit card associations</w:t>
      </w:r>
    </w:p>
    <w:p w14:paraId="45957F45" w14:textId="77777777" w:rsidR="00FE3599" w:rsidRPr="00FE3599" w:rsidRDefault="00FE3599" w:rsidP="00FE3599">
      <w:pPr>
        <w:numPr>
          <w:ilvl w:val="0"/>
          <w:numId w:val="2"/>
        </w:numPr>
      </w:pPr>
      <w:proofErr w:type="spellStart"/>
      <w:proofErr w:type="gramStart"/>
      <w:r w:rsidRPr="00FE3599">
        <w:t>Sales.SalesOrderHeader.CreditCardApprovalCode</w:t>
      </w:r>
      <w:proofErr w:type="spellEnd"/>
      <w:proofErr w:type="gramEnd"/>
      <w:r w:rsidRPr="00FE3599">
        <w:t xml:space="preserve"> - Credit approval codes</w:t>
      </w:r>
    </w:p>
    <w:p w14:paraId="13405FBF" w14:textId="77777777" w:rsidR="00FE3599" w:rsidRPr="00FE3599" w:rsidRDefault="00FE3599" w:rsidP="00FE3599">
      <w:pPr>
        <w:numPr>
          <w:ilvl w:val="0"/>
          <w:numId w:val="2"/>
        </w:numPr>
      </w:pPr>
      <w:proofErr w:type="spellStart"/>
      <w:proofErr w:type="gramStart"/>
      <w:r w:rsidRPr="00FE3599">
        <w:t>Sales.SalesOrderHeader.CreditCardID</w:t>
      </w:r>
      <w:proofErr w:type="spellEnd"/>
      <w:proofErr w:type="gramEnd"/>
      <w:r w:rsidRPr="00FE3599">
        <w:t xml:space="preserve"> - Order credit card references</w:t>
      </w:r>
    </w:p>
    <w:p w14:paraId="27A5E885" w14:textId="77777777" w:rsidR="00FE3599" w:rsidRPr="00FE3599" w:rsidRDefault="00FE3599" w:rsidP="00FE3599">
      <w:pPr>
        <w:numPr>
          <w:ilvl w:val="0"/>
          <w:numId w:val="2"/>
        </w:numPr>
      </w:pPr>
      <w:proofErr w:type="spellStart"/>
      <w:proofErr w:type="gramStart"/>
      <w:r w:rsidRPr="00FE3599">
        <w:t>Sales.SalesTaxRate.SalesTaxRateID</w:t>
      </w:r>
      <w:proofErr w:type="spellEnd"/>
      <w:proofErr w:type="gramEnd"/>
      <w:r w:rsidRPr="00FE3599">
        <w:t xml:space="preserve"> - Tax rate identifiers</w:t>
      </w:r>
    </w:p>
    <w:p w14:paraId="22D610C2" w14:textId="77777777" w:rsidR="00FE3599" w:rsidRPr="00FE3599" w:rsidRDefault="00FE3599" w:rsidP="00FE3599">
      <w:r w:rsidRPr="00FE3599">
        <w:pict w14:anchorId="63DB64A5">
          <v:rect id="_x0000_i1028" style="width:0;height:1.5pt" o:hralign="center" o:hrstd="t" o:hr="t" fillcolor="#a0a0a0" stroked="f"/>
        </w:pict>
      </w:r>
    </w:p>
    <w:p w14:paraId="3BE79FA7" w14:textId="77777777" w:rsidR="00FE3599" w:rsidRDefault="00FE3599" w:rsidP="00FE3599">
      <w:pPr>
        <w:rPr>
          <w:b/>
          <w:bCs/>
        </w:rPr>
      </w:pPr>
    </w:p>
    <w:p w14:paraId="3F75FA03" w14:textId="77777777" w:rsidR="00FE3599" w:rsidRDefault="00FE3599" w:rsidP="00FE3599">
      <w:pPr>
        <w:rPr>
          <w:b/>
          <w:bCs/>
        </w:rPr>
      </w:pPr>
    </w:p>
    <w:p w14:paraId="5D8E6A77" w14:textId="77777777" w:rsidR="00FE3599" w:rsidRDefault="00FE3599" w:rsidP="00FE3599">
      <w:pPr>
        <w:rPr>
          <w:b/>
          <w:bCs/>
        </w:rPr>
      </w:pPr>
    </w:p>
    <w:p w14:paraId="34281B5B" w14:textId="77777777" w:rsidR="00FE3599" w:rsidRDefault="00FE3599" w:rsidP="00FE3599">
      <w:pPr>
        <w:rPr>
          <w:b/>
          <w:bCs/>
        </w:rPr>
      </w:pPr>
    </w:p>
    <w:p w14:paraId="15AE3339" w14:textId="77777777" w:rsidR="00FE3599" w:rsidRDefault="00FE3599" w:rsidP="00FE3599">
      <w:pPr>
        <w:rPr>
          <w:b/>
          <w:bCs/>
        </w:rPr>
      </w:pPr>
    </w:p>
    <w:p w14:paraId="481BDCDC" w14:textId="77777777" w:rsidR="00FE3599" w:rsidRDefault="00FE3599" w:rsidP="00FE3599">
      <w:pPr>
        <w:rPr>
          <w:b/>
          <w:bCs/>
        </w:rPr>
      </w:pPr>
    </w:p>
    <w:p w14:paraId="1C45E653" w14:textId="77777777" w:rsidR="00FE3599" w:rsidRDefault="00FE3599" w:rsidP="00FE3599">
      <w:pPr>
        <w:rPr>
          <w:b/>
          <w:bCs/>
        </w:rPr>
      </w:pPr>
    </w:p>
    <w:p w14:paraId="16563D18" w14:textId="77777777" w:rsidR="00FE3599" w:rsidRDefault="00FE3599" w:rsidP="00FE3599">
      <w:pPr>
        <w:rPr>
          <w:b/>
          <w:bCs/>
        </w:rPr>
      </w:pPr>
    </w:p>
    <w:p w14:paraId="14937EFE" w14:textId="77777777" w:rsidR="00FE3599" w:rsidRDefault="00FE3599" w:rsidP="00FE3599">
      <w:pPr>
        <w:rPr>
          <w:b/>
          <w:bCs/>
        </w:rPr>
      </w:pPr>
    </w:p>
    <w:p w14:paraId="1451D190" w14:textId="77777777" w:rsidR="00FE3599" w:rsidRDefault="00FE3599" w:rsidP="00FE3599">
      <w:pPr>
        <w:rPr>
          <w:b/>
          <w:bCs/>
        </w:rPr>
      </w:pPr>
    </w:p>
    <w:p w14:paraId="5784FD1F" w14:textId="77777777" w:rsidR="00FE3599" w:rsidRDefault="00FE3599" w:rsidP="00FE3599">
      <w:pPr>
        <w:rPr>
          <w:b/>
          <w:bCs/>
        </w:rPr>
      </w:pPr>
    </w:p>
    <w:p w14:paraId="368A104D" w14:textId="77777777" w:rsidR="00FE3599" w:rsidRDefault="00FE3599" w:rsidP="00FE3599">
      <w:pPr>
        <w:rPr>
          <w:b/>
          <w:bCs/>
        </w:rPr>
      </w:pPr>
    </w:p>
    <w:p w14:paraId="4285FD82" w14:textId="77777777" w:rsidR="00FE3599" w:rsidRDefault="00FE3599" w:rsidP="00FE3599">
      <w:pPr>
        <w:rPr>
          <w:b/>
          <w:bCs/>
        </w:rPr>
      </w:pPr>
    </w:p>
    <w:p w14:paraId="2EB90935" w14:textId="77777777" w:rsidR="00FE3599" w:rsidRDefault="00FE3599" w:rsidP="00FE3599">
      <w:pPr>
        <w:rPr>
          <w:b/>
          <w:bCs/>
        </w:rPr>
      </w:pPr>
    </w:p>
    <w:p w14:paraId="094D9F2C" w14:textId="295B4D81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lastRenderedPageBreak/>
        <w:t>PII Category Analysis</w:t>
      </w:r>
    </w:p>
    <w:p w14:paraId="01E01369" w14:textId="77777777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t>Category Distribution</w:t>
      </w:r>
    </w:p>
    <w:p w14:paraId="0C554E02" w14:textId="77777777" w:rsidR="00FE3599" w:rsidRPr="00FE3599" w:rsidRDefault="00FE3599" w:rsidP="00FE3599">
      <w:r w:rsidRPr="00FE3599">
        <w:t>The detected PII spans six primary categories:</w:t>
      </w:r>
    </w:p>
    <w:p w14:paraId="3F9E524F" w14:textId="77777777" w:rsidR="00FE3599" w:rsidRPr="00FE3599" w:rsidRDefault="00FE3599" w:rsidP="00FE3599">
      <w:r w:rsidRPr="00FE3599">
        <w:rPr>
          <w:b/>
          <w:bCs/>
        </w:rPr>
        <w:t>ADDRESS_INFO</w:t>
      </w:r>
      <w:r w:rsidRPr="00FE3599">
        <w:t xml:space="preserve"> - 10 columns (15.4%) Physical addresses, postal codes, and location identifiers representing significant privacy concerns for customer and employee data.</w:t>
      </w:r>
    </w:p>
    <w:p w14:paraId="37C87848" w14:textId="77777777" w:rsidR="00FE3599" w:rsidRPr="00FE3599" w:rsidRDefault="00FE3599" w:rsidP="00FE3599">
      <w:r w:rsidRPr="00FE3599">
        <w:rPr>
          <w:b/>
          <w:bCs/>
        </w:rPr>
        <w:t>CONTACT_INFO</w:t>
      </w:r>
      <w:r w:rsidRPr="00FE3599">
        <w:t xml:space="preserve"> - 7 columns (10.8%) Email addresses and phone numbers requiring protection against unauthorized disclosure.</w:t>
      </w:r>
    </w:p>
    <w:p w14:paraId="20BB39AD" w14:textId="77777777" w:rsidR="00FE3599" w:rsidRPr="00FE3599" w:rsidRDefault="00FE3599" w:rsidP="00FE3599">
      <w:r w:rsidRPr="00FE3599">
        <w:rPr>
          <w:b/>
          <w:bCs/>
        </w:rPr>
        <w:t>DEMOGRAPHIC</w:t>
      </w:r>
      <w:r w:rsidRPr="00FE3599">
        <w:t xml:space="preserve"> - 6 columns (9.2%) Birth dates, gender, and other demographic information subject to privacy regulations.</w:t>
      </w:r>
    </w:p>
    <w:p w14:paraId="49A05B51" w14:textId="77777777" w:rsidR="00FE3599" w:rsidRPr="00FE3599" w:rsidRDefault="00FE3599" w:rsidP="00FE3599">
      <w:r w:rsidRPr="00FE3599">
        <w:rPr>
          <w:b/>
          <w:bCs/>
        </w:rPr>
        <w:t>PERSONAL_NAME</w:t>
      </w:r>
      <w:r w:rsidRPr="00FE3599">
        <w:t xml:space="preserve"> - 6 columns (9.2%) First names, last names, and full names requiring careful handling.</w:t>
      </w:r>
    </w:p>
    <w:p w14:paraId="27DC187B" w14:textId="77777777" w:rsidR="00FE3599" w:rsidRPr="00FE3599" w:rsidRDefault="00FE3599" w:rsidP="00FE3599">
      <w:r w:rsidRPr="00FE3599">
        <w:rPr>
          <w:b/>
          <w:bCs/>
        </w:rPr>
        <w:t>FINANCIAL</w:t>
      </w:r>
      <w:r w:rsidRPr="00FE3599">
        <w:t xml:space="preserve"> - 5 columns (7.7%) Credit card and payment-related information subject to PCI DSS requirements.</w:t>
      </w:r>
    </w:p>
    <w:p w14:paraId="41A3E94C" w14:textId="77777777" w:rsidR="00FE3599" w:rsidRPr="00FE3599" w:rsidRDefault="00FE3599" w:rsidP="00FE3599">
      <w:r w:rsidRPr="00FE3599">
        <w:rPr>
          <w:b/>
          <w:bCs/>
        </w:rPr>
        <w:t>AUTHENTICATION</w:t>
      </w:r>
      <w:r w:rsidRPr="00FE3599">
        <w:t xml:space="preserve"> - 2 columns (3.1%) Critical security credentials requiring maximum protection.</w:t>
      </w:r>
    </w:p>
    <w:p w14:paraId="4839CE71" w14:textId="77777777" w:rsidR="00FE3599" w:rsidRPr="00FE3599" w:rsidRDefault="00FE3599" w:rsidP="00FE3599">
      <w:r w:rsidRPr="00FE3599">
        <w:rPr>
          <w:b/>
          <w:bCs/>
        </w:rPr>
        <w:t>Unclassified</w:t>
      </w:r>
      <w:r w:rsidRPr="00FE3599">
        <w:t xml:space="preserve"> - 29 columns (44.6%) Columns requiring manual review for proper PII classification.</w:t>
      </w:r>
    </w:p>
    <w:p w14:paraId="6CB1A9FA" w14:textId="77777777" w:rsidR="00FE3599" w:rsidRPr="00FE3599" w:rsidRDefault="00FE3599" w:rsidP="00FE3599">
      <w:r w:rsidRPr="00FE3599">
        <w:pict w14:anchorId="72B0F005">
          <v:rect id="_x0000_i1029" style="width:0;height:1.5pt" o:hralign="center" o:hrstd="t" o:hr="t" fillcolor="#a0a0a0" stroked="f"/>
        </w:pict>
      </w:r>
    </w:p>
    <w:p w14:paraId="08DE43B5" w14:textId="77777777" w:rsidR="00FE3599" w:rsidRDefault="00FE3599" w:rsidP="00FE3599">
      <w:pPr>
        <w:rPr>
          <w:b/>
          <w:bCs/>
        </w:rPr>
      </w:pPr>
    </w:p>
    <w:p w14:paraId="6B40BD78" w14:textId="77777777" w:rsidR="00FE3599" w:rsidRDefault="00FE3599" w:rsidP="00FE3599">
      <w:pPr>
        <w:rPr>
          <w:b/>
          <w:bCs/>
        </w:rPr>
      </w:pPr>
    </w:p>
    <w:p w14:paraId="0EB0AA0A" w14:textId="77777777" w:rsidR="00FE3599" w:rsidRDefault="00FE3599" w:rsidP="00FE3599">
      <w:pPr>
        <w:rPr>
          <w:b/>
          <w:bCs/>
        </w:rPr>
      </w:pPr>
    </w:p>
    <w:p w14:paraId="5625AECD" w14:textId="77777777" w:rsidR="00FE3599" w:rsidRDefault="00FE3599" w:rsidP="00FE3599">
      <w:pPr>
        <w:rPr>
          <w:b/>
          <w:bCs/>
        </w:rPr>
      </w:pPr>
    </w:p>
    <w:p w14:paraId="3A22C589" w14:textId="77777777" w:rsidR="00FE3599" w:rsidRDefault="00FE3599" w:rsidP="00FE3599">
      <w:pPr>
        <w:rPr>
          <w:b/>
          <w:bCs/>
        </w:rPr>
      </w:pPr>
    </w:p>
    <w:p w14:paraId="34B33001" w14:textId="77777777" w:rsidR="00FE3599" w:rsidRDefault="00FE3599" w:rsidP="00FE3599">
      <w:pPr>
        <w:rPr>
          <w:b/>
          <w:bCs/>
        </w:rPr>
      </w:pPr>
    </w:p>
    <w:p w14:paraId="540039D3" w14:textId="77777777" w:rsidR="00FE3599" w:rsidRDefault="00FE3599" w:rsidP="00FE3599">
      <w:pPr>
        <w:rPr>
          <w:b/>
          <w:bCs/>
        </w:rPr>
      </w:pPr>
    </w:p>
    <w:p w14:paraId="3CB765A6" w14:textId="77777777" w:rsidR="00FE3599" w:rsidRDefault="00FE3599" w:rsidP="00FE3599">
      <w:pPr>
        <w:rPr>
          <w:b/>
          <w:bCs/>
        </w:rPr>
      </w:pPr>
    </w:p>
    <w:p w14:paraId="7C938BE3" w14:textId="77777777" w:rsidR="00FE3599" w:rsidRDefault="00FE3599" w:rsidP="00FE3599">
      <w:pPr>
        <w:rPr>
          <w:b/>
          <w:bCs/>
        </w:rPr>
      </w:pPr>
    </w:p>
    <w:p w14:paraId="68D402A8" w14:textId="77777777" w:rsidR="00FE3599" w:rsidRDefault="00FE3599" w:rsidP="00FE3599">
      <w:pPr>
        <w:rPr>
          <w:b/>
          <w:bCs/>
        </w:rPr>
      </w:pPr>
    </w:p>
    <w:p w14:paraId="74A5D98F" w14:textId="77777777" w:rsidR="00FE3599" w:rsidRDefault="00FE3599" w:rsidP="00FE3599">
      <w:pPr>
        <w:rPr>
          <w:b/>
          <w:bCs/>
        </w:rPr>
      </w:pPr>
    </w:p>
    <w:p w14:paraId="02B0D132" w14:textId="77777777" w:rsidR="00FE3599" w:rsidRDefault="00FE3599" w:rsidP="00FE3599">
      <w:pPr>
        <w:rPr>
          <w:b/>
          <w:bCs/>
        </w:rPr>
      </w:pPr>
    </w:p>
    <w:p w14:paraId="76D2CF5B" w14:textId="19984C38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lastRenderedPageBreak/>
        <w:t>Schema and Table Analysis</w:t>
      </w:r>
    </w:p>
    <w:p w14:paraId="1069D9DC" w14:textId="77777777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t>Schema Distribution</w:t>
      </w:r>
    </w:p>
    <w:p w14:paraId="47D793E1" w14:textId="77777777" w:rsidR="00FE3599" w:rsidRPr="00FE3599" w:rsidRDefault="00FE3599" w:rsidP="00FE3599">
      <w:r w:rsidRPr="00FE3599">
        <w:t>PII data is distributed across six database schemas:</w:t>
      </w:r>
    </w:p>
    <w:p w14:paraId="3450F91A" w14:textId="77777777" w:rsidR="00FE3599" w:rsidRPr="00FE3599" w:rsidRDefault="00FE3599" w:rsidP="00FE3599">
      <w:pPr>
        <w:numPr>
          <w:ilvl w:val="0"/>
          <w:numId w:val="3"/>
        </w:numPr>
      </w:pPr>
      <w:r w:rsidRPr="00FE3599">
        <w:rPr>
          <w:b/>
          <w:bCs/>
        </w:rPr>
        <w:t>Person Schema:</w:t>
      </w:r>
      <w:r w:rsidRPr="00FE3599">
        <w:t xml:space="preserve"> 37 columns (56.9%) - Primary repository of personal information</w:t>
      </w:r>
    </w:p>
    <w:p w14:paraId="21713689" w14:textId="77777777" w:rsidR="00FE3599" w:rsidRPr="00FE3599" w:rsidRDefault="00FE3599" w:rsidP="00FE3599">
      <w:pPr>
        <w:numPr>
          <w:ilvl w:val="0"/>
          <w:numId w:val="3"/>
        </w:numPr>
      </w:pPr>
      <w:proofErr w:type="spellStart"/>
      <w:r w:rsidRPr="00FE3599">
        <w:rPr>
          <w:b/>
          <w:bCs/>
        </w:rPr>
        <w:t>HumanResources</w:t>
      </w:r>
      <w:proofErr w:type="spellEnd"/>
      <w:r w:rsidRPr="00FE3599">
        <w:rPr>
          <w:b/>
          <w:bCs/>
        </w:rPr>
        <w:t xml:space="preserve"> Schema:</w:t>
      </w:r>
      <w:r w:rsidRPr="00FE3599">
        <w:t xml:space="preserve"> 16 columns (24.6%) - Employee-related sensitive data</w:t>
      </w:r>
    </w:p>
    <w:p w14:paraId="0F45E251" w14:textId="77777777" w:rsidR="00FE3599" w:rsidRPr="00FE3599" w:rsidRDefault="00FE3599" w:rsidP="00FE3599">
      <w:pPr>
        <w:numPr>
          <w:ilvl w:val="0"/>
          <w:numId w:val="3"/>
        </w:numPr>
      </w:pPr>
      <w:r w:rsidRPr="00FE3599">
        <w:rPr>
          <w:b/>
          <w:bCs/>
        </w:rPr>
        <w:t>Sales Schema:</w:t>
      </w:r>
      <w:r w:rsidRPr="00FE3599">
        <w:t xml:space="preserve"> 8 columns (12.3%) - Customer transaction and payment data</w:t>
      </w:r>
    </w:p>
    <w:p w14:paraId="0707E7EA" w14:textId="77777777" w:rsidR="00FE3599" w:rsidRPr="00FE3599" w:rsidRDefault="00FE3599" w:rsidP="00FE3599">
      <w:pPr>
        <w:numPr>
          <w:ilvl w:val="0"/>
          <w:numId w:val="3"/>
        </w:numPr>
      </w:pPr>
      <w:r w:rsidRPr="00FE3599">
        <w:rPr>
          <w:b/>
          <w:bCs/>
        </w:rPr>
        <w:t>Production Schema:</w:t>
      </w:r>
      <w:r w:rsidRPr="00FE3599">
        <w:t xml:space="preserve"> 2 columns (3.1%)</w:t>
      </w:r>
    </w:p>
    <w:p w14:paraId="5558AF1C" w14:textId="77777777" w:rsidR="00FE3599" w:rsidRPr="00FE3599" w:rsidRDefault="00FE3599" w:rsidP="00FE3599">
      <w:pPr>
        <w:numPr>
          <w:ilvl w:val="0"/>
          <w:numId w:val="3"/>
        </w:numPr>
      </w:pPr>
      <w:proofErr w:type="spellStart"/>
      <w:r w:rsidRPr="00FE3599">
        <w:rPr>
          <w:b/>
          <w:bCs/>
        </w:rPr>
        <w:t>dbo</w:t>
      </w:r>
      <w:proofErr w:type="spellEnd"/>
      <w:r w:rsidRPr="00FE3599">
        <w:rPr>
          <w:b/>
          <w:bCs/>
        </w:rPr>
        <w:t xml:space="preserve"> Schema:</w:t>
      </w:r>
      <w:r w:rsidRPr="00FE3599">
        <w:t xml:space="preserve"> 1 column (1.5%)</w:t>
      </w:r>
    </w:p>
    <w:p w14:paraId="46429A5E" w14:textId="77777777" w:rsidR="00FE3599" w:rsidRPr="00FE3599" w:rsidRDefault="00FE3599" w:rsidP="00FE3599">
      <w:pPr>
        <w:numPr>
          <w:ilvl w:val="0"/>
          <w:numId w:val="3"/>
        </w:numPr>
      </w:pPr>
      <w:r w:rsidRPr="00FE3599">
        <w:rPr>
          <w:b/>
          <w:bCs/>
        </w:rPr>
        <w:t>Purchasing Schema:</w:t>
      </w:r>
      <w:r w:rsidRPr="00FE3599">
        <w:t xml:space="preserve"> 1 column (1.5%)</w:t>
      </w:r>
    </w:p>
    <w:p w14:paraId="0428CFC9" w14:textId="77777777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t>Tables with Highest PII Concentration</w:t>
      </w:r>
    </w:p>
    <w:p w14:paraId="2CB7F802" w14:textId="77777777" w:rsidR="00FE3599" w:rsidRPr="00FE3599" w:rsidRDefault="00FE3599" w:rsidP="00FE3599">
      <w:r w:rsidRPr="00FE3599">
        <w:t>The following tables contain the most PII columns and should be prioritized for security controls:</w:t>
      </w:r>
    </w:p>
    <w:p w14:paraId="28B24217" w14:textId="77777777" w:rsidR="00FE3599" w:rsidRPr="00FE3599" w:rsidRDefault="00FE3599" w:rsidP="00FE3599">
      <w:pPr>
        <w:numPr>
          <w:ilvl w:val="0"/>
          <w:numId w:val="4"/>
        </w:numPr>
      </w:pPr>
      <w:proofErr w:type="spellStart"/>
      <w:r w:rsidRPr="00FE3599">
        <w:rPr>
          <w:b/>
          <w:bCs/>
        </w:rPr>
        <w:t>HumanResources.Employee</w:t>
      </w:r>
      <w:proofErr w:type="spellEnd"/>
      <w:r w:rsidRPr="00FE3599">
        <w:t xml:space="preserve"> - 8 columns (1 medium-risk)</w:t>
      </w:r>
    </w:p>
    <w:p w14:paraId="599E2C45" w14:textId="77777777" w:rsidR="00FE3599" w:rsidRPr="00FE3599" w:rsidRDefault="00FE3599" w:rsidP="00FE3599">
      <w:pPr>
        <w:numPr>
          <w:ilvl w:val="0"/>
          <w:numId w:val="4"/>
        </w:numPr>
      </w:pPr>
      <w:proofErr w:type="spellStart"/>
      <w:r w:rsidRPr="00FE3599">
        <w:rPr>
          <w:b/>
          <w:bCs/>
        </w:rPr>
        <w:t>Person.Person</w:t>
      </w:r>
      <w:proofErr w:type="spellEnd"/>
      <w:r w:rsidRPr="00FE3599">
        <w:t xml:space="preserve"> - 7 columns (3 medium-risk)</w:t>
      </w:r>
    </w:p>
    <w:p w14:paraId="24152A96" w14:textId="77777777" w:rsidR="00FE3599" w:rsidRPr="00FE3599" w:rsidRDefault="00FE3599" w:rsidP="00FE3599">
      <w:pPr>
        <w:numPr>
          <w:ilvl w:val="0"/>
          <w:numId w:val="4"/>
        </w:numPr>
      </w:pPr>
      <w:proofErr w:type="spellStart"/>
      <w:r w:rsidRPr="00FE3599">
        <w:rPr>
          <w:b/>
          <w:bCs/>
        </w:rPr>
        <w:t>Person.Address</w:t>
      </w:r>
      <w:proofErr w:type="spellEnd"/>
      <w:r w:rsidRPr="00FE3599">
        <w:t xml:space="preserve"> - 6 columns (3 medium-risk)</w:t>
      </w:r>
    </w:p>
    <w:p w14:paraId="5B0F75F6" w14:textId="77777777" w:rsidR="00FE3599" w:rsidRPr="00FE3599" w:rsidRDefault="00FE3599" w:rsidP="00FE3599">
      <w:pPr>
        <w:numPr>
          <w:ilvl w:val="0"/>
          <w:numId w:val="4"/>
        </w:numPr>
      </w:pPr>
      <w:proofErr w:type="spellStart"/>
      <w:r w:rsidRPr="00FE3599">
        <w:rPr>
          <w:b/>
          <w:bCs/>
        </w:rPr>
        <w:t>Sales.SalesOrderHeader</w:t>
      </w:r>
      <w:proofErr w:type="spellEnd"/>
      <w:r w:rsidRPr="00FE3599">
        <w:t xml:space="preserve"> - 4 columns (2 high-risk, 2 medium-risk)</w:t>
      </w:r>
    </w:p>
    <w:p w14:paraId="7B2D446B" w14:textId="77777777" w:rsidR="00FE3599" w:rsidRPr="00FE3599" w:rsidRDefault="00FE3599" w:rsidP="00FE3599">
      <w:pPr>
        <w:numPr>
          <w:ilvl w:val="0"/>
          <w:numId w:val="4"/>
        </w:numPr>
      </w:pPr>
      <w:proofErr w:type="spellStart"/>
      <w:r w:rsidRPr="00FE3599">
        <w:rPr>
          <w:b/>
          <w:bCs/>
        </w:rPr>
        <w:t>Person.Password</w:t>
      </w:r>
      <w:proofErr w:type="spellEnd"/>
      <w:r w:rsidRPr="00FE3599">
        <w:t xml:space="preserve"> - 3 columns (2 high-risk)</w:t>
      </w:r>
    </w:p>
    <w:p w14:paraId="12A6A5D9" w14:textId="77777777" w:rsidR="00FE3599" w:rsidRPr="00FE3599" w:rsidRDefault="00FE3599" w:rsidP="00FE3599">
      <w:r w:rsidRPr="00FE3599">
        <w:pict w14:anchorId="08F4E71B">
          <v:rect id="_x0000_i1030" style="width:0;height:1.5pt" o:hralign="center" o:hrstd="t" o:hr="t" fillcolor="#a0a0a0" stroked="f"/>
        </w:pict>
      </w:r>
    </w:p>
    <w:p w14:paraId="06D3EBE7" w14:textId="77777777" w:rsidR="00FE3599" w:rsidRDefault="00FE3599" w:rsidP="00FE3599">
      <w:pPr>
        <w:rPr>
          <w:b/>
          <w:bCs/>
        </w:rPr>
      </w:pPr>
    </w:p>
    <w:p w14:paraId="27ECDC17" w14:textId="77777777" w:rsidR="00FE3599" w:rsidRDefault="00FE3599" w:rsidP="00FE3599">
      <w:pPr>
        <w:rPr>
          <w:b/>
          <w:bCs/>
        </w:rPr>
      </w:pPr>
    </w:p>
    <w:p w14:paraId="3193A28D" w14:textId="77777777" w:rsidR="00FE3599" w:rsidRDefault="00FE3599" w:rsidP="00FE3599">
      <w:pPr>
        <w:rPr>
          <w:b/>
          <w:bCs/>
        </w:rPr>
      </w:pPr>
    </w:p>
    <w:p w14:paraId="49C92885" w14:textId="77777777" w:rsidR="00FE3599" w:rsidRDefault="00FE3599" w:rsidP="00FE3599">
      <w:pPr>
        <w:rPr>
          <w:b/>
          <w:bCs/>
        </w:rPr>
      </w:pPr>
    </w:p>
    <w:p w14:paraId="1EEA0BC6" w14:textId="77777777" w:rsidR="00FE3599" w:rsidRDefault="00FE3599" w:rsidP="00FE3599">
      <w:pPr>
        <w:rPr>
          <w:b/>
          <w:bCs/>
        </w:rPr>
      </w:pPr>
    </w:p>
    <w:p w14:paraId="08938C6C" w14:textId="77777777" w:rsidR="00FE3599" w:rsidRDefault="00FE3599" w:rsidP="00FE3599">
      <w:pPr>
        <w:rPr>
          <w:b/>
          <w:bCs/>
        </w:rPr>
      </w:pPr>
    </w:p>
    <w:p w14:paraId="5D24D541" w14:textId="77777777" w:rsidR="00FE3599" w:rsidRDefault="00FE3599" w:rsidP="00FE3599">
      <w:pPr>
        <w:rPr>
          <w:b/>
          <w:bCs/>
        </w:rPr>
      </w:pPr>
    </w:p>
    <w:p w14:paraId="0A53D28A" w14:textId="77777777" w:rsidR="00FE3599" w:rsidRDefault="00FE3599" w:rsidP="00FE3599">
      <w:pPr>
        <w:rPr>
          <w:b/>
          <w:bCs/>
        </w:rPr>
      </w:pPr>
    </w:p>
    <w:p w14:paraId="19D16B53" w14:textId="77777777" w:rsidR="00FE3599" w:rsidRDefault="00FE3599" w:rsidP="00FE3599">
      <w:pPr>
        <w:rPr>
          <w:b/>
          <w:bCs/>
        </w:rPr>
      </w:pPr>
    </w:p>
    <w:p w14:paraId="1E353BBE" w14:textId="4CC0C1A3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lastRenderedPageBreak/>
        <w:t>Recommended Actions Summary</w:t>
      </w:r>
    </w:p>
    <w:p w14:paraId="7B41AD8E" w14:textId="77777777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t>Action Distribution</w:t>
      </w:r>
    </w:p>
    <w:p w14:paraId="21AC1002" w14:textId="77777777" w:rsidR="00FE3599" w:rsidRPr="00FE3599" w:rsidRDefault="00FE3599" w:rsidP="00FE3599">
      <w:r w:rsidRPr="00FE3599">
        <w:t>Based on the risk assessment, the following actions are recommended:</w:t>
      </w:r>
    </w:p>
    <w:p w14:paraId="60EED419" w14:textId="77777777" w:rsidR="00FE3599" w:rsidRPr="00FE3599" w:rsidRDefault="00FE3599" w:rsidP="00FE3599">
      <w:r w:rsidRPr="00FE3599">
        <w:rPr>
          <w:b/>
          <w:bCs/>
        </w:rPr>
        <w:t>ENCRYPT</w:t>
      </w:r>
      <w:r w:rsidRPr="00FE3599">
        <w:t xml:space="preserve"> - 6 columns (9.2%) Apply strong encryption at rest and in transit, implement key management procedures.</w:t>
      </w:r>
    </w:p>
    <w:p w14:paraId="454BA5D6" w14:textId="77777777" w:rsidR="00FE3599" w:rsidRPr="00FE3599" w:rsidRDefault="00FE3599" w:rsidP="00FE3599">
      <w:r w:rsidRPr="00FE3599">
        <w:rPr>
          <w:b/>
          <w:bCs/>
        </w:rPr>
        <w:t>RESTRICT</w:t>
      </w:r>
      <w:r w:rsidRPr="00FE3599">
        <w:t xml:space="preserve"> - 9 columns (13.8%) Implement role-based access controls, limit to authorized personnel only.</w:t>
      </w:r>
    </w:p>
    <w:p w14:paraId="0225EC05" w14:textId="77777777" w:rsidR="00FE3599" w:rsidRPr="00FE3599" w:rsidRDefault="00FE3599" w:rsidP="00FE3599">
      <w:r w:rsidRPr="00FE3599">
        <w:rPr>
          <w:b/>
          <w:bCs/>
        </w:rPr>
        <w:t>MASK</w:t>
      </w:r>
      <w:r w:rsidRPr="00FE3599">
        <w:t xml:space="preserve"> - 9 columns (13.8%) Implement dynamic data masking for non-production environments.</w:t>
      </w:r>
    </w:p>
    <w:p w14:paraId="03DC372A" w14:textId="77777777" w:rsidR="00FE3599" w:rsidRPr="00FE3599" w:rsidRDefault="00FE3599" w:rsidP="00FE3599">
      <w:r w:rsidRPr="00FE3599">
        <w:rPr>
          <w:b/>
          <w:bCs/>
        </w:rPr>
        <w:t>MONITOR</w:t>
      </w:r>
      <w:r w:rsidRPr="00FE3599">
        <w:t xml:space="preserve"> - 7 columns (10.8%) Deploy audit logging and access pattern monitoring.</w:t>
      </w:r>
    </w:p>
    <w:p w14:paraId="323CF458" w14:textId="77777777" w:rsidR="00FE3599" w:rsidRPr="00FE3599" w:rsidRDefault="00FE3599" w:rsidP="00FE3599">
      <w:r w:rsidRPr="00FE3599">
        <w:rPr>
          <w:b/>
          <w:bCs/>
        </w:rPr>
        <w:t>REVIEW</w:t>
      </w:r>
      <w:r w:rsidRPr="00FE3599">
        <w:t xml:space="preserve"> - 33 columns (50.8%) Conduct manual review to confirm PII classification and determine appropriate controls.</w:t>
      </w:r>
    </w:p>
    <w:p w14:paraId="67769346" w14:textId="77777777" w:rsidR="00FE3599" w:rsidRPr="00FE3599" w:rsidRDefault="00FE3599" w:rsidP="00FE3599">
      <w:r w:rsidRPr="00FE3599">
        <w:rPr>
          <w:b/>
          <w:bCs/>
        </w:rPr>
        <w:t>STANDARD</w:t>
      </w:r>
      <w:r w:rsidRPr="00FE3599">
        <w:t xml:space="preserve"> - 1 column (1.5%) Apply baseline data governance controls.</w:t>
      </w:r>
    </w:p>
    <w:p w14:paraId="4AFCC1AD" w14:textId="77777777" w:rsidR="00FE3599" w:rsidRPr="00FE3599" w:rsidRDefault="00FE3599" w:rsidP="00FE3599">
      <w:r w:rsidRPr="00FE3599">
        <w:pict w14:anchorId="3652B0E1">
          <v:rect id="_x0000_i1031" style="width:0;height:1.5pt" o:hralign="center" o:hrstd="t" o:hr="t" fillcolor="#a0a0a0" stroked="f"/>
        </w:pict>
      </w:r>
    </w:p>
    <w:p w14:paraId="5D9EF8E4" w14:textId="77777777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t>Compliance and Regulatory Considerations</w:t>
      </w:r>
    </w:p>
    <w:p w14:paraId="36BF2403" w14:textId="77777777" w:rsidR="00FE3599" w:rsidRPr="00FE3599" w:rsidRDefault="00FE3599" w:rsidP="00FE3599">
      <w:r w:rsidRPr="00FE3599">
        <w:t>The presence of multiple PII categories necessitates compliance with various regulatory frameworks:</w:t>
      </w:r>
    </w:p>
    <w:p w14:paraId="5DD5511E" w14:textId="77777777" w:rsidR="00FE3599" w:rsidRPr="00FE3599" w:rsidRDefault="00FE3599" w:rsidP="00FE3599">
      <w:r w:rsidRPr="00FE3599">
        <w:rPr>
          <w:b/>
          <w:bCs/>
        </w:rPr>
        <w:t>Financial Data:</w:t>
      </w:r>
      <w:r w:rsidRPr="00FE3599">
        <w:t xml:space="preserve"> Subject to PCI DSS requirements for credit card information protection.</w:t>
      </w:r>
    </w:p>
    <w:p w14:paraId="5B95D76B" w14:textId="77777777" w:rsidR="00FE3599" w:rsidRPr="00FE3599" w:rsidRDefault="00FE3599" w:rsidP="00FE3599">
      <w:r w:rsidRPr="00FE3599">
        <w:rPr>
          <w:b/>
          <w:bCs/>
        </w:rPr>
        <w:t>Personal Data:</w:t>
      </w:r>
      <w:r w:rsidRPr="00FE3599">
        <w:t xml:space="preserve"> May fall under GDPR, CCPA, or other privacy regulations depending on data subject location.</w:t>
      </w:r>
    </w:p>
    <w:p w14:paraId="1E7616D0" w14:textId="77777777" w:rsidR="00FE3599" w:rsidRPr="00FE3599" w:rsidRDefault="00FE3599" w:rsidP="00FE3599">
      <w:r w:rsidRPr="00FE3599">
        <w:rPr>
          <w:b/>
          <w:bCs/>
        </w:rPr>
        <w:t>Employee Data:</w:t>
      </w:r>
      <w:r w:rsidRPr="00FE3599">
        <w:t xml:space="preserve"> Subject to HR data protection requirements and employment law considerations.</w:t>
      </w:r>
    </w:p>
    <w:p w14:paraId="3355F577" w14:textId="77777777" w:rsidR="00FE3599" w:rsidRPr="00FE3599" w:rsidRDefault="00FE3599" w:rsidP="00FE3599">
      <w:r w:rsidRPr="00FE3599">
        <w:rPr>
          <w:b/>
          <w:bCs/>
        </w:rPr>
        <w:t>Authentication Data:</w:t>
      </w:r>
      <w:r w:rsidRPr="00FE3599">
        <w:t xml:space="preserve"> Requires compliance with security best practices and potential breach notification requirements.</w:t>
      </w:r>
    </w:p>
    <w:p w14:paraId="03B6B026" w14:textId="77777777" w:rsidR="00FE3599" w:rsidRPr="00FE3599" w:rsidRDefault="00FE3599" w:rsidP="00FE3599">
      <w:r w:rsidRPr="00FE3599">
        <w:pict w14:anchorId="1D5878D0">
          <v:rect id="_x0000_i1032" style="width:0;height:1.5pt" o:hralign="center" o:hrstd="t" o:hr="t" fillcolor="#a0a0a0" stroked="f"/>
        </w:pict>
      </w:r>
    </w:p>
    <w:p w14:paraId="673A9142" w14:textId="77777777" w:rsidR="00FE3599" w:rsidRDefault="00FE3599" w:rsidP="00FE3599">
      <w:pPr>
        <w:rPr>
          <w:b/>
          <w:bCs/>
        </w:rPr>
      </w:pPr>
    </w:p>
    <w:p w14:paraId="4F3A3AEB" w14:textId="77777777" w:rsidR="00FE3599" w:rsidRDefault="00FE3599" w:rsidP="00FE3599">
      <w:pPr>
        <w:rPr>
          <w:b/>
          <w:bCs/>
        </w:rPr>
      </w:pPr>
    </w:p>
    <w:p w14:paraId="18B3FC99" w14:textId="77777777" w:rsidR="00FE3599" w:rsidRDefault="00FE3599" w:rsidP="00FE3599">
      <w:pPr>
        <w:rPr>
          <w:b/>
          <w:bCs/>
        </w:rPr>
      </w:pPr>
    </w:p>
    <w:p w14:paraId="0D37939F" w14:textId="77777777" w:rsidR="00FE3599" w:rsidRDefault="00FE3599" w:rsidP="00FE3599">
      <w:pPr>
        <w:rPr>
          <w:b/>
          <w:bCs/>
        </w:rPr>
      </w:pPr>
    </w:p>
    <w:p w14:paraId="7A43582C" w14:textId="77777777" w:rsidR="00FE3599" w:rsidRDefault="00FE3599" w:rsidP="00FE3599">
      <w:pPr>
        <w:rPr>
          <w:b/>
          <w:bCs/>
        </w:rPr>
      </w:pPr>
    </w:p>
    <w:p w14:paraId="12905416" w14:textId="2826F9A1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lastRenderedPageBreak/>
        <w:t>Priority Recommendations</w:t>
      </w:r>
    </w:p>
    <w:p w14:paraId="45F67EE6" w14:textId="77777777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t>Immediate Actions (0-30 days)</w:t>
      </w:r>
    </w:p>
    <w:p w14:paraId="1C6F0C28" w14:textId="77777777" w:rsidR="00FE3599" w:rsidRPr="00FE3599" w:rsidRDefault="00FE3599" w:rsidP="00FE3599">
      <w:pPr>
        <w:numPr>
          <w:ilvl w:val="0"/>
          <w:numId w:val="5"/>
        </w:numPr>
      </w:pPr>
      <w:r w:rsidRPr="00FE3599">
        <w:rPr>
          <w:b/>
          <w:bCs/>
        </w:rPr>
        <w:t>Encrypt High-Risk Columns:</w:t>
      </w:r>
      <w:r w:rsidRPr="00FE3599">
        <w:t xml:space="preserve"> Implement transparent data encryption for all 7 high-risk columns, particularly authentication and financial data.</w:t>
      </w:r>
    </w:p>
    <w:p w14:paraId="6B3222C3" w14:textId="77777777" w:rsidR="00FE3599" w:rsidRPr="00FE3599" w:rsidRDefault="00FE3599" w:rsidP="00FE3599">
      <w:pPr>
        <w:numPr>
          <w:ilvl w:val="0"/>
          <w:numId w:val="5"/>
        </w:numPr>
      </w:pPr>
      <w:r w:rsidRPr="00FE3599">
        <w:rPr>
          <w:b/>
          <w:bCs/>
        </w:rPr>
        <w:t>Access Control Review:</w:t>
      </w:r>
      <w:r w:rsidRPr="00FE3599">
        <w:t xml:space="preserve"> Audit and restrict access to tables containing high and medium-risk PII, implementing least-privilege principles.</w:t>
      </w:r>
    </w:p>
    <w:p w14:paraId="7D6C7092" w14:textId="77777777" w:rsidR="00FE3599" w:rsidRPr="00FE3599" w:rsidRDefault="00FE3599" w:rsidP="00FE3599">
      <w:pPr>
        <w:numPr>
          <w:ilvl w:val="0"/>
          <w:numId w:val="5"/>
        </w:numPr>
      </w:pPr>
      <w:r w:rsidRPr="00FE3599">
        <w:rPr>
          <w:b/>
          <w:bCs/>
        </w:rPr>
        <w:t>Production Data Masking:</w:t>
      </w:r>
      <w:r w:rsidRPr="00FE3599">
        <w:t xml:space="preserve"> Deploy dynamic data masking for the 9 columns identified for masking in development and test environments.</w:t>
      </w:r>
    </w:p>
    <w:p w14:paraId="44279A3C" w14:textId="77777777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t>Short-Term Actions (30-90 days)</w:t>
      </w:r>
    </w:p>
    <w:p w14:paraId="3E54B9C0" w14:textId="77777777" w:rsidR="00FE3599" w:rsidRPr="00FE3599" w:rsidRDefault="00FE3599" w:rsidP="00FE3599">
      <w:pPr>
        <w:numPr>
          <w:ilvl w:val="0"/>
          <w:numId w:val="6"/>
        </w:numPr>
      </w:pPr>
      <w:r w:rsidRPr="00FE3599">
        <w:rPr>
          <w:b/>
          <w:bCs/>
        </w:rPr>
        <w:t>Manual Classification Review:</w:t>
      </w:r>
      <w:r w:rsidRPr="00FE3599">
        <w:t xml:space="preserve"> Complete review of 33 potential PII columns to confirm classification and determine appropriate controls.</w:t>
      </w:r>
    </w:p>
    <w:p w14:paraId="5366DF4E" w14:textId="77777777" w:rsidR="00FE3599" w:rsidRPr="00FE3599" w:rsidRDefault="00FE3599" w:rsidP="00FE3599">
      <w:pPr>
        <w:numPr>
          <w:ilvl w:val="0"/>
          <w:numId w:val="6"/>
        </w:numPr>
      </w:pPr>
      <w:r w:rsidRPr="00FE3599">
        <w:rPr>
          <w:b/>
          <w:bCs/>
        </w:rPr>
        <w:t>Monitoring Implementation:</w:t>
      </w:r>
      <w:r w:rsidRPr="00FE3599">
        <w:t xml:space="preserve"> Deploy audit logging and monitoring for the 7 columns requiring usage tracking.</w:t>
      </w:r>
    </w:p>
    <w:p w14:paraId="2C918409" w14:textId="77777777" w:rsidR="00FE3599" w:rsidRPr="00FE3599" w:rsidRDefault="00FE3599" w:rsidP="00FE3599">
      <w:pPr>
        <w:numPr>
          <w:ilvl w:val="0"/>
          <w:numId w:val="6"/>
        </w:numPr>
      </w:pPr>
      <w:r w:rsidRPr="00FE3599">
        <w:rPr>
          <w:b/>
          <w:bCs/>
        </w:rPr>
        <w:t>Data Inventory Update:</w:t>
      </w:r>
      <w:r w:rsidRPr="00FE3599">
        <w:t xml:space="preserve"> Update the organization's data </w:t>
      </w:r>
      <w:proofErr w:type="spellStart"/>
      <w:r w:rsidRPr="00FE3599">
        <w:t>catalog</w:t>
      </w:r>
      <w:proofErr w:type="spellEnd"/>
      <w:r w:rsidRPr="00FE3599">
        <w:t xml:space="preserve"> with confirmed PII classifications and locations.</w:t>
      </w:r>
    </w:p>
    <w:p w14:paraId="658318CC" w14:textId="77777777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t>Long-Term Actions (90+ days)</w:t>
      </w:r>
    </w:p>
    <w:p w14:paraId="715B278B" w14:textId="77777777" w:rsidR="00FE3599" w:rsidRPr="00FE3599" w:rsidRDefault="00FE3599" w:rsidP="00FE3599">
      <w:pPr>
        <w:numPr>
          <w:ilvl w:val="0"/>
          <w:numId w:val="7"/>
        </w:numPr>
      </w:pPr>
      <w:r w:rsidRPr="00FE3599">
        <w:rPr>
          <w:b/>
          <w:bCs/>
        </w:rPr>
        <w:t>Comprehensive DLP Strategy:</w:t>
      </w:r>
      <w:r w:rsidRPr="00FE3599">
        <w:t xml:space="preserve"> Develop and implement data loss prevention policies covering all identified PII.</w:t>
      </w:r>
    </w:p>
    <w:p w14:paraId="5108ECBE" w14:textId="77777777" w:rsidR="00FE3599" w:rsidRPr="00FE3599" w:rsidRDefault="00FE3599" w:rsidP="00FE3599">
      <w:pPr>
        <w:numPr>
          <w:ilvl w:val="0"/>
          <w:numId w:val="7"/>
        </w:numPr>
      </w:pPr>
      <w:r w:rsidRPr="00FE3599">
        <w:rPr>
          <w:b/>
          <w:bCs/>
        </w:rPr>
        <w:t>Privacy Impact Assessment:</w:t>
      </w:r>
      <w:r w:rsidRPr="00FE3599">
        <w:t xml:space="preserve"> Conduct formal assessment for high-concentration PII tables.</w:t>
      </w:r>
    </w:p>
    <w:p w14:paraId="5E6F0891" w14:textId="77777777" w:rsidR="00FE3599" w:rsidRPr="00FE3599" w:rsidRDefault="00FE3599" w:rsidP="00FE3599">
      <w:pPr>
        <w:numPr>
          <w:ilvl w:val="0"/>
          <w:numId w:val="7"/>
        </w:numPr>
      </w:pPr>
      <w:r w:rsidRPr="00FE3599">
        <w:rPr>
          <w:b/>
          <w:bCs/>
        </w:rPr>
        <w:t>Automated Compliance Scanning:</w:t>
      </w:r>
      <w:r w:rsidRPr="00FE3599">
        <w:t xml:space="preserve"> Implement continuous PII discovery and classification tools.</w:t>
      </w:r>
    </w:p>
    <w:p w14:paraId="64A890D2" w14:textId="77777777" w:rsidR="00FE3599" w:rsidRPr="00FE3599" w:rsidRDefault="00FE3599" w:rsidP="00FE3599">
      <w:r w:rsidRPr="00FE3599">
        <w:pict w14:anchorId="661F8B91">
          <v:rect id="_x0000_i1033" style="width:0;height:1.5pt" o:hralign="center" o:hrstd="t" o:hr="t" fillcolor="#a0a0a0" stroked="f"/>
        </w:pict>
      </w:r>
    </w:p>
    <w:p w14:paraId="36A629B0" w14:textId="77777777" w:rsidR="00FE3599" w:rsidRDefault="00FE3599" w:rsidP="00FE3599">
      <w:pPr>
        <w:rPr>
          <w:b/>
          <w:bCs/>
        </w:rPr>
      </w:pPr>
    </w:p>
    <w:p w14:paraId="75CF7325" w14:textId="77777777" w:rsidR="00FE3599" w:rsidRDefault="00FE3599" w:rsidP="00FE3599">
      <w:pPr>
        <w:rPr>
          <w:b/>
          <w:bCs/>
        </w:rPr>
      </w:pPr>
    </w:p>
    <w:p w14:paraId="24160F3E" w14:textId="77777777" w:rsidR="00FE3599" w:rsidRDefault="00FE3599" w:rsidP="00FE3599">
      <w:pPr>
        <w:rPr>
          <w:b/>
          <w:bCs/>
        </w:rPr>
      </w:pPr>
    </w:p>
    <w:p w14:paraId="0816DCAA" w14:textId="77777777" w:rsidR="00FE3599" w:rsidRDefault="00FE3599" w:rsidP="00FE3599">
      <w:pPr>
        <w:rPr>
          <w:b/>
          <w:bCs/>
        </w:rPr>
      </w:pPr>
    </w:p>
    <w:p w14:paraId="7F7FB5CB" w14:textId="77777777" w:rsidR="00FE3599" w:rsidRDefault="00FE3599" w:rsidP="00FE3599">
      <w:pPr>
        <w:rPr>
          <w:b/>
          <w:bCs/>
        </w:rPr>
      </w:pPr>
    </w:p>
    <w:p w14:paraId="5CF29EAD" w14:textId="77777777" w:rsidR="00FE3599" w:rsidRDefault="00FE3599" w:rsidP="00FE3599">
      <w:pPr>
        <w:rPr>
          <w:b/>
          <w:bCs/>
        </w:rPr>
      </w:pPr>
    </w:p>
    <w:p w14:paraId="356EC5FB" w14:textId="77777777" w:rsidR="00FE3599" w:rsidRDefault="00FE3599" w:rsidP="00FE3599">
      <w:pPr>
        <w:rPr>
          <w:b/>
          <w:bCs/>
        </w:rPr>
      </w:pPr>
    </w:p>
    <w:p w14:paraId="2E741701" w14:textId="77777777" w:rsidR="00FE3599" w:rsidRDefault="00FE3599" w:rsidP="00FE3599">
      <w:pPr>
        <w:rPr>
          <w:b/>
          <w:bCs/>
        </w:rPr>
      </w:pPr>
    </w:p>
    <w:p w14:paraId="31C8A294" w14:textId="75ADFA9C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lastRenderedPageBreak/>
        <w:t>Risk Mitigation Summary</w:t>
      </w:r>
    </w:p>
    <w:p w14:paraId="7911DCE2" w14:textId="77777777" w:rsidR="00FE3599" w:rsidRPr="00FE3599" w:rsidRDefault="00FE3599" w:rsidP="00FE3599">
      <w:r w:rsidRPr="00FE3599">
        <w:t xml:space="preserve">The current state presents moderate to </w:t>
      </w:r>
      <w:proofErr w:type="gramStart"/>
      <w:r w:rsidRPr="00FE3599">
        <w:t>high risk</w:t>
      </w:r>
      <w:proofErr w:type="gramEnd"/>
      <w:r w:rsidRPr="00FE3599">
        <w:t xml:space="preserve"> exposure across personal, financial, and authentication data categories. The concentration of PII in the Person and </w:t>
      </w:r>
      <w:proofErr w:type="spellStart"/>
      <w:r w:rsidRPr="00FE3599">
        <w:t>HumanResources</w:t>
      </w:r>
      <w:proofErr w:type="spellEnd"/>
      <w:r w:rsidRPr="00FE3599">
        <w:t xml:space="preserve"> schemas creates potential single points of failure for data breaches.</w:t>
      </w:r>
    </w:p>
    <w:p w14:paraId="3D53B121" w14:textId="77777777" w:rsidR="00FE3599" w:rsidRPr="00FE3599" w:rsidRDefault="00FE3599" w:rsidP="00FE3599">
      <w:r w:rsidRPr="00FE3599">
        <w:t>Implementing the recommended encryption, access controls, and monitoring will significantly reduce risk exposure. Priority should be given to the 7 high-risk columns containing authentication and financial data, followed by systematic implementation of controls for medium-risk personal information.</w:t>
      </w:r>
    </w:p>
    <w:p w14:paraId="4EBF0F89" w14:textId="77777777" w:rsidR="00FE3599" w:rsidRPr="00FE3599" w:rsidRDefault="00FE3599" w:rsidP="00FE3599">
      <w:r w:rsidRPr="00FE3599">
        <w:t>Regular re-scanning and classification updates should be scheduled quarterly to maintain accurate PII inventory as the database evolves.</w:t>
      </w:r>
    </w:p>
    <w:p w14:paraId="12C3DEBA" w14:textId="77777777" w:rsidR="00FE3599" w:rsidRPr="00FE3599" w:rsidRDefault="00FE3599" w:rsidP="00FE3599">
      <w:r w:rsidRPr="00FE3599">
        <w:pict w14:anchorId="633A28DE">
          <v:rect id="_x0000_i1034" style="width:0;height:1.5pt" o:hralign="center" o:hrstd="t" o:hr="t" fillcolor="#a0a0a0" stroked="f"/>
        </w:pict>
      </w:r>
    </w:p>
    <w:p w14:paraId="7F4444E2" w14:textId="77777777" w:rsidR="00FE3599" w:rsidRPr="00FE3599" w:rsidRDefault="00FE3599" w:rsidP="00FE3599">
      <w:pPr>
        <w:rPr>
          <w:b/>
          <w:bCs/>
        </w:rPr>
      </w:pPr>
      <w:r w:rsidRPr="00FE3599">
        <w:rPr>
          <w:b/>
          <w:bCs/>
        </w:rPr>
        <w:t>Appendix: Technical Notes</w:t>
      </w:r>
    </w:p>
    <w:p w14:paraId="79137E98" w14:textId="77777777" w:rsidR="00FE3599" w:rsidRPr="00FE3599" w:rsidRDefault="00FE3599" w:rsidP="00FE3599">
      <w:pPr>
        <w:numPr>
          <w:ilvl w:val="0"/>
          <w:numId w:val="8"/>
        </w:numPr>
      </w:pPr>
      <w:r w:rsidRPr="00FE3599">
        <w:rPr>
          <w:b/>
          <w:bCs/>
        </w:rPr>
        <w:t>Scan Date:</w:t>
      </w:r>
      <w:r w:rsidRPr="00FE3599">
        <w:t xml:space="preserve"> August 8, 2025, 04:10 AM</w:t>
      </w:r>
    </w:p>
    <w:p w14:paraId="7BEC8E04" w14:textId="77777777" w:rsidR="00FE3599" w:rsidRPr="00FE3599" w:rsidRDefault="00FE3599" w:rsidP="00FE3599">
      <w:pPr>
        <w:numPr>
          <w:ilvl w:val="0"/>
          <w:numId w:val="8"/>
        </w:numPr>
      </w:pPr>
      <w:r w:rsidRPr="00FE3599">
        <w:rPr>
          <w:b/>
          <w:bCs/>
        </w:rPr>
        <w:t>Database:</w:t>
      </w:r>
      <w:r w:rsidRPr="00FE3599">
        <w:t xml:space="preserve"> Microsoft AdventureWorks2022</w:t>
      </w:r>
    </w:p>
    <w:p w14:paraId="3D1138F2" w14:textId="77777777" w:rsidR="00FE3599" w:rsidRPr="00FE3599" w:rsidRDefault="00FE3599" w:rsidP="00FE3599">
      <w:pPr>
        <w:numPr>
          <w:ilvl w:val="0"/>
          <w:numId w:val="8"/>
        </w:numPr>
      </w:pPr>
      <w:r w:rsidRPr="00FE3599">
        <w:rPr>
          <w:b/>
          <w:bCs/>
        </w:rPr>
        <w:t>Total Columns Scanned:</w:t>
      </w:r>
      <w:r w:rsidRPr="00FE3599">
        <w:t xml:space="preserve"> 65</w:t>
      </w:r>
    </w:p>
    <w:p w14:paraId="58C281BE" w14:textId="77777777" w:rsidR="00FE3599" w:rsidRPr="00FE3599" w:rsidRDefault="00FE3599" w:rsidP="00FE3599">
      <w:pPr>
        <w:numPr>
          <w:ilvl w:val="0"/>
          <w:numId w:val="8"/>
        </w:numPr>
      </w:pPr>
      <w:r w:rsidRPr="00FE3599">
        <w:rPr>
          <w:b/>
          <w:bCs/>
        </w:rPr>
        <w:t>Detection Method:</w:t>
      </w:r>
      <w:r w:rsidRPr="00FE3599">
        <w:t xml:space="preserve"> Column-level PII pattern analysis</w:t>
      </w:r>
    </w:p>
    <w:p w14:paraId="38F82A18" w14:textId="77777777" w:rsidR="00FE3599" w:rsidRPr="00FE3599" w:rsidRDefault="00FE3599" w:rsidP="00FE3599">
      <w:pPr>
        <w:numPr>
          <w:ilvl w:val="0"/>
          <w:numId w:val="8"/>
        </w:numPr>
      </w:pPr>
      <w:r w:rsidRPr="00FE3599">
        <w:rPr>
          <w:b/>
          <w:bCs/>
        </w:rPr>
        <w:t>Data Types Analyzed:</w:t>
      </w:r>
      <w:r w:rsidRPr="00FE3599">
        <w:t xml:space="preserve"> varchar, int, datetime, and other SQL Server data types</w:t>
      </w:r>
    </w:p>
    <w:p w14:paraId="2373ACEB" w14:textId="77777777" w:rsidR="00FE3599" w:rsidRPr="00FE3599" w:rsidRDefault="00FE3599" w:rsidP="00FE3599">
      <w:r w:rsidRPr="00FE3599">
        <w:rPr>
          <w:i/>
          <w:iCs/>
        </w:rPr>
        <w:t>This report should be treated as confidential and distributed only to authorized personnel involved in data governance and security operations.</w:t>
      </w:r>
    </w:p>
    <w:p w14:paraId="0C8FB0BC" w14:textId="77777777" w:rsidR="00E2405E" w:rsidRDefault="00E2405E"/>
    <w:sectPr w:rsidR="00E24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12F1"/>
    <w:multiLevelType w:val="multilevel"/>
    <w:tmpl w:val="CAFEEC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D734E"/>
    <w:multiLevelType w:val="multilevel"/>
    <w:tmpl w:val="9862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35918"/>
    <w:multiLevelType w:val="multilevel"/>
    <w:tmpl w:val="78B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87C1C"/>
    <w:multiLevelType w:val="multilevel"/>
    <w:tmpl w:val="35EA9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B7D09"/>
    <w:multiLevelType w:val="multilevel"/>
    <w:tmpl w:val="2FAA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A1168"/>
    <w:multiLevelType w:val="multilevel"/>
    <w:tmpl w:val="CDF0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F10B8C"/>
    <w:multiLevelType w:val="multilevel"/>
    <w:tmpl w:val="465C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62038"/>
    <w:multiLevelType w:val="multilevel"/>
    <w:tmpl w:val="6124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595768">
    <w:abstractNumId w:val="2"/>
  </w:num>
  <w:num w:numId="2" w16cid:durableId="242183857">
    <w:abstractNumId w:val="6"/>
  </w:num>
  <w:num w:numId="3" w16cid:durableId="1057819036">
    <w:abstractNumId w:val="4"/>
  </w:num>
  <w:num w:numId="4" w16cid:durableId="1194657859">
    <w:abstractNumId w:val="5"/>
  </w:num>
  <w:num w:numId="5" w16cid:durableId="1084763693">
    <w:abstractNumId w:val="1"/>
  </w:num>
  <w:num w:numId="6" w16cid:durableId="336885421">
    <w:abstractNumId w:val="3"/>
  </w:num>
  <w:num w:numId="7" w16cid:durableId="1033457732">
    <w:abstractNumId w:val="0"/>
  </w:num>
  <w:num w:numId="8" w16cid:durableId="1034235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99"/>
    <w:rsid w:val="00B9410F"/>
    <w:rsid w:val="00BC0EB0"/>
    <w:rsid w:val="00E2405E"/>
    <w:rsid w:val="00FE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A72FC"/>
  <w15:chartTrackingRefBased/>
  <w15:docId w15:val="{4C7A9D94-4F74-47B4-80F9-EC6AAD9AD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1173</Words>
  <Characters>6689</Characters>
  <Application>Microsoft Office Word</Application>
  <DocSecurity>0</DocSecurity>
  <Lines>55</Lines>
  <Paragraphs>15</Paragraphs>
  <ScaleCrop>false</ScaleCrop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O'Reilly</dc:creator>
  <cp:keywords/>
  <dc:description/>
  <cp:lastModifiedBy>James O'Reilly</cp:lastModifiedBy>
  <cp:revision>1</cp:revision>
  <dcterms:created xsi:type="dcterms:W3CDTF">2025-08-08T12:44:00Z</dcterms:created>
  <dcterms:modified xsi:type="dcterms:W3CDTF">2025-08-08T12:47:00Z</dcterms:modified>
</cp:coreProperties>
</file>