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left"/>
        <w:rPr/>
      </w:pPr>
      <w:r>
        <w:rPr/>
        <w:t>{% for schueler in schueler_liste %}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 Standard" w:hAnsi="Arial Standard"/>
          <w:b/>
          <w:sz w:val="36"/>
          <w:szCs w:val="36"/>
          <w:lang w:val="de-DE"/>
        </w:rPr>
      </w:pPr>
      <w:r>
        <w:rPr>
          <w:rFonts w:ascii="Times New Roman Standard" w:hAnsi="Times New Roman Standard"/>
          <w:b/>
          <w:sz w:val="36"/>
          <w:szCs w:val="36"/>
          <w:lang w:val="de-DE"/>
        </w:rPr>
        <w:t>Albert-Einstein-Schule</w:t>
      </w:r>
    </w:p>
    <w:p>
      <w:pPr>
        <w:pStyle w:val="Normal"/>
        <w:keepNext w:val="true"/>
        <w:keepLines/>
        <w:widowControl w:val="false"/>
        <w:spacing w:lineRule="auto" w:line="276" w:before="195" w:after="0"/>
        <w:jc w:val="center"/>
        <w:rPr>
          <w:rFonts w:ascii="Arial Standard" w:hAnsi="Arial Standard"/>
          <w:sz w:val="20"/>
          <w:lang w:val="de-DE"/>
        </w:rPr>
      </w:pPr>
      <w:r>
        <w:rPr>
          <w:rFonts w:ascii="Arial Standard" w:hAnsi="Arial Standard"/>
          <w:b/>
          <w:sz w:val="30"/>
          <w:lang w:val="de-DE"/>
        </w:rPr>
        <w:t>Mitteilung über das Arbeits- und Sozialverhalten</w:t>
      </w:r>
    </w:p>
    <w:p>
      <w:pPr>
        <w:pStyle w:val="BodyText"/>
        <w:spacing w:lineRule="auto" w:line="240" w:before="171" w:after="171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{{schueler.name}} (Klasse: {{klasse}})</w:t>
      </w:r>
    </w:p>
    <w:tbl>
      <w:tblPr>
        <w:tblStyle w:val="TableGrid"/>
        <w:tblW w:w="8549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569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</w:tblGrid>
      <w:tr>
        <w:trPr>
          <w:trHeight w:val="2268" w:hRule="atLeast"/>
        </w:trPr>
        <w:tc>
          <w:tcPr>
            <w:tcW w:w="569" w:type="dxa"/>
            <w:tcBorders>
              <w:right w:val="nil"/>
            </w:tcBorders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ＭＳ 明朝" w:cs="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kern w:val="0"/>
                <w:sz w:val="22"/>
                <w:szCs w:val="22"/>
                <w:lang w:val="en-US" w:eastAsia="en-US" w:bidi="ar-SA"/>
              </w:rPr>
              <w:t>Fach</w:t>
            </w:r>
          </w:p>
        </w:tc>
        <w:tc>
          <w:tcPr>
            <w:tcW w:w="5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0"/>
                <w:lang w:val="en-US" w:eastAsia="en-US" w:bidi="ar-SA"/>
              </w:rPr>
              <w:t>{{ schueler.faecher_spalten[0] if schueler.faecher_spalten|length &gt; 0 else "" }}</w:t>
            </w:r>
          </w:p>
        </w:tc>
        <w:tc>
          <w:tcPr>
            <w:tcW w:w="5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0"/>
                <w:lang w:val="en-US" w:eastAsia="en-US" w:bidi="ar-SA"/>
              </w:rPr>
              <w:t>{{ schueler.faecher_spalten[1] if schueler.faecher_spalten|length &gt; 1 else "" }}</w:t>
            </w:r>
          </w:p>
        </w:tc>
        <w:tc>
          <w:tcPr>
            <w:tcW w:w="5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0"/>
                <w:lang w:val="en-US" w:eastAsia="en-US" w:bidi="ar-SA"/>
              </w:rPr>
              <w:t>{{ schueler.faecher_spalten[2] if schueler.faecher_spalten|length &gt; 2 else "" }}</w:t>
            </w:r>
          </w:p>
        </w:tc>
        <w:tc>
          <w:tcPr>
            <w:tcW w:w="5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0"/>
                <w:lang w:val="en-US" w:eastAsia="en-US" w:bidi="ar-SA"/>
              </w:rPr>
              <w:t>{{ schueler.faecher_spalten[3] if schueler.faecher_spalten|length &gt; 3 else "" }}</w:t>
            </w:r>
          </w:p>
        </w:tc>
        <w:tc>
          <w:tcPr>
            <w:tcW w:w="5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0"/>
                <w:lang w:val="en-US" w:eastAsia="en-US" w:bidi="ar-SA"/>
              </w:rPr>
              <w:t>{{ schueler.faecher_spalten[4] if schueler.faecher_spalten|length &gt; 4 else "" }}</w:t>
            </w:r>
          </w:p>
        </w:tc>
        <w:tc>
          <w:tcPr>
            <w:tcW w:w="5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0"/>
                <w:lang w:val="en-US" w:eastAsia="en-US" w:bidi="ar-SA"/>
              </w:rPr>
              <w:t>{{ schueler.faecher_spalten[5] if schueler.faecher_spalten|length &gt; 5 else "" }}</w:t>
            </w:r>
          </w:p>
        </w:tc>
        <w:tc>
          <w:tcPr>
            <w:tcW w:w="5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0"/>
                <w:lang w:val="en-US" w:eastAsia="en-US" w:bidi="ar-SA"/>
              </w:rPr>
              <w:t>{{ schueler.faecher_spalten[6] if schueler.faecher_spalten|length &gt; 6 else "" }}</w:t>
            </w:r>
          </w:p>
        </w:tc>
        <w:tc>
          <w:tcPr>
            <w:tcW w:w="5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0"/>
                <w:lang w:val="en-US" w:eastAsia="en-US" w:bidi="ar-SA"/>
              </w:rPr>
              <w:t>{{ schueler.faecher_spalten[7] if schueler.faecher_spalten|length &gt; 7 else "" }}</w:t>
            </w:r>
          </w:p>
        </w:tc>
        <w:tc>
          <w:tcPr>
            <w:tcW w:w="5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0"/>
                <w:lang w:val="en-US" w:eastAsia="en-US" w:bidi="ar-SA"/>
              </w:rPr>
              <w:t>{{ schueler.faecher_spalten[8] if schueler.faecher_spalten|length &gt; 8 else "" }}</w:t>
            </w:r>
          </w:p>
        </w:tc>
        <w:tc>
          <w:tcPr>
            <w:tcW w:w="5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0"/>
                <w:lang w:val="en-US" w:eastAsia="en-US" w:bidi="ar-SA"/>
              </w:rPr>
              <w:t>{{ schueler.faecher_spalten[9] if schueler.faecher_spalten|length &gt; 9 else "" }}</w:t>
            </w:r>
          </w:p>
        </w:tc>
        <w:tc>
          <w:tcPr>
            <w:tcW w:w="5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0"/>
                <w:lang w:val="en-US" w:eastAsia="en-US" w:bidi="ar-SA"/>
              </w:rPr>
              <w:t>{{ schueler.faecher_spalten[10] if schueler.faecher_spalten|length &gt; 10 else "" }}</w:t>
            </w:r>
          </w:p>
        </w:tc>
        <w:tc>
          <w:tcPr>
            <w:tcW w:w="5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0"/>
                <w:lang w:val="en-US" w:eastAsia="en-US" w:bidi="ar-SA"/>
              </w:rPr>
              <w:t>{{ schueler.faecher_spalten[11] if schueler.faecher_spalten|length &gt; 11 else "" }}</w:t>
            </w:r>
          </w:p>
        </w:tc>
        <w:tc>
          <w:tcPr>
            <w:tcW w:w="5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0"/>
                <w:lang w:val="en-US" w:eastAsia="en-US" w:bidi="ar-SA"/>
              </w:rPr>
              <w:t>{{ schueler.faecher_spalten[12] if schueler.faecher_spalten|length &gt; 12 else "" }}</w:t>
            </w:r>
          </w:p>
        </w:tc>
        <w:tc>
          <w:tcPr>
            <w:tcW w:w="570" w:type="dxa"/>
            <w:tcBorders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0"/>
                <w:lang w:val="en-US" w:eastAsia="en-US" w:bidi="ar-SA"/>
              </w:rPr>
              <w:t>{{ schueler.faecher_spalten[13] if schueler.faecher_spalten|length &gt; 13 else "" }}</w:t>
            </w:r>
          </w:p>
        </w:tc>
      </w:tr>
      <w:tr>
        <w:trPr>
          <w:trHeight w:val="425" w:hRule="atLeast"/>
        </w:trPr>
        <w:tc>
          <w:tcPr>
            <w:tcW w:w="56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b/>
                <w:kern w:val="0"/>
                <w:sz w:val="22"/>
                <w:szCs w:val="22"/>
                <w:lang w:val="en-US" w:eastAsia="en-US" w:bidi="ar-SA"/>
              </w:rPr>
              <w:t>AV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schueler.av_noten[0] if schueler.av_noten|length &gt; 0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schueler.av_noten[1] if schueler.av_noten|length &gt; 1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schueler.av_noten[2] if schueler.av_noten|length &gt; 2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schueler.av_noten[3] if schueler.av_noten|length &gt; 3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schueler.av_noten[4] if schueler.av_noten|length &gt; 4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schueler.av_noten[5] if schueler.av_noten|length &gt; 5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schueler.av_noten[6] if schueler.av_noten|length &gt; 6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schueler.av_noten[7] if schueler.av_noten|length &gt; 7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schueler.av_noten[8] if schueler.av_noten|length &gt; 8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schueler.av_noten[9] if schueler.av_noten|length &gt; 9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schueler.av_noten[10] if schueler.av_noten|length &gt; 10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schueler.av_noten[11] if schueler.av_noten|length &gt; 11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schueler.av_noten[12] if schueler.av_noten|length &gt; 12 else "" }}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schueler.av_noten[13] if schueler.av_noten|length &gt; 13 else "" }}</w:t>
            </w:r>
          </w:p>
        </w:tc>
      </w:tr>
      <w:tr>
        <w:trPr>
          <w:trHeight w:val="425" w:hRule="atLeast"/>
        </w:trPr>
        <w:tc>
          <w:tcPr>
            <w:tcW w:w="56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b/>
                <w:kern w:val="0"/>
                <w:sz w:val="22"/>
                <w:szCs w:val="22"/>
                <w:lang w:val="en-US" w:eastAsia="en-US" w:bidi="ar-SA"/>
              </w:rPr>
              <w:t>SV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schueler.sv_noten[0] if schueler.sv_noten|length &gt; 0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schueler.sv_noten[1] if schueler.sv_noten|length &gt; 1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schueler.sv_noten[2] if schueler.sv_noten|length &gt; 2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schueler.sv_noten[3] if schueler.sv_noten|length &gt; 3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schueler.sv_noten[4] if schueler.sv_noten|length &gt; 4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schueler.sv_noten[5] if schueler.sv_noten|length &gt; 5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schueler.sv_noten[6] if schueler.sv_noten|length &gt; 6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schueler.sv_noten[7] if schueler.sv_noten|length &gt; 7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schueler.sv_noten[8] if schueler.sv_noten|length &gt; 8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schueler.sv_noten[9] if schueler.sv_noten|length &gt; 9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schueler.sv_noten[10] if schueler.sv_noten|length &gt; 10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schueler.sv_noten[11] if schueler.sv_noten|length &gt; 11 else "" }}</w:t>
            </w:r>
          </w:p>
        </w:tc>
        <w:tc>
          <w:tcPr>
            <w:tcW w:w="5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schueler.sv_noten[12] if schueler.sv_noten|length &gt; 12 else "" }}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schueler.sv_noten[13] if schueler.sv_noten|length &gt; 13 else "" }}</w:t>
            </w:r>
          </w:p>
        </w:tc>
      </w:tr>
    </w:tbl>
    <w:p>
      <w:pPr>
        <w:pStyle w:val="Normal"/>
        <w:spacing w:before="0" w:after="29"/>
        <w:ind w:hanging="0" w:left="0"/>
        <w:rPr>
          <w:rFonts w:ascii="Arial" w:hAnsi="Arial"/>
          <w:b/>
          <w:sz w:val="20"/>
          <w:lang w:val="de-DE"/>
        </w:rPr>
      </w:pPr>
      <w:r>
        <w:rPr>
          <w:rFonts w:ascii="Arial" w:hAnsi="Arial"/>
          <w:b/>
          <w:sz w:val="20"/>
          <w:lang w:val="de-DE"/>
        </w:rPr>
      </w:r>
    </w:p>
    <w:p>
      <w:pPr>
        <w:pStyle w:val="Normal"/>
        <w:spacing w:before="0" w:after="29"/>
        <w:ind w:hanging="0" w:left="0"/>
        <w:rPr/>
      </w:pPr>
      <w:r>
        <w:rPr>
          <w:rFonts w:ascii="Arial" w:hAnsi="Arial"/>
          <w:b/>
          <w:sz w:val="20"/>
          <w:lang w:val="de-DE"/>
        </w:rPr>
        <w:t>Erläuterungen</w:t>
      </w:r>
    </w:p>
    <w:tbl>
      <w:tblPr>
        <w:tblW w:w="8500" w:type="dxa"/>
        <w:jc w:val="left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4"/>
        <w:gridCol w:w="3677"/>
        <w:gridCol w:w="4539"/>
      </w:tblGrid>
      <w:tr>
        <w:trPr>
          <w:trHeight w:val="225" w:hRule="exact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76"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76" w:before="0" w:after="200"/>
              <w:ind w:hanging="0" w:left="0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Arbeitsverhalten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76" w:before="0" w:after="200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Sozialverhalten</w:t>
            </w:r>
          </w:p>
        </w:tc>
      </w:tr>
      <w:tr>
        <w:trPr>
          <w:trHeight w:val="1187" w:hRule="exact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68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1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Besondere Ausprägung von Kooperation, Initiative, Selbstständigkeit und Zielstrebigkeit.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57" w:right="113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Positives Einwirken auf die Gemeinschaft, ideenreiche und sensible Kooperation, Initiativen und die besondere Bereitschaft zur Übernahme von Aufgaben und Verantwortung. Angemessener Umgang mit Mitschülern und Lehrkräften.</w:t>
            </w:r>
          </w:p>
        </w:tc>
      </w:tr>
      <w:tr>
        <w:trPr>
          <w:trHeight w:val="1188" w:hRule="exact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2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Kontinuität in Genauigkeit, Selbstständigkeit, Sorgfalt und Zuverlässigkeit.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Kontinuierliche Bereitschaft zur Zusammenarbeit und Einhalten von Regeln und Absprachen sowie deutlicher Wille und Fähigkeit Verantwortung zu übernehmen. Vorwiegend angemessener Umgang mit Mitschülern und Lehrkräften.</w:t>
            </w:r>
          </w:p>
        </w:tc>
      </w:tr>
      <w:tr>
        <w:trPr>
          <w:trHeight w:val="962" w:hRule="exact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3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Beteiligung am Unterricht, Lernbereitschaft, Konzentration, Fleiß, Ordnung bestimmen deutlich das Verhalten.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Überwiegende Bereitschaft zur Zusammenarbeit und Einhalten von Regeln und Absprachen. Fällt generell nicht negativ im Umgang mit Mitschülern und Lehrkräften auf.</w:t>
            </w:r>
          </w:p>
        </w:tc>
      </w:tr>
      <w:tr>
        <w:trPr>
          <w:trHeight w:val="1250" w:hRule="exact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4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Fleiß, Ausdauer, Ordnung und die Beteiligung am Unterricht weisen Mängel auf, die können noch bedingt akzeptiert werden können.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Nicht kontinuierliche Einhaltung von Regeln und Absprachen; der Wille zur Zusammenarbeit kann nicht immer festgestellt werden. Fällt manchmal negativ im Umgang mit Mitschülern und Lehrkräften auf.</w:t>
            </w:r>
          </w:p>
        </w:tc>
      </w:tr>
      <w:tr>
        <w:trPr>
          <w:trHeight w:val="1025" w:hRule="exact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Fleiß, Ausdauer, Ordnung und die Beteiligung am Unterricht weisen erhebliche Mängel auf, die nicht mehr akzeptiert werden können.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Das Verhalten lässt die nötige Rücksichtnahme häufig vermissen, so dass dies nicht mehr akzeptiert werden kann. Fällt häufig negativ im Umgang mit Mitschülern und Lehrkräften auf.</w:t>
            </w:r>
          </w:p>
        </w:tc>
      </w:tr>
      <w:tr>
        <w:trPr>
          <w:trHeight w:val="963" w:hRule="exact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6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Lernbereitschaft ist nicht mehr feststellbar, Leistung und eine Änderung des Verhaltens werden ausdrücklich verweigert.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Offenes aggressives Verhalten; Boykott der gemeinsamen Interessen; Initiativen zur Schädigung der Zusammenarbeit. Fällt wiederholt negativ im Umgang mit Mitschülern und Lehrkräften auf.</w:t>
            </w:r>
          </w:p>
        </w:tc>
      </w:tr>
    </w:tbl>
    <w:p>
      <w:pPr>
        <w:pStyle w:val="Normal"/>
        <w:pageBreakBefore w:val="false"/>
        <w:widowControl/>
        <w:suppressAutoHyphens w:val="true"/>
        <w:bidi w:val="0"/>
        <w:spacing w:lineRule="auto" w:line="276" w:before="0" w:after="29"/>
        <w:ind w:hanging="0" w:left="0" w:right="-102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widowControl/>
        <w:suppressAutoHyphens w:val="true"/>
        <w:bidi w:val="0"/>
        <w:spacing w:lineRule="auto" w:line="240" w:before="114" w:after="314"/>
        <w:ind w:hanging="0" w:left="0" w:right="-1020"/>
        <w:jc w:val="left"/>
        <w:rPr>
          <w:sz w:val="21"/>
          <w:szCs w:val="21"/>
        </w:rPr>
      </w:pPr>
      <w:r>
        <w:rPr>
          <w:rFonts w:ascii="Arial" w:hAnsi="Arial"/>
          <w:sz w:val="21"/>
          <w:szCs w:val="21"/>
        </w:rPr>
        <w:t>Langen, den {{export_datum}}</w:t>
      </w:r>
    </w:p>
    <w:p>
      <w:pPr>
        <w:pStyle w:val="Normal"/>
        <w:widowControl/>
        <w:suppressAutoHyphens w:val="true"/>
        <w:bidi w:val="0"/>
        <w:spacing w:lineRule="auto" w:line="240" w:before="114" w:after="114"/>
        <w:ind w:hanging="0" w:right="-1020"/>
        <w:jc w:val="left"/>
        <w:rPr>
          <w:rFonts w:ascii="Arial" w:hAnsi="Arial"/>
        </w:rPr>
      </w:pPr>
      <w:r>
        <w:rPr>
          <w:rFonts w:ascii="Arial" w:hAnsi="Arial"/>
        </w:rPr>
        <w:t>_______________</w:t>
        <w:tab/>
        <w:tab/>
        <w:t>________________</w:t>
        <w:tab/>
        <w:tab/>
        <w:t xml:space="preserve">       ___________________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-113" w:right="-1020"/>
        <w:jc w:val="lef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Klassenleitung</w:t>
        <w:tab/>
        <w:tab/>
        <w:t xml:space="preserve">      Schulleitung</w:t>
        <w:tab/>
        <w:tab/>
        <w:t xml:space="preserve">       Erziehungsberechtigte/r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-113" w:right="-1020"/>
        <w:jc w:val="left"/>
        <w:rPr>
          <w:rFonts w:ascii="Arial" w:hAnsi="Arial"/>
        </w:rPr>
      </w:pPr>
      <w:r>
        <w:rPr>
          <w:rFonts w:ascii="Arial" w:hAnsi="Arial"/>
        </w:rPr>
        <w:t>{% if not loop.last %}</w:t>
      </w:r>
      <w:r>
        <w:br w:type="page"/>
      </w:r>
    </w:p>
    <w:p>
      <w:pPr>
        <w:pStyle w:val="Normal"/>
        <w:spacing w:lineRule="auto" w:line="240" w:before="0" w:after="0"/>
        <w:rPr/>
      </w:pPr>
      <w:r>
        <w:rPr/>
        <w:t>{% endif %}{% endfor %}</w:t>
      </w:r>
    </w:p>
    <w:sectPr>
      <w:type w:val="nextPage"/>
      <w:pgSz w:w="11906" w:h="16838"/>
      <w:pgMar w:left="1701" w:right="1701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default"/>
  </w:font>
  <w:font w:name="Calibri">
    <w:charset w:val="01"/>
    <w:family w:val="roman"/>
    <w:pitch w:val="default"/>
  </w:font>
  <w:font w:name="Courier">
    <w:altName w:val="Courier New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Carlito">
    <w:altName w:val="Calibri"/>
    <w:charset w:val="01"/>
    <w:family w:val="swiss"/>
    <w:pitch w:val="default"/>
  </w:font>
  <w:font w:name="Arial">
    <w:charset w:val="01"/>
    <w:family w:val="swiss"/>
    <w:pitch w:val="default"/>
  </w:font>
  <w:font w:name="Times New Roman Standard">
    <w:charset w:val="01"/>
    <w:family w:val="roman"/>
    <w:pitch w:val="default"/>
  </w:font>
  <w:font w:name="Arial Standard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Carlito" w:hAnsi="Carlito" w:eastAsia="Source Han Sans CN" w:cs="Free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ascii="Arial" w:hAnsi="Arial" w:cs="FreeSans"/>
    </w:rPr>
  </w:style>
  <w:style w:type="paragraph" w:styleId="Kopf-undFuzeile">
    <w:name w:val="Kopf- und Fußzeile"/>
    <w:basedOn w:val="Normal"/>
    <w:qFormat/>
    <w:pPr/>
    <w:rPr/>
  </w:style>
  <w:style w:type="paragraph" w:styleId="Kopf-Fuzeileuser">
    <w:name w:val="Kopf-/Fußzeile (user)"/>
    <w:basedOn w:val="Normal"/>
    <w:qFormat/>
    <w:pPr/>
    <w:rPr/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hanging="0"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hanging="0" w:left="36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hanging="0" w:left="72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hanging="0"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hanging="0"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CommentText">
    <w:name w:val="annotation text"/>
    <w:basedOn w:val="BodyText"/>
    <w:pPr>
      <w:ind w:hanging="0" w:left="2268"/>
    </w:pPr>
    <w:rPr/>
  </w:style>
  <w:style w:type="numbering" w:styleId="KeineListeuser" w:default="1">
    <w:name w:val="Keine Liste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Application>LibreOffice/25.2.7.2$Linux_X86_64 LibreOffice_project/7352e658ec7fb6dfcbe103e0f4f1c30e34085f91</Application>
  <AppVersion>15.0000</AppVersion>
  <Pages>3</Pages>
  <Words>647</Words>
  <Characters>4604</Characters>
  <CharactersWithSpaces>5204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de-DE</dc:language>
  <cp:lastModifiedBy>Jörg Pospischil</cp:lastModifiedBy>
  <dcterms:modified xsi:type="dcterms:W3CDTF">2026-01-23T17:56:51Z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