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left"/>
        <w:rPr/>
      </w:pPr>
      <w:r>
        <w:rPr/>
        <w:t>{% for schueler in schueler_liste %}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 Standard" w:hAnsi="Arial Standard"/>
          <w:b/>
          <w:sz w:val="36"/>
          <w:szCs w:val="36"/>
          <w:lang w:val="de-DE"/>
        </w:rPr>
      </w:pPr>
      <w:r>
        <w:rPr>
          <w:rFonts w:ascii="Times New Roman Standard" w:hAnsi="Times New Roman Standard"/>
          <w:b/>
          <w:sz w:val="36"/>
          <w:szCs w:val="36"/>
          <w:lang w:val="de-DE"/>
        </w:rPr>
        <w:t>Name der Schule</w:t>
      </w:r>
    </w:p>
    <w:p>
      <w:pPr>
        <w:pStyle w:val="Normal"/>
        <w:keepNext w:val="true"/>
        <w:keepLines/>
        <w:widowControl w:val="false"/>
        <w:spacing w:lineRule="auto" w:line="276" w:before="195" w:after="0"/>
        <w:jc w:val="center"/>
        <w:rPr>
          <w:rFonts w:ascii="Arial Standard" w:hAnsi="Arial Standard"/>
          <w:sz w:val="20"/>
          <w:lang w:val="de-DE"/>
        </w:rPr>
      </w:pPr>
      <w:r>
        <w:rPr>
          <w:rFonts w:ascii="Arial Standard" w:hAnsi="Arial Standard"/>
          <w:b/>
          <w:sz w:val="30"/>
          <w:lang w:val="de-DE"/>
        </w:rPr>
        <w:t>Mitteilung über das Arbeits- und Sozialverhalten</w:t>
      </w:r>
    </w:p>
    <w:p>
      <w:pPr>
        <w:pStyle w:val="BodyText"/>
        <w:spacing w:lineRule="auto" w:line="240" w:before="171" w:after="171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{{schueler.name}} (Klasse: {{klasse}})</w:t>
      </w:r>
    </w:p>
    <w:tbl>
      <w:tblPr>
        <w:tblStyle w:val="TableGrid"/>
        <w:tblW w:w="85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>
        <w:trPr>
          <w:trHeight w:val="1417" w:hRule="atLeast"/>
        </w:trPr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ＭＳ 明朝" w:cs=""/>
                <w:b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schueler.faecher_spalten[0] if schueler.faecher_spalten|length &gt; 0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schueler.faecher_spalten[1] if schueler.faecher_spalten|length &gt; 1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schueler.faecher_spalten[2] if schueler.faecher_spalten|length &gt; 2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schueler.faecher_spalten[3] if schueler.faecher_spalten|length &gt; 3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schueler.faecher_spalten[4] if schueler.faecher_spalten|length &gt; 4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schueler.faecher_spalten[5] if schueler.faecher_spalten|length &gt; 5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schueler.faecher_spalten[6] if schueler.faecher_spalten|length &gt; 6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schueler.faecher_spalten[7] if schueler.faecher_spalten|length &gt; 7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schueler.faecher_spalten[8] if schueler.faecher_spalten|length &gt; 8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schueler.faecher_spalten[9] if schueler.faecher_spalten|length &gt; 9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schueler.faecher_spalten[10] if schueler.faecher_spalten|length &gt; 10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schueler.faecher_spalten[11] if schueler.faecher_spalten|length &gt; 11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schueler.faecher_spalten[12] if schueler.faecher_spalten|length &gt; 12 else "" }}</w:t>
            </w:r>
          </w:p>
        </w:tc>
        <w:tc>
          <w:tcPr>
            <w:tcW w:w="570" w:type="dxa"/>
            <w:tcBorders/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schueler.faecher_spalten[13] if schueler.faecher_spalten|length &gt; 13 else "" }}</w:t>
            </w:r>
          </w:p>
        </w:tc>
      </w:tr>
      <w:tr>
        <w:trPr>
          <w:trHeight w:val="425" w:hRule="atLeast"/>
        </w:trPr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b/>
                <w:kern w:val="0"/>
                <w:sz w:val="22"/>
                <w:szCs w:val="22"/>
                <w:lang w:val="en-US" w:eastAsia="en-US" w:bidi="ar-SA"/>
              </w:rPr>
              <w:t>AV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schueler.av_noten[0] if schueler.av_noten|length &gt; 0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schueler.av_noten[1] if schueler.av_noten|length &gt; 1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schueler.av_noten[2] if schueler.av_noten|length &gt; 2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schueler.av_noten[3] if schueler.av_noten|length &gt; 3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schueler.av_noten[4] if schueler.av_noten|length &gt; 4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schueler.av_noten[5] if schueler.av_noten|length &gt; 5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schueler.av_noten[6] if schueler.av_noten|length &gt; 6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schueler.av_noten[7] if schueler.av_noten|length &gt; 7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schueler.av_noten[8] if schueler.av_noten|length &gt; 8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schueler.av_noten[9] if schueler.av_noten|length &gt; 9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schueler.av_noten[10] if schueler.av_noten|length &gt; 10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schueler.av_noten[11] if schueler.av_noten|length &gt; 11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schueler.av_noten[12] if schueler.av_noten|length &gt; 12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schueler.av_noten[13] if schueler.av_noten|length &gt; 13 else "" }}</w:t>
            </w:r>
          </w:p>
        </w:tc>
      </w:tr>
      <w:tr>
        <w:trPr>
          <w:trHeight w:val="425" w:hRule="atLeast"/>
        </w:trPr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b/>
                <w:kern w:val="0"/>
                <w:sz w:val="22"/>
                <w:szCs w:val="22"/>
                <w:lang w:val="en-US" w:eastAsia="en-US" w:bidi="ar-SA"/>
              </w:rPr>
              <w:t>SV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schueler.sv_noten[0] if schueler.sv_noten|length &gt; 0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schueler.sv_noten[1] if schueler.sv_noten|length &gt; 1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schueler.sv_noten[2] if schueler.sv_noten|length &gt; 2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schueler.sv_noten[3] if schueler.sv_noten|length &gt; 3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schueler.sv_noten[4] if schueler.sv_noten|length &gt; 4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schueler.sv_noten[5] if schueler.sv_noten|length &gt; 5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schueler.sv_noten[6] if schueler.sv_noten|length &gt; 6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schueler.sv_noten[7] if schueler.sv_noten|length &gt; 7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schueler.sv_noten[8] if schueler.sv_noten|length &gt; 8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schueler.sv_noten[9] if schueler.sv_noten|length &gt; 9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schueler.sv_noten[10] if schueler.sv_noten|length &gt; 10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schueler.sv_noten[11] if schueler.sv_noten|length &gt; 11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schueler.sv_noten[12] if schueler.sv_noten|length &gt; 12 else "" }}</w:t>
            </w:r>
          </w:p>
        </w:tc>
        <w:tc>
          <w:tcPr>
            <w:tcW w:w="57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ＭＳ 明朝" w:cs="" w:ascii="Arial" w:hAnsi="Arial"/>
                <w:kern w:val="0"/>
                <w:sz w:val="22"/>
                <w:szCs w:val="22"/>
                <w:lang w:val="en-US" w:eastAsia="en-US" w:bidi="ar-SA"/>
              </w:rPr>
              <w:t>{{ schueler.sv_noten[13] if schueler.sv_noten|length &gt; 13 else "" }}</w:t>
            </w:r>
          </w:p>
        </w:tc>
      </w:tr>
    </w:tbl>
    <w:p>
      <w:pPr>
        <w:pStyle w:val="Normal"/>
        <w:spacing w:before="0" w:after="29"/>
        <w:ind w:hanging="0" w:left="0"/>
        <w:rPr>
          <w:rFonts w:ascii="Arial" w:hAnsi="Arial"/>
          <w:b/>
          <w:sz w:val="20"/>
          <w:lang w:val="de-DE"/>
        </w:rPr>
      </w:pPr>
      <w:r>
        <w:rPr>
          <w:rFonts w:ascii="Arial" w:hAnsi="Arial"/>
          <w:b/>
          <w:sz w:val="20"/>
          <w:lang w:val="de-DE"/>
        </w:rPr>
      </w:r>
    </w:p>
    <w:p>
      <w:pPr>
        <w:pStyle w:val="Normal"/>
        <w:spacing w:before="0" w:after="29"/>
        <w:ind w:hanging="0" w:left="0"/>
        <w:rPr/>
      </w:pPr>
      <w:r>
        <w:rPr>
          <w:rFonts w:ascii="Arial" w:hAnsi="Arial"/>
          <w:b/>
          <w:sz w:val="20"/>
          <w:lang w:val="de-DE"/>
        </w:rPr>
        <w:t>Erläuterungen</w:t>
      </w:r>
    </w:p>
    <w:tbl>
      <w:tblPr>
        <w:tblW w:w="8563" w:type="dxa"/>
        <w:jc w:val="left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7"/>
        <w:gridCol w:w="3862"/>
        <w:gridCol w:w="4414"/>
      </w:tblGrid>
      <w:tr>
        <w:trPr>
          <w:trHeight w:val="225" w:hRule="exac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 w:before="0" w:after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 w:before="0" w:after="200"/>
              <w:ind w:hanging="0" w:left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Arbeitsverhalten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 w:before="0" w:after="20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Sozialverhalten</w:t>
            </w:r>
          </w:p>
        </w:tc>
      </w:tr>
      <w:tr>
        <w:trPr>
          <w:trHeight w:val="1187" w:hRule="exac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68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1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Besondere Ausprägung von Kooperation, Initiative, Selbstständigkeit und Zielstrebigkeit.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Positives Einwirken auf die Gemeinschaft, ideenreiche und sensible Kooperation, Initiativen und die besondere Bereitschaft zur Übernahme von Aufgaben und Verantwortung. Angemessener Umgang mit Mitschülern und Lehrkräften.</w:t>
            </w:r>
          </w:p>
        </w:tc>
      </w:tr>
      <w:tr>
        <w:trPr>
          <w:trHeight w:val="1188" w:hRule="exac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2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Kontinuität in Genauigkeit, Selbstständigkeit, Sorgfalt und Zuverlässigkeit.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Kontinuierliche Bereitschaft zur Zusammenarbeit und Einhalten von Regeln und Absprachen sowie deutlicher Wille und Fähigkeit Verantwortung zu übernehmen. Vorwiegend angemessener Umgang mit Mitschülern und Lehrkräften.</w:t>
            </w:r>
          </w:p>
        </w:tc>
      </w:tr>
      <w:tr>
        <w:trPr>
          <w:trHeight w:val="962" w:hRule="exac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3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Beteiligung am Unterricht, Lernbereitschaft, Konzentration, Fleiß, Ordnung bestimmen deutlich das Verhalten.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Überwiegende Bereitschaft zur Zusammenarbeit und Einhalten von Regeln und Absprachen. Fällt generell nicht negativ im Umgang mit Mitschülern und Lehrkräften auf.</w:t>
            </w:r>
          </w:p>
        </w:tc>
      </w:tr>
      <w:tr>
        <w:trPr>
          <w:trHeight w:val="1250" w:hRule="exac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4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Mängel auf, die können noch bedingt akzeptiert werden können.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Nicht kontinuierliche Einhaltung von Regeln und Absprachen; der Wille zur Zusammenarbeit kann nicht immer festgestellt werden. Fällt manchmal negativ im Umgang mit Mitschülern und Lehrkräften auf.</w:t>
            </w:r>
          </w:p>
        </w:tc>
      </w:tr>
      <w:tr>
        <w:trPr>
          <w:trHeight w:val="1025" w:hRule="exac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5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erhebliche Mängel auf, die nicht mehr akzeptiert werden können.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Das Verhalten lässt die nötige Rücksichtnahme häufig vermissen, so dass dies nicht mehr akzeptiert werden kann. Fällt häufig negativ im Umgang mit Mitschülern und Lehrkräften auf.</w:t>
            </w:r>
          </w:p>
        </w:tc>
      </w:tr>
      <w:tr>
        <w:trPr>
          <w:trHeight w:val="963" w:hRule="exac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6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Lernbereitschaft ist nicht mehr feststellbar, Leistung und eine Änderung des Verhaltens werden ausdrücklich verweigert.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76" w:before="0" w:after="200"/>
              <w:ind w:hanging="0" w:left="0" w:right="0"/>
              <w:jc w:val="left"/>
              <w:rPr/>
            </w:pPr>
            <w:r>
              <w:rPr>
                <w:rFonts w:ascii="Arial" w:hAnsi="Arial"/>
                <w:sz w:val="18"/>
                <w:szCs w:val="18"/>
                <w:lang w:val="de-DE"/>
              </w:rPr>
              <w:t>Offenes aggressives Verhalten; Boykott der gemeinsamen Interessen; Initiativen zur Schädigung der Zusammenarbeit. Fällt wiederholt negativ im Umgang mit Mitschülern und Lehrkräften auf.</w:t>
            </w:r>
          </w:p>
        </w:tc>
      </w:tr>
    </w:tbl>
    <w:p>
      <w:pPr>
        <w:pStyle w:val="Normal"/>
        <w:pageBreakBefore w:val="false"/>
        <w:widowControl/>
        <w:suppressAutoHyphens w:val="true"/>
        <w:bidi w:val="0"/>
        <w:spacing w:lineRule="auto" w:line="276" w:before="0" w:after="29"/>
        <w:ind w:hanging="0" w:left="0" w:right="-102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widowControl/>
        <w:suppressAutoHyphens w:val="true"/>
        <w:bidi w:val="0"/>
        <w:spacing w:lineRule="auto" w:line="240" w:before="114" w:after="314"/>
        <w:ind w:hanging="0" w:left="0" w:right="-102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Langen, den {{export_datum}}</w:t>
      </w:r>
    </w:p>
    <w:p>
      <w:pPr>
        <w:pStyle w:val="Normal"/>
        <w:widowControl/>
        <w:suppressAutoHyphens w:val="true"/>
        <w:bidi w:val="0"/>
        <w:spacing w:lineRule="auto" w:line="240" w:before="114" w:after="114"/>
        <w:ind w:hanging="0" w:right="-1020"/>
        <w:jc w:val="left"/>
        <w:rPr>
          <w:rFonts w:ascii="Arial" w:hAnsi="Arial"/>
        </w:rPr>
      </w:pPr>
      <w:r>
        <w:rPr>
          <w:rFonts w:ascii="Arial" w:hAnsi="Arial"/>
        </w:rPr>
        <w:t>_______________</w:t>
        <w:tab/>
        <w:tab/>
        <w:t>________________</w:t>
        <w:tab/>
        <w:tab/>
        <w:t xml:space="preserve">       ____________________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-113" w:right="-1020"/>
        <w:jc w:val="lef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Klassenleitung</w:t>
        <w:tab/>
        <w:tab/>
        <w:t xml:space="preserve">      Schulleitung</w:t>
        <w:tab/>
        <w:tab/>
        <w:t xml:space="preserve">        Erziehungsberechtigte/r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-113" w:right="-1020"/>
        <w:jc w:val="left"/>
        <w:rPr>
          <w:rFonts w:ascii="Arial" w:hAnsi="Arial"/>
        </w:rPr>
      </w:pPr>
      <w:r>
        <w:rPr>
          <w:rFonts w:ascii="Arial" w:hAnsi="Arial"/>
        </w:rPr>
        <w:t>{% if not loop.last %}</w:t>
      </w:r>
      <w:r>
        <w:br w:type="page"/>
      </w:r>
    </w:p>
    <w:p>
      <w:pPr>
        <w:pStyle w:val="Normal"/>
        <w:spacing w:lineRule="auto" w:line="240" w:before="0" w:after="0"/>
        <w:rPr/>
      </w:pPr>
      <w:r>
        <w:rPr/>
        <w:t>{% endif %}{% endfor %}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default"/>
  </w:font>
  <w:font w:name="Calibri">
    <w:charset w:val="01"/>
    <w:family w:val="roman"/>
    <w:pitch w:val="default"/>
  </w:font>
  <w:font w:name="Courier">
    <w:altName w:val="Courier New"/>
    <w:charset w:val="01"/>
    <w:family w:val="roman"/>
    <w:pitch w:val="default"/>
  </w:font>
  <w:font w:name="Carlito">
    <w:altName w:val="Calibri"/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roman"/>
    <w:pitch w:val="default"/>
  </w:font>
  <w:font w:name="Times New Roman Standard">
    <w:charset w:val="01"/>
    <w:family w:val="roman"/>
    <w:pitch w:val="default"/>
  </w:font>
  <w:font w:name="Arial Standard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Betontuser">
    <w:name w:val="Betont (user)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Carlito" w:hAnsi="Carlito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ascii="Arial" w:hAnsi="Arial" w:cs="Free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FreeSans"/>
    </w:rPr>
  </w:style>
  <w:style w:type="paragraph" w:styleId="Kopf-undFuzeile">
    <w:name w:val="Kopf- und Fußzeile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hanging="0"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lef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lef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LibreOffice/25.2.7.2$Linux_X86_64 LibreOffice_project/7352e658ec7fb6dfcbe103e0f4f1c30e34085f91</Application>
  <AppVersion>15.0000</AppVersion>
  <Pages>3</Pages>
  <Words>648</Words>
  <Characters>4592</Characters>
  <CharactersWithSpaces>5195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>Jörg Pospischil</cp:lastModifiedBy>
  <dcterms:modified xsi:type="dcterms:W3CDTF">2026-01-23T10:30:22Z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