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3144F3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TITLE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Desi</w:t>
      </w:r>
      <w:r w:rsidR="002A422C">
        <w:rPr>
          <w:rFonts w:ascii="Consolas" w:hAnsi="Consolas"/>
          <w:sz w:val="40"/>
          <w:szCs w:val="40"/>
        </w:rPr>
        <w:t>g</w:t>
      </w:r>
      <w:r>
        <w:rPr>
          <w:rFonts w:ascii="Consolas" w:hAnsi="Consolas"/>
          <w:sz w:val="40"/>
          <w:szCs w:val="40"/>
        </w:rPr>
        <w:t>n Review</w:t>
      </w:r>
      <w:r>
        <w:rPr>
          <w:rFonts w:ascii="Consolas" w:hAnsi="Consolas"/>
          <w:sz w:val="40"/>
          <w:szCs w:val="40"/>
        </w:rPr>
        <w:fldChar w:fldCharType="end"/>
      </w:r>
    </w:p>
    <w:p w:rsidR="00D170EF" w:rsidRDefault="003144F3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D170EF" w:rsidRDefault="003144F3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D170EF" w:rsidRDefault="00D170EF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D170EF">
      <w:pPr>
        <w:pStyle w:val="Textbody"/>
        <w:rPr>
          <w:rFonts w:ascii="Consolas" w:hAnsi="Consolas"/>
        </w:rPr>
      </w:pPr>
    </w:p>
    <w:p w:rsidR="00D170EF" w:rsidRDefault="003144F3">
      <w:pPr>
        <w:pStyle w:val="Ttulo1"/>
      </w:pPr>
      <w:r>
        <w:lastRenderedPageBreak/>
        <w:t>Revisión de diseño.</w:t>
      </w:r>
    </w:p>
    <w:p w:rsidR="00D170EF" w:rsidRDefault="003144F3" w:rsidP="00F03026">
      <w:pPr>
        <w:pStyle w:val="Textbody"/>
        <w:jc w:val="both"/>
        <w:rPr>
          <w:rFonts w:ascii="Consolas" w:hAnsi="Consolas"/>
        </w:rPr>
      </w:pPr>
      <w:r>
        <w:rPr>
          <w:rFonts w:ascii="Consolas" w:hAnsi="Consolas"/>
        </w:rPr>
        <w:t>Para la revisión de diseño se tomó com</w:t>
      </w:r>
      <w:r w:rsidR="00F03026">
        <w:rPr>
          <w:rFonts w:ascii="Consolas" w:hAnsi="Consolas"/>
        </w:rPr>
        <w:t>o</w:t>
      </w:r>
      <w:r>
        <w:rPr>
          <w:rFonts w:ascii="Consolas" w:hAnsi="Consolas"/>
        </w:rPr>
        <w:t xml:space="preserve"> </w:t>
      </w:r>
      <w:r w:rsidR="00F03026">
        <w:rPr>
          <w:rFonts w:ascii="Consolas" w:hAnsi="Consolas"/>
        </w:rPr>
        <w:t>estrategia</w:t>
      </w:r>
      <w:r>
        <w:rPr>
          <w:rFonts w:ascii="Consolas" w:hAnsi="Consolas"/>
        </w:rPr>
        <w:t xml:space="preserve"> la validación del diseño conceptual y el flujo que se </w:t>
      </w:r>
      <w:r w:rsidR="00F03026">
        <w:rPr>
          <w:rFonts w:ascii="Consolas" w:hAnsi="Consolas"/>
        </w:rPr>
        <w:t>diseñó</w:t>
      </w:r>
      <w:r>
        <w:rPr>
          <w:rFonts w:ascii="Consolas" w:hAnsi="Consolas"/>
        </w:rPr>
        <w:t xml:space="preserve"> del </w:t>
      </w:r>
      <w:r w:rsidR="00F03026">
        <w:rPr>
          <w:rFonts w:ascii="Consolas" w:hAnsi="Consolas"/>
        </w:rPr>
        <w:t>cómo</w:t>
      </w:r>
      <w:r>
        <w:rPr>
          <w:rFonts w:ascii="Consolas" w:hAnsi="Consolas"/>
        </w:rPr>
        <w:t xml:space="preserve"> funcionaría el programa. Por otro lado se revisan cada uno de los componentes y se </w:t>
      </w:r>
      <w:r w:rsidR="00F03026">
        <w:rPr>
          <w:rFonts w:ascii="Consolas" w:hAnsi="Consolas"/>
        </w:rPr>
        <w:t>evalúan</w:t>
      </w:r>
      <w:r>
        <w:rPr>
          <w:rFonts w:ascii="Consolas" w:hAnsi="Consolas"/>
        </w:rPr>
        <w:t xml:space="preserve"> conjuntamente.</w:t>
      </w:r>
    </w:p>
    <w:p w:rsidR="00D170EF" w:rsidRDefault="00D170EF">
      <w:pPr>
        <w:pStyle w:val="Textbody"/>
        <w:rPr>
          <w:rFonts w:ascii="Consolas" w:hAnsi="Consolas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0"/>
        <w:gridCol w:w="5032"/>
        <w:gridCol w:w="820"/>
        <w:gridCol w:w="820"/>
        <w:gridCol w:w="819"/>
        <w:gridCol w:w="821"/>
      </w:tblGrid>
      <w:tr w:rsidR="00D170EF">
        <w:tc>
          <w:tcPr>
            <w:tcW w:w="6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Diseño conceptual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Diseño</w:t>
            </w:r>
          </w:p>
        </w:tc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  <w:sz w:val="16"/>
                <w:szCs w:val="16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Completo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-Verificar que el diseño cubre todo el diseño.</w:t>
            </w:r>
          </w:p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las implementaciones tenga relación con el </w:t>
            </w:r>
            <w:r w:rsidR="00F03026">
              <w:rPr>
                <w:rFonts w:ascii="Consolas" w:hAnsi="Consolas"/>
                <w:sz w:val="20"/>
                <w:szCs w:val="20"/>
              </w:rPr>
              <w:t>dominio</w:t>
            </w:r>
            <w:r>
              <w:rPr>
                <w:rFonts w:ascii="Consolas" w:hAnsi="Consolas"/>
                <w:sz w:val="20"/>
                <w:szCs w:val="20"/>
              </w:rPr>
              <w:t xml:space="preserve"> del requerimiento.</w:t>
            </w:r>
          </w:p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 que todas las cosas que se solicitan estén incluidos en el diseño.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  <w:p w:rsidR="00D170EF" w:rsidRDefault="00D170EF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  <w:p w:rsidR="00D170EF" w:rsidRDefault="00D170EF">
            <w:pPr>
              <w:pStyle w:val="TableContents"/>
              <w:jc w:val="center"/>
              <w:rPr>
                <w:rFonts w:ascii="Consolas" w:hAnsi="Consolas"/>
              </w:rPr>
            </w:pP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Límites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el diseño que asuma un alcance.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Logica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 que la secuencia tenga sentido.</w:t>
            </w:r>
          </w:p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los loops estén correctamente analizados.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Casos especiales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los casos en los que el problema debe tener un comportamiento diferente al flujo normal de la aplicación.</w:t>
            </w:r>
          </w:p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</w:t>
            </w:r>
            <w:r w:rsidR="00F03026">
              <w:rPr>
                <w:rFonts w:ascii="Consolas" w:hAnsi="Consolas"/>
                <w:sz w:val="20"/>
                <w:szCs w:val="20"/>
              </w:rPr>
              <w:t>Asegurar</w:t>
            </w:r>
            <w:r>
              <w:rPr>
                <w:rFonts w:ascii="Consolas" w:hAnsi="Consolas"/>
                <w:sz w:val="20"/>
                <w:szCs w:val="20"/>
              </w:rPr>
              <w:t xml:space="preserve"> de los valores máximo y </w:t>
            </w:r>
            <w:r w:rsidR="00F03026">
              <w:rPr>
                <w:rFonts w:ascii="Consolas" w:hAnsi="Consolas"/>
                <w:sz w:val="20"/>
                <w:szCs w:val="20"/>
              </w:rPr>
              <w:t>mínimo</w:t>
            </w:r>
            <w:r>
              <w:rPr>
                <w:rFonts w:ascii="Consolas" w:hAnsi="Consolas"/>
                <w:sz w:val="20"/>
                <w:szCs w:val="20"/>
              </w:rPr>
              <w:t xml:space="preserve"> que una variable puede llegar a tomar; tipos de datos de las mismas.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Uso funcional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la finalidad de cada uno de los componentes sea clara y </w:t>
            </w:r>
            <w:r w:rsidR="00F03026">
              <w:rPr>
                <w:rFonts w:ascii="Consolas" w:hAnsi="Consolas"/>
                <w:sz w:val="20"/>
                <w:szCs w:val="20"/>
              </w:rPr>
              <w:t>apropiado</w:t>
            </w:r>
            <w:r>
              <w:rPr>
                <w:rFonts w:ascii="Consolas" w:hAnsi="Consolas"/>
                <w:sz w:val="20"/>
                <w:szCs w:val="20"/>
              </w:rPr>
              <w:t xml:space="preserve"> su uso.</w:t>
            </w:r>
          </w:p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las </w:t>
            </w:r>
            <w:r w:rsidR="00F03026">
              <w:rPr>
                <w:rFonts w:ascii="Consolas" w:hAnsi="Consolas"/>
                <w:sz w:val="20"/>
                <w:szCs w:val="20"/>
              </w:rPr>
              <w:t>abstracciones</w:t>
            </w:r>
            <w:r>
              <w:rPr>
                <w:rFonts w:ascii="Consolas" w:hAnsi="Consolas"/>
                <w:sz w:val="20"/>
                <w:szCs w:val="20"/>
              </w:rPr>
              <w:t xml:space="preserve"> son </w:t>
            </w:r>
            <w:r w:rsidR="00F03026">
              <w:rPr>
                <w:rFonts w:ascii="Consolas" w:hAnsi="Consolas"/>
                <w:sz w:val="20"/>
                <w:szCs w:val="20"/>
              </w:rPr>
              <w:t>definidas</w:t>
            </w:r>
            <w:r>
              <w:rPr>
                <w:rFonts w:ascii="Consolas" w:hAnsi="Consolas"/>
                <w:sz w:val="20"/>
                <w:szCs w:val="20"/>
              </w:rPr>
              <w:t xml:space="preserve"> con </w:t>
            </w:r>
            <w:r w:rsidR="00F03026">
              <w:rPr>
                <w:rFonts w:ascii="Consolas" w:hAnsi="Consolas"/>
                <w:sz w:val="20"/>
                <w:szCs w:val="20"/>
              </w:rPr>
              <w:t>precisión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F03026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Consideraciones</w:t>
            </w:r>
            <w:r w:rsidR="003144F3">
              <w:rPr>
                <w:rFonts w:ascii="Consolas" w:hAnsi="Consolas"/>
              </w:rPr>
              <w:t xml:space="preserve"> del sistema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Verifique el rograma no </w:t>
            </w:r>
            <w:r w:rsidR="00F03026">
              <w:rPr>
                <w:rFonts w:ascii="Consolas" w:hAnsi="Consolas"/>
                <w:sz w:val="20"/>
                <w:szCs w:val="20"/>
              </w:rPr>
              <w:t>exceda</w:t>
            </w:r>
            <w:r>
              <w:rPr>
                <w:rFonts w:ascii="Consolas" w:hAnsi="Consolas"/>
                <w:sz w:val="20"/>
                <w:szCs w:val="20"/>
              </w:rPr>
              <w:t xml:space="preserve"> los límites del </w:t>
            </w:r>
            <w:r w:rsidR="00F03026">
              <w:rPr>
                <w:rFonts w:ascii="Consolas" w:hAnsi="Consolas"/>
                <w:sz w:val="20"/>
                <w:szCs w:val="20"/>
              </w:rPr>
              <w:t>sistema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sea tenidos en cuenta aspectos de seguridad e integridad de los datos.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Nombre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los nombres de los componentes y las variables están relacionados con el dominio.</w:t>
            </w:r>
          </w:p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el objetivo de cada palabra y su uso está definido.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  <w:tr w:rsidR="00D170EF"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F03026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Estándar</w:t>
            </w:r>
          </w:p>
        </w:tc>
        <w:tc>
          <w:tcPr>
            <w:tcW w:w="5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el diseño esté conforme con las normativas del cliente o de directrices de arquitectura.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3144F3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0EF" w:rsidRDefault="00D170EF">
            <w:pPr>
              <w:pStyle w:val="TableContents"/>
              <w:rPr>
                <w:rFonts w:ascii="Consolas" w:hAnsi="Consolas"/>
              </w:rPr>
            </w:pPr>
          </w:p>
        </w:tc>
      </w:tr>
    </w:tbl>
    <w:p w:rsidR="00D170EF" w:rsidRDefault="00D170EF">
      <w:pPr>
        <w:pStyle w:val="Textbody"/>
        <w:rPr>
          <w:rFonts w:ascii="Consolas" w:hAnsi="Consolas"/>
          <w:color w:val="000000"/>
        </w:rPr>
      </w:pPr>
    </w:p>
    <w:sectPr w:rsidR="00D170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2A" w:rsidRDefault="00E7652A">
      <w:r>
        <w:separator/>
      </w:r>
    </w:p>
  </w:endnote>
  <w:endnote w:type="continuationSeparator" w:id="0">
    <w:p w:rsidR="00E7652A" w:rsidRDefault="00E7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22C" w:rsidRDefault="002A422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532" w:rsidRDefault="003144F3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446532" w:rsidRDefault="003144F3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Desi</w:t>
    </w:r>
    <w:r w:rsidR="002A422C">
      <w:rPr>
        <w:rFonts w:ascii="Consolas" w:hAnsi="Consolas"/>
        <w:sz w:val="16"/>
        <w:szCs w:val="16"/>
      </w:rPr>
      <w:t>g</w:t>
    </w:r>
    <w:bookmarkStart w:id="0" w:name="_GoBack"/>
    <w:bookmarkEnd w:id="0"/>
    <w:r>
      <w:rPr>
        <w:rFonts w:ascii="Consolas" w:hAnsi="Consolas"/>
        <w:sz w:val="16"/>
        <w:szCs w:val="16"/>
      </w:rPr>
      <w:t>n Review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2A422C">
      <w:rPr>
        <w:rFonts w:ascii="Consolas" w:hAnsi="Consolas"/>
        <w:noProof/>
        <w:sz w:val="16"/>
        <w:szCs w:val="16"/>
      </w:rPr>
      <w:t>1</w:t>
    </w:r>
    <w:r>
      <w:rPr>
        <w:rFonts w:ascii="Consolas" w:hAnsi="Consolas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22C" w:rsidRDefault="002A42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2A" w:rsidRDefault="00E7652A">
      <w:r>
        <w:rPr>
          <w:color w:val="000000"/>
        </w:rPr>
        <w:separator/>
      </w:r>
    </w:p>
  </w:footnote>
  <w:footnote w:type="continuationSeparator" w:id="0">
    <w:p w:rsidR="00E7652A" w:rsidRDefault="00E76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22C" w:rsidRDefault="002A422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446532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46532" w:rsidRDefault="003144F3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46532" w:rsidRDefault="003144F3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Desi</w:t>
          </w:r>
          <w:r w:rsidR="002A422C">
            <w:rPr>
              <w:rFonts w:ascii="Consolas" w:hAnsi="Consolas"/>
              <w:sz w:val="16"/>
              <w:szCs w:val="16"/>
            </w:rPr>
            <w:t>g</w:t>
          </w:r>
          <w:r>
            <w:rPr>
              <w:rFonts w:ascii="Consolas" w:hAnsi="Consolas"/>
              <w:sz w:val="16"/>
              <w:szCs w:val="16"/>
            </w:rPr>
            <w:t>n Review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446532" w:rsidRDefault="003144F3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46532" w:rsidRDefault="003144F3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446532" w:rsidRDefault="00F0302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446532" w:rsidRDefault="003144F3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446532" w:rsidRDefault="00E765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22C" w:rsidRDefault="002A42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EF"/>
    <w:rsid w:val="002A422C"/>
    <w:rsid w:val="003144F3"/>
    <w:rsid w:val="00D170EF"/>
    <w:rsid w:val="00E7652A"/>
    <w:rsid w:val="00F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EF9ED87-BDCD-483F-B46E-B70021D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Desin Review</vt:lpstr>
    </vt:vector>
  </TitlesOfParts>
  <Company>Toshiba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Desin Review</dc:title>
  <dc:creator>Juan Pablo Ospino Solano</dc:creator>
  <cp:lastModifiedBy>Juan Pablo Ospino Solano</cp:lastModifiedBy>
  <cp:revision>4</cp:revision>
  <dcterms:created xsi:type="dcterms:W3CDTF">2017-04-16T22:30:00Z</dcterms:created>
  <dcterms:modified xsi:type="dcterms:W3CDTF">2017-04-16T22:31:00Z</dcterms:modified>
</cp:coreProperties>
</file>