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39E0BA35" w:rsidR="00AE18BE" w:rsidRDefault="003454BB" w:rsidP="00AE18BE">
      <w:pPr>
        <w:pStyle w:val="Title"/>
        <w:rPr>
          <w:noProof w:val="0"/>
        </w:rPr>
      </w:pPr>
      <w:r w:rsidRPr="003454BB">
        <w:rPr>
          <w:noProof w:val="0"/>
        </w:rPr>
        <w:t>ALMR –</w:t>
      </w:r>
      <w:r w:rsidR="0098077C">
        <w:rPr>
          <w:noProof w:val="0"/>
        </w:rPr>
        <w:t xml:space="preserve"> </w:t>
      </w:r>
      <w:r w:rsidR="00243C96">
        <w:rPr>
          <w:noProof w:val="0"/>
        </w:rPr>
        <w:t>Ski</w:t>
      </w:r>
      <w:r w:rsidR="00601180">
        <w:rPr>
          <w:noProof w:val="0"/>
        </w:rPr>
        <w:t xml:space="preserve"> Hire</w:t>
      </w:r>
      <w:r w:rsidR="00CA46D1">
        <w:rPr>
          <w:noProof w:val="0"/>
        </w:rPr>
        <w:t xml:space="preserve"> – Belle Plagne Sports</w:t>
      </w:r>
    </w:p>
    <w:p w14:paraId="053EFF93" w14:textId="2E3193B4" w:rsidR="00CA46D1" w:rsidRDefault="00CA46D1" w:rsidP="00CA46D1">
      <w:pPr>
        <w:rPr>
          <w:lang w:eastAsia="en-GB"/>
        </w:rPr>
      </w:pPr>
      <w:hyperlink r:id="rId7" w:history="1">
        <w:r w:rsidRPr="008A524E">
          <w:rPr>
            <w:rStyle w:val="Hyperlink"/>
            <w:lang w:eastAsia="en-GB"/>
          </w:rPr>
          <w:t>https://www.belle-plagne-sports.com/en</w:t>
        </w:r>
      </w:hyperlink>
    </w:p>
    <w:p w14:paraId="531D6157" w14:textId="39FD80DC" w:rsidR="00CA46D1" w:rsidRDefault="00CA46D1" w:rsidP="00CA46D1">
      <w:pPr>
        <w:rPr>
          <w:lang w:eastAsia="en-GB"/>
        </w:rPr>
      </w:pPr>
    </w:p>
    <w:p w14:paraId="0677551B" w14:textId="4C6BECD5" w:rsidR="00CA46D1" w:rsidRPr="00CA46D1" w:rsidRDefault="00CA46D1" w:rsidP="00CA46D1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Arial"/>
          <w:color w:val="222222"/>
          <w:sz w:val="24"/>
          <w:szCs w:val="24"/>
          <w:lang w:val="en-US" w:eastAsia="en-GB"/>
        </w:rPr>
      </w:pPr>
      <w:r w:rsidRPr="00CA46D1">
        <w:rPr>
          <w:rFonts w:ascii="Helvetica" w:eastAsia="Times New Roman" w:hAnsi="Helvetica" w:cs="Arial"/>
          <w:noProof/>
          <w:color w:val="008CBA"/>
          <w:sz w:val="24"/>
          <w:szCs w:val="24"/>
          <w:lang w:val="en-US" w:eastAsia="en-GB"/>
        </w:rPr>
        <w:drawing>
          <wp:inline distT="0" distB="0" distL="0" distR="0" wp14:anchorId="7DB7925F" wp14:editId="3B768227">
            <wp:extent cx="1428750" cy="1428750"/>
            <wp:effectExtent l="0" t="0" r="0" b="0"/>
            <wp:docPr id="2" name="Picture 2" descr="Belle Plagne Spor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lle Plagne Spor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3AFB" w14:textId="089A233C" w:rsidR="00CA46D1" w:rsidRDefault="00CA46D1" w:rsidP="00CA46D1">
      <w:pPr>
        <w:rPr>
          <w:lang w:eastAsia="en-GB"/>
        </w:rPr>
      </w:pPr>
    </w:p>
    <w:p w14:paraId="3493045B" w14:textId="0BE29F2C" w:rsidR="00CA46D1" w:rsidRPr="00CA46D1" w:rsidRDefault="00CA46D1" w:rsidP="00E13919">
      <w:pPr>
        <w:shd w:val="clear" w:color="auto" w:fill="FFFFFF"/>
        <w:spacing w:after="0" w:line="411" w:lineRule="atLeast"/>
        <w:rPr>
          <w:rFonts w:ascii="inherit" w:eastAsia="Times New Roman" w:hAnsi="inherit" w:cs="Arial"/>
          <w:color w:val="222222"/>
          <w:sz w:val="20"/>
          <w:szCs w:val="20"/>
          <w:lang w:val="en-US" w:eastAsia="en-GB"/>
        </w:rPr>
      </w:pP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In our 3 </w:t>
      </w:r>
      <w:hyperlink r:id="rId10" w:history="1">
        <w:r w:rsidRPr="00CA46D1">
          <w:rPr>
            <w:rFonts w:ascii="inherit" w:eastAsia="Times New Roman" w:hAnsi="inherit" w:cs="Arial"/>
            <w:b/>
            <w:bCs/>
            <w:color w:val="008CBA"/>
            <w:sz w:val="24"/>
            <w:szCs w:val="24"/>
            <w:lang w:val="en-US" w:eastAsia="en-GB"/>
          </w:rPr>
          <w:t xml:space="preserve">Belle Plagne </w:t>
        </w:r>
        <w:r w:rsidR="00E13919" w:rsidRPr="00CA46D1">
          <w:rPr>
            <w:rFonts w:ascii="inherit" w:eastAsia="Times New Roman" w:hAnsi="inherit" w:cs="Arial"/>
            <w:b/>
            <w:bCs/>
            <w:color w:val="008CBA"/>
            <w:sz w:val="24"/>
            <w:szCs w:val="24"/>
            <w:lang w:val="en-US" w:eastAsia="en-GB"/>
          </w:rPr>
          <w:t>Sports ‘shops</w:t>
        </w:r>
      </w:hyperlink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you 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will find a wide selection of goods, for sale and rent in our 3 shops.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Ski</w:t>
      </w:r>
      <w:r w:rsidRPr="00CA46D1">
        <w:rPr>
          <w:rFonts w:ascii="inherit" w:eastAsia="Times New Roman" w:hAnsi="inherit" w:cs="Arial"/>
          <w:color w:val="13506A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snowboard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mountain bike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Via Ferrata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: we provide you with the best equipment according to your level. </w:t>
      </w:r>
      <w:r w:rsidR="00E13919"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>Of course,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we also take care of your own equipment (ski, mountain bike…) and our staff will be pleased to give you sound advice: sport</w:t>
      </w:r>
      <w:r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>should be safe and fun!!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br/>
      </w:r>
      <w:r w:rsidR="00E13919"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>All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our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skis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snowboards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clothes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glasses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ski jackets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and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trousers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ski boots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and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accessories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are renewed each year for your pleasure.</w:t>
      </w:r>
      <w:r w:rsidR="00E13919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We 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select the best brands of </w:t>
      </w:r>
      <w:r w:rsidR="00E13919"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equipment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,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clothes</w:t>
      </w:r>
      <w:r w:rsidRPr="00CA46D1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et </w:t>
      </w:r>
      <w:r w:rsidRPr="00CA46D1">
        <w:rPr>
          <w:rFonts w:ascii="inherit" w:eastAsia="Times New Roman" w:hAnsi="inherit" w:cs="Arial"/>
          <w:b/>
          <w:bCs/>
          <w:color w:val="13506A"/>
          <w:sz w:val="24"/>
          <w:szCs w:val="24"/>
          <w:lang w:val="en-US" w:eastAsia="en-GB"/>
        </w:rPr>
        <w:t>accessories</w:t>
      </w:r>
      <w:r w:rsidR="00E13919">
        <w:rPr>
          <w:rFonts w:ascii="inherit" w:eastAsia="Times New Roman" w:hAnsi="inherit" w:cs="Arial"/>
          <w:color w:val="222222"/>
          <w:sz w:val="24"/>
          <w:szCs w:val="24"/>
          <w:lang w:val="en-US" w:eastAsia="en-GB"/>
        </w:rPr>
        <w:t xml:space="preserve"> such as;</w:t>
      </w:r>
      <w:bookmarkStart w:id="0" w:name="_GoBack"/>
      <w:bookmarkEnd w:id="0"/>
    </w:p>
    <w:p w14:paraId="7C72DE08" w14:textId="550F01C4" w:rsidR="00CA46D1" w:rsidRPr="00CA46D1" w:rsidRDefault="00CA46D1" w:rsidP="00CA46D1">
      <w:pPr>
        <w:numPr>
          <w:ilvl w:val="0"/>
          <w:numId w:val="24"/>
        </w:numPr>
        <w:shd w:val="clear" w:color="auto" w:fill="FFFFFF"/>
        <w:spacing w:after="0" w:line="411" w:lineRule="atLeast"/>
        <w:ind w:left="514" w:right="750"/>
        <w:jc w:val="left"/>
        <w:rPr>
          <w:rFonts w:ascii="inherit" w:eastAsia="Times New Roman" w:hAnsi="inherit" w:cs="Arial"/>
          <w:color w:val="222222"/>
          <w:sz w:val="20"/>
          <w:szCs w:val="20"/>
          <w:lang w:val="en-US" w:eastAsia="en-GB"/>
        </w:rPr>
      </w:pPr>
    </w:p>
    <w:p w14:paraId="4EBAA593" w14:textId="46BB264B" w:rsidR="00CA46D1" w:rsidRPr="00CA46D1" w:rsidRDefault="00CA46D1" w:rsidP="00283A1F">
      <w:pPr>
        <w:numPr>
          <w:ilvl w:val="0"/>
          <w:numId w:val="24"/>
        </w:numPr>
        <w:shd w:val="clear" w:color="auto" w:fill="FFFFFF"/>
        <w:spacing w:after="0" w:line="411" w:lineRule="atLeast"/>
        <w:ind w:left="514" w:right="750"/>
        <w:jc w:val="left"/>
        <w:rPr>
          <w:rFonts w:ascii="inherit" w:eastAsia="Times New Roman" w:hAnsi="inherit" w:cs="Arial"/>
          <w:color w:val="222222"/>
          <w:sz w:val="20"/>
          <w:szCs w:val="20"/>
          <w:lang w:val="en-US" w:eastAsia="en-GB"/>
        </w:rPr>
      </w:pPr>
      <w:r w:rsidRPr="00CA46D1">
        <w:rPr>
          <w:rFonts w:ascii="inherit" w:eastAsia="Times New Roman" w:hAnsi="inherit" w:cs="Arial"/>
          <w:noProof/>
          <w:color w:val="222222"/>
          <w:sz w:val="20"/>
          <w:szCs w:val="20"/>
          <w:lang w:val="en-US" w:eastAsia="en-GB"/>
        </w:rPr>
        <w:drawing>
          <wp:inline distT="0" distB="0" distL="0" distR="0" wp14:anchorId="7B8A75B1" wp14:editId="3C577292">
            <wp:extent cx="2114550" cy="971550"/>
            <wp:effectExtent l="0" t="0" r="0" b="0"/>
            <wp:docPr id="16" name="Picture 16" descr="Salo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lom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6D1">
        <w:rPr>
          <w:rFonts w:ascii="inherit" w:eastAsia="Times New Roman" w:hAnsi="inherit" w:cs="Arial"/>
          <w:noProof/>
          <w:color w:val="222222"/>
          <w:sz w:val="20"/>
          <w:szCs w:val="20"/>
          <w:lang w:val="en-US" w:eastAsia="en-GB"/>
        </w:rPr>
        <w:drawing>
          <wp:inline distT="0" distB="0" distL="0" distR="0" wp14:anchorId="09D1F0A7" wp14:editId="18D6A852">
            <wp:extent cx="2114550" cy="971550"/>
            <wp:effectExtent l="0" t="0" r="0" b="0"/>
            <wp:docPr id="15" name="Picture 15" descr="Dyna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ynas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6D1">
        <w:rPr>
          <w:rFonts w:ascii="inherit" w:eastAsia="Times New Roman" w:hAnsi="inherit" w:cs="Arial"/>
          <w:noProof/>
          <w:color w:val="222222"/>
          <w:sz w:val="20"/>
          <w:szCs w:val="20"/>
          <w:lang w:val="en-US" w:eastAsia="en-GB"/>
        </w:rPr>
        <w:drawing>
          <wp:inline distT="0" distB="0" distL="0" distR="0" wp14:anchorId="5609F921" wp14:editId="668C2844">
            <wp:extent cx="2114550" cy="971550"/>
            <wp:effectExtent l="0" t="0" r="0" b="0"/>
            <wp:docPr id="14" name="Picture 14" descr="Ato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om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6D1">
        <w:rPr>
          <w:rFonts w:ascii="inherit" w:eastAsia="Times New Roman" w:hAnsi="inherit" w:cs="Arial"/>
          <w:noProof/>
          <w:color w:val="222222"/>
          <w:sz w:val="20"/>
          <w:szCs w:val="20"/>
          <w:lang w:val="en-US" w:eastAsia="en-GB"/>
        </w:rPr>
        <w:drawing>
          <wp:inline distT="0" distB="0" distL="0" distR="0" wp14:anchorId="57A7453F" wp14:editId="7B094EBD">
            <wp:extent cx="2114550" cy="971550"/>
            <wp:effectExtent l="0" t="0" r="0" b="0"/>
            <wp:docPr id="13" name="Picture 13" descr="Lut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ut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D934" w14:textId="2824A0AC" w:rsidR="00CA46D1" w:rsidRPr="00CA46D1" w:rsidRDefault="00CA46D1" w:rsidP="009C4C97">
      <w:pPr>
        <w:numPr>
          <w:ilvl w:val="0"/>
          <w:numId w:val="24"/>
        </w:numPr>
        <w:shd w:val="clear" w:color="auto" w:fill="FFFFFF"/>
        <w:spacing w:after="0" w:line="411" w:lineRule="atLeast"/>
        <w:ind w:left="514" w:right="750"/>
        <w:jc w:val="left"/>
        <w:rPr>
          <w:rFonts w:ascii="inherit" w:eastAsia="Times New Roman" w:hAnsi="inherit" w:cs="Arial"/>
          <w:color w:val="222222"/>
          <w:sz w:val="20"/>
          <w:szCs w:val="20"/>
          <w:lang w:val="en-US" w:eastAsia="en-GB"/>
        </w:rPr>
      </w:pPr>
      <w:r w:rsidRPr="00CA46D1">
        <w:rPr>
          <w:rFonts w:ascii="inherit" w:eastAsia="Times New Roman" w:hAnsi="inherit" w:cs="Arial"/>
          <w:noProof/>
          <w:color w:val="222222"/>
          <w:sz w:val="20"/>
          <w:szCs w:val="20"/>
          <w:lang w:val="en-US" w:eastAsia="en-GB"/>
        </w:rPr>
        <w:drawing>
          <wp:inline distT="0" distB="0" distL="0" distR="0" wp14:anchorId="47186F0F" wp14:editId="6DB9E879">
            <wp:extent cx="2114550" cy="971550"/>
            <wp:effectExtent l="0" t="0" r="0" b="0"/>
            <wp:docPr id="12" name="Picture 12" descr="Rossign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ssign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6D1">
        <w:rPr>
          <w:rFonts w:ascii="inherit" w:eastAsia="Times New Roman" w:hAnsi="inherit" w:cs="Arial"/>
          <w:noProof/>
          <w:color w:val="222222"/>
          <w:sz w:val="20"/>
          <w:szCs w:val="20"/>
          <w:lang w:val="en-US" w:eastAsia="en-GB"/>
        </w:rPr>
        <w:drawing>
          <wp:inline distT="0" distB="0" distL="0" distR="0" wp14:anchorId="0F695EE1" wp14:editId="18194EC0">
            <wp:extent cx="2114550" cy="971550"/>
            <wp:effectExtent l="0" t="0" r="0" b="0"/>
            <wp:docPr id="11" name="Picture 11" descr="Nor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rd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5CD0" w14:textId="77777777" w:rsidR="00CA46D1" w:rsidRPr="00CA46D1" w:rsidRDefault="00CA46D1" w:rsidP="00CA46D1">
      <w:pPr>
        <w:shd w:val="clear" w:color="auto" w:fill="FFFFFF"/>
        <w:spacing w:after="0" w:line="411" w:lineRule="atLeast"/>
        <w:ind w:left="514" w:right="750"/>
        <w:jc w:val="left"/>
        <w:rPr>
          <w:rFonts w:ascii="inherit" w:eastAsia="Times New Roman" w:hAnsi="inherit" w:cs="Arial"/>
          <w:color w:val="222222"/>
          <w:sz w:val="20"/>
          <w:szCs w:val="20"/>
          <w:lang w:val="en-US" w:eastAsia="en-GB"/>
        </w:rPr>
      </w:pPr>
    </w:p>
    <w:sectPr w:rsidR="00CA46D1" w:rsidRPr="00CA46D1" w:rsidSect="000F58FB">
      <w:headerReference w:type="default" r:id="rId17"/>
      <w:footerReference w:type="default" r:id="rId18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7EBC122B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E13919">
            <w:rPr>
              <w:b/>
              <w:noProof/>
              <w:color w:val="C00000"/>
            </w:rPr>
            <w:t>1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2pt;height:7.2pt" o:bullet="t">
        <v:imagedata r:id="rId1" o:title="artBBEE"/>
      </v:shape>
    </w:pict>
  </w:numPicBullet>
  <w:abstractNum w:abstractNumId="0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E12F9C"/>
    <w:multiLevelType w:val="multilevel"/>
    <w:tmpl w:val="4F8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4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  <w:num w:numId="12">
    <w:abstractNumId w:val="1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0"/>
  </w:num>
  <w:num w:numId="19">
    <w:abstractNumId w:val="10"/>
  </w:num>
  <w:num w:numId="20">
    <w:abstractNumId w:val="11"/>
  </w:num>
  <w:num w:numId="21">
    <w:abstractNumId w:val="8"/>
  </w:num>
  <w:num w:numId="22">
    <w:abstractNumId w:val="13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43C96"/>
    <w:rsid w:val="002A6B58"/>
    <w:rsid w:val="002C5033"/>
    <w:rsid w:val="002D1EBC"/>
    <w:rsid w:val="002D755D"/>
    <w:rsid w:val="002F133F"/>
    <w:rsid w:val="00336699"/>
    <w:rsid w:val="003454BB"/>
    <w:rsid w:val="00367B38"/>
    <w:rsid w:val="00385614"/>
    <w:rsid w:val="00385E62"/>
    <w:rsid w:val="003A3C80"/>
    <w:rsid w:val="003B1BF7"/>
    <w:rsid w:val="003C19F3"/>
    <w:rsid w:val="003E69A4"/>
    <w:rsid w:val="0042237B"/>
    <w:rsid w:val="0043512D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E368D"/>
    <w:rsid w:val="005E4D96"/>
    <w:rsid w:val="00601180"/>
    <w:rsid w:val="0060123C"/>
    <w:rsid w:val="0063614D"/>
    <w:rsid w:val="0067014B"/>
    <w:rsid w:val="00675C58"/>
    <w:rsid w:val="0069439C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529A0"/>
    <w:rsid w:val="0098077C"/>
    <w:rsid w:val="009C0335"/>
    <w:rsid w:val="009F19C4"/>
    <w:rsid w:val="009F4F64"/>
    <w:rsid w:val="00A27A2C"/>
    <w:rsid w:val="00A43EE2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A46D1"/>
    <w:rsid w:val="00CB4E3A"/>
    <w:rsid w:val="00CB7CEC"/>
    <w:rsid w:val="00CF0E43"/>
    <w:rsid w:val="00D14453"/>
    <w:rsid w:val="00D616C6"/>
    <w:rsid w:val="00D81FAB"/>
    <w:rsid w:val="00DD55DC"/>
    <w:rsid w:val="00E07751"/>
    <w:rsid w:val="00E13919"/>
    <w:rsid w:val="00E159FE"/>
    <w:rsid w:val="00E164F8"/>
    <w:rsid w:val="00E319A0"/>
    <w:rsid w:val="00E44D53"/>
    <w:rsid w:val="00E601F2"/>
    <w:rsid w:val="00E91008"/>
    <w:rsid w:val="00F26CBB"/>
    <w:rsid w:val="00F7685B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3C96"/>
    <w:rPr>
      <w:b/>
      <w:bCs/>
    </w:rPr>
  </w:style>
  <w:style w:type="character" w:customStyle="1" w:styleId="ipaltitudetitle1">
    <w:name w:val="ip_altitude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altitudemin1">
    <w:name w:val="ip_altitude_min1"/>
    <w:basedOn w:val="DefaultParagraphFont"/>
    <w:rsid w:val="00243C96"/>
    <w:rPr>
      <w:b/>
      <w:bCs/>
      <w:sz w:val="29"/>
      <w:szCs w:val="29"/>
    </w:rPr>
  </w:style>
  <w:style w:type="character" w:customStyle="1" w:styleId="ipaltitudemax1">
    <w:name w:val="ip_altitude_max1"/>
    <w:basedOn w:val="DefaultParagraphFont"/>
    <w:rsid w:val="00243C96"/>
    <w:rPr>
      <w:b/>
      <w:bCs/>
      <w:sz w:val="29"/>
      <w:szCs w:val="29"/>
    </w:rPr>
  </w:style>
  <w:style w:type="character" w:customStyle="1" w:styleId="ipterraintitle1">
    <w:name w:val="ip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terrainkm1">
    <w:name w:val="ip_terrain_km1"/>
    <w:basedOn w:val="DefaultParagraphFont"/>
    <w:rsid w:val="00243C96"/>
    <w:rPr>
      <w:b/>
      <w:bCs/>
      <w:sz w:val="24"/>
      <w:szCs w:val="24"/>
    </w:rPr>
  </w:style>
  <w:style w:type="character" w:customStyle="1" w:styleId="ipgreenruns1">
    <w:name w:val="ip_green_runs1"/>
    <w:basedOn w:val="DefaultParagraphFont"/>
    <w:rsid w:val="00243C96"/>
    <w:rPr>
      <w:b/>
      <w:bCs/>
      <w:sz w:val="24"/>
      <w:szCs w:val="24"/>
    </w:rPr>
  </w:style>
  <w:style w:type="character" w:customStyle="1" w:styleId="ipblueruns1">
    <w:name w:val="ip_blue_runs1"/>
    <w:basedOn w:val="DefaultParagraphFont"/>
    <w:rsid w:val="00243C96"/>
    <w:rPr>
      <w:b/>
      <w:bCs/>
      <w:sz w:val="24"/>
      <w:szCs w:val="24"/>
    </w:rPr>
  </w:style>
  <w:style w:type="character" w:customStyle="1" w:styleId="ipredruns1">
    <w:name w:val="ip_red_runs1"/>
    <w:basedOn w:val="DefaultParagraphFont"/>
    <w:rsid w:val="00243C96"/>
    <w:rPr>
      <w:b/>
      <w:bCs/>
      <w:sz w:val="24"/>
      <w:szCs w:val="24"/>
    </w:rPr>
  </w:style>
  <w:style w:type="character" w:customStyle="1" w:styleId="ipblackruns1">
    <w:name w:val="ip_black_runs1"/>
    <w:basedOn w:val="DefaultParagraphFont"/>
    <w:rsid w:val="00243C96"/>
    <w:rPr>
      <w:b/>
      <w:bCs/>
      <w:sz w:val="24"/>
      <w:szCs w:val="24"/>
    </w:rPr>
  </w:style>
  <w:style w:type="character" w:customStyle="1" w:styleId="ipliftstitle1">
    <w:name w:val="ip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liftstotal1">
    <w:name w:val="ip_lifts_total1"/>
    <w:basedOn w:val="DefaultParagraphFont"/>
    <w:rsid w:val="00243C96"/>
    <w:rPr>
      <w:b/>
      <w:bCs/>
      <w:sz w:val="24"/>
      <w:szCs w:val="24"/>
    </w:rPr>
  </w:style>
  <w:style w:type="character" w:customStyle="1" w:styleId="ipdraglifts1">
    <w:name w:val="ip_draglifts1"/>
    <w:basedOn w:val="DefaultParagraphFont"/>
    <w:rsid w:val="00243C96"/>
    <w:rPr>
      <w:b/>
      <w:bCs/>
      <w:sz w:val="24"/>
      <w:szCs w:val="24"/>
    </w:rPr>
  </w:style>
  <w:style w:type="character" w:customStyle="1" w:styleId="ipchairlifts1">
    <w:name w:val="ip_chairlifts1"/>
    <w:basedOn w:val="DefaultParagraphFont"/>
    <w:rsid w:val="00243C96"/>
    <w:rPr>
      <w:b/>
      <w:bCs/>
      <w:sz w:val="24"/>
      <w:szCs w:val="24"/>
    </w:rPr>
  </w:style>
  <w:style w:type="character" w:customStyle="1" w:styleId="ipgondolas1">
    <w:name w:val="ip_gondolas1"/>
    <w:basedOn w:val="DefaultParagraphFont"/>
    <w:rsid w:val="00243C96"/>
    <w:rPr>
      <w:b/>
      <w:bCs/>
      <w:sz w:val="24"/>
      <w:szCs w:val="24"/>
    </w:rPr>
  </w:style>
  <w:style w:type="character" w:customStyle="1" w:styleId="ipcablecars1">
    <w:name w:val="ip_cablecars1"/>
    <w:basedOn w:val="DefaultParagraphFont"/>
    <w:rsid w:val="00243C96"/>
    <w:rPr>
      <w:b/>
      <w:bCs/>
      <w:sz w:val="24"/>
      <w:szCs w:val="24"/>
    </w:rPr>
  </w:style>
  <w:style w:type="character" w:customStyle="1" w:styleId="ipfunicular1">
    <w:name w:val="ip_funicular1"/>
    <w:basedOn w:val="DefaultParagraphFont"/>
    <w:rsid w:val="00243C96"/>
    <w:rPr>
      <w:b/>
      <w:bCs/>
      <w:sz w:val="24"/>
      <w:szCs w:val="24"/>
    </w:rPr>
  </w:style>
  <w:style w:type="character" w:customStyle="1" w:styleId="ipdomterraintitle1">
    <w:name w:val="ip_dom_terrain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terrainkm1">
    <w:name w:val="ip_dom_terrain_km1"/>
    <w:basedOn w:val="DefaultParagraphFont"/>
    <w:rsid w:val="00243C96"/>
    <w:rPr>
      <w:b/>
      <w:bCs/>
      <w:sz w:val="24"/>
      <w:szCs w:val="24"/>
    </w:rPr>
  </w:style>
  <w:style w:type="character" w:customStyle="1" w:styleId="ipdomgreenruns1">
    <w:name w:val="ip_dom_green_runs1"/>
    <w:basedOn w:val="DefaultParagraphFont"/>
    <w:rsid w:val="00243C96"/>
    <w:rPr>
      <w:b/>
      <w:bCs/>
      <w:sz w:val="24"/>
      <w:szCs w:val="24"/>
    </w:rPr>
  </w:style>
  <w:style w:type="character" w:customStyle="1" w:styleId="ipdomblueruns1">
    <w:name w:val="ip_dom_blue_runs1"/>
    <w:basedOn w:val="DefaultParagraphFont"/>
    <w:rsid w:val="00243C96"/>
    <w:rPr>
      <w:b/>
      <w:bCs/>
      <w:sz w:val="24"/>
      <w:szCs w:val="24"/>
    </w:rPr>
  </w:style>
  <w:style w:type="character" w:customStyle="1" w:styleId="ipdomredruns1">
    <w:name w:val="ip_dom_red_runs1"/>
    <w:basedOn w:val="DefaultParagraphFont"/>
    <w:rsid w:val="00243C96"/>
    <w:rPr>
      <w:b/>
      <w:bCs/>
      <w:sz w:val="24"/>
      <w:szCs w:val="24"/>
    </w:rPr>
  </w:style>
  <w:style w:type="character" w:customStyle="1" w:styleId="ipdomblackruns1">
    <w:name w:val="ip_dom_black_runs1"/>
    <w:basedOn w:val="DefaultParagraphFont"/>
    <w:rsid w:val="00243C96"/>
    <w:rPr>
      <w:b/>
      <w:bCs/>
      <w:sz w:val="24"/>
      <w:szCs w:val="24"/>
    </w:rPr>
  </w:style>
  <w:style w:type="character" w:customStyle="1" w:styleId="ipdomliftstitle1">
    <w:name w:val="ip_dom_lifts_title1"/>
    <w:basedOn w:val="DefaultParagraphFont"/>
    <w:rsid w:val="00243C96"/>
    <w:rPr>
      <w:b/>
      <w:bCs/>
      <w:color w:val="4C4D51"/>
      <w:sz w:val="29"/>
      <w:szCs w:val="29"/>
    </w:rPr>
  </w:style>
  <w:style w:type="character" w:customStyle="1" w:styleId="ipdomliftstotal1">
    <w:name w:val="ip_dom_lifts_total1"/>
    <w:basedOn w:val="DefaultParagraphFont"/>
    <w:rsid w:val="00243C96"/>
    <w:rPr>
      <w:b/>
      <w:bCs/>
      <w:color w:val="4C4D51"/>
      <w:sz w:val="24"/>
      <w:szCs w:val="24"/>
    </w:rPr>
  </w:style>
  <w:style w:type="character" w:customStyle="1" w:styleId="ipdommagiccarpet1">
    <w:name w:val="ip_dom_magiccarpet1"/>
    <w:basedOn w:val="DefaultParagraphFont"/>
    <w:rsid w:val="00243C96"/>
    <w:rPr>
      <w:b/>
      <w:bCs/>
      <w:sz w:val="24"/>
      <w:szCs w:val="24"/>
    </w:rPr>
  </w:style>
  <w:style w:type="character" w:customStyle="1" w:styleId="ipdomdraglifts1">
    <w:name w:val="ip_dom_draglifts1"/>
    <w:basedOn w:val="DefaultParagraphFont"/>
    <w:rsid w:val="00243C96"/>
    <w:rPr>
      <w:b/>
      <w:bCs/>
      <w:sz w:val="24"/>
      <w:szCs w:val="24"/>
    </w:rPr>
  </w:style>
  <w:style w:type="character" w:customStyle="1" w:styleId="ipdomchairlifts1">
    <w:name w:val="ip_dom_chairlifts1"/>
    <w:basedOn w:val="DefaultParagraphFont"/>
    <w:rsid w:val="00243C96"/>
    <w:rPr>
      <w:b/>
      <w:bCs/>
      <w:sz w:val="24"/>
      <w:szCs w:val="24"/>
    </w:rPr>
  </w:style>
  <w:style w:type="character" w:customStyle="1" w:styleId="ipdomcabriolet1">
    <w:name w:val="ip_dom_cabriolet1"/>
    <w:basedOn w:val="DefaultParagraphFont"/>
    <w:rsid w:val="00243C96"/>
    <w:rPr>
      <w:b/>
      <w:bCs/>
      <w:sz w:val="24"/>
      <w:szCs w:val="24"/>
    </w:rPr>
  </w:style>
  <w:style w:type="character" w:customStyle="1" w:styleId="ipdomgondolas1">
    <w:name w:val="ip_dom_gondolas1"/>
    <w:basedOn w:val="DefaultParagraphFont"/>
    <w:rsid w:val="00243C96"/>
    <w:rPr>
      <w:b/>
      <w:bCs/>
      <w:sz w:val="24"/>
      <w:szCs w:val="24"/>
    </w:rPr>
  </w:style>
  <w:style w:type="character" w:customStyle="1" w:styleId="ipdomcablecars1">
    <w:name w:val="ip_dom_cablecars1"/>
    <w:basedOn w:val="DefaultParagraphFont"/>
    <w:rsid w:val="00243C96"/>
    <w:rPr>
      <w:b/>
      <w:bCs/>
      <w:sz w:val="24"/>
      <w:szCs w:val="24"/>
    </w:rPr>
  </w:style>
  <w:style w:type="character" w:customStyle="1" w:styleId="ipdomfunicular1">
    <w:name w:val="ip_dom_funicular1"/>
    <w:basedOn w:val="DefaultParagraphFont"/>
    <w:rsid w:val="00243C96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6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0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58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43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741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89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38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16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62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0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37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10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91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37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7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375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8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295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036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81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3415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636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968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838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9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046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85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9310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5802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461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149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7505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91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3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199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81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0678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2739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359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537786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494672">
                      <w:marLeft w:val="1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825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0093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307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9021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le-plagne-sports.com/en/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elle-plagne-sports.com/en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://belle-plagne-sports.com/en/our-shop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4</cp:revision>
  <cp:lastPrinted>2017-11-20T10:58:00Z</cp:lastPrinted>
  <dcterms:created xsi:type="dcterms:W3CDTF">2017-12-04T11:55:00Z</dcterms:created>
  <dcterms:modified xsi:type="dcterms:W3CDTF">2017-12-04T12:06:00Z</dcterms:modified>
</cp:coreProperties>
</file>