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color w:val="3c4043"/>
          <w:sz w:val="48"/>
          <w:szCs w:val="48"/>
          <w:highlight w:val="white"/>
        </w:rPr>
      </w:pPr>
      <w:r w:rsidDel="00000000" w:rsidR="00000000" w:rsidRPr="00000000">
        <w:rPr>
          <w:b w:val="1"/>
          <w:color w:val="3c4043"/>
          <w:sz w:val="48"/>
          <w:szCs w:val="48"/>
          <w:highlight w:val="white"/>
          <w:rtl w:val="0"/>
        </w:rPr>
        <w:t xml:space="preserve">Temperature Mapping of Conductive Heat Transfer Through a Printed Circuit Board</w:t>
      </w:r>
      <w:r w:rsidDel="00000000" w:rsidR="00000000" w:rsidRPr="00000000">
        <w:rPr>
          <w:rtl w:val="0"/>
        </w:rPr>
      </w:r>
    </w:p>
    <w:p w:rsidR="00000000" w:rsidDel="00000000" w:rsidP="00000000" w:rsidRDefault="00000000" w:rsidRPr="00000000" w14:paraId="00000002">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0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b w:val="1"/>
          <w:sz w:val="36"/>
          <w:szCs w:val="36"/>
        </w:rPr>
      </w:pPr>
      <w:r w:rsidDel="00000000" w:rsidR="00000000" w:rsidRPr="00000000">
        <w:rPr>
          <w:b w:val="1"/>
          <w:sz w:val="36"/>
          <w:szCs w:val="36"/>
          <w:rtl w:val="0"/>
        </w:rPr>
        <w:t xml:space="preserve">By: </w:t>
      </w:r>
    </w:p>
    <w:p w:rsidR="00000000" w:rsidDel="00000000" w:rsidP="00000000" w:rsidRDefault="00000000" w:rsidRPr="00000000" w14:paraId="00000009">
      <w:pPr>
        <w:spacing w:line="240" w:lineRule="auto"/>
        <w:jc w:val="center"/>
        <w:rPr>
          <w:b w:val="1"/>
          <w:sz w:val="32"/>
          <w:szCs w:val="32"/>
        </w:rPr>
      </w:pPr>
      <w:r w:rsidDel="00000000" w:rsidR="00000000" w:rsidRPr="00000000">
        <w:rPr>
          <w:b w:val="1"/>
          <w:sz w:val="32"/>
          <w:szCs w:val="32"/>
          <w:rtl w:val="0"/>
        </w:rPr>
        <w:t xml:space="preserve">Tom Otero</w:t>
      </w:r>
    </w:p>
    <w:p w:rsidR="00000000" w:rsidDel="00000000" w:rsidP="00000000" w:rsidRDefault="00000000" w:rsidRPr="00000000" w14:paraId="0000000A">
      <w:pPr>
        <w:spacing w:line="240" w:lineRule="auto"/>
        <w:jc w:val="center"/>
        <w:rPr>
          <w:b w:val="1"/>
          <w:sz w:val="32"/>
          <w:szCs w:val="32"/>
        </w:rPr>
      </w:pPr>
      <w:r w:rsidDel="00000000" w:rsidR="00000000" w:rsidRPr="00000000">
        <w:rPr>
          <w:b w:val="1"/>
          <w:sz w:val="32"/>
          <w:szCs w:val="32"/>
          <w:rtl w:val="0"/>
        </w:rPr>
        <w:t xml:space="preserve">Jeremy Lowman</w:t>
      </w:r>
    </w:p>
    <w:p w:rsidR="00000000" w:rsidDel="00000000" w:rsidP="00000000" w:rsidRDefault="00000000" w:rsidRPr="00000000" w14:paraId="0000000B">
      <w:pPr>
        <w:spacing w:line="240" w:lineRule="auto"/>
        <w:jc w:val="center"/>
        <w:rPr>
          <w:b w:val="1"/>
          <w:sz w:val="32"/>
          <w:szCs w:val="32"/>
        </w:rPr>
      </w:pPr>
      <w:r w:rsidDel="00000000" w:rsidR="00000000" w:rsidRPr="00000000">
        <w:rPr>
          <w:b w:val="1"/>
          <w:sz w:val="32"/>
          <w:szCs w:val="32"/>
          <w:rtl w:val="0"/>
        </w:rPr>
        <w:t xml:space="preserve">Griffin Johnson</w:t>
      </w:r>
    </w:p>
    <w:p w:rsidR="00000000" w:rsidDel="00000000" w:rsidP="00000000" w:rsidRDefault="00000000" w:rsidRPr="00000000" w14:paraId="0000000C">
      <w:pPr>
        <w:spacing w:line="240" w:lineRule="auto"/>
        <w:jc w:val="center"/>
        <w:rPr>
          <w:b w:val="1"/>
          <w:sz w:val="32"/>
          <w:szCs w:val="32"/>
        </w:rPr>
      </w:pPr>
      <w:r w:rsidDel="00000000" w:rsidR="00000000" w:rsidRPr="00000000">
        <w:rPr>
          <w:b w:val="1"/>
          <w:sz w:val="32"/>
          <w:szCs w:val="32"/>
          <w:rtl w:val="0"/>
        </w:rPr>
        <w:t xml:space="preserve">Tyler Benson</w:t>
      </w:r>
    </w:p>
    <w:p w:rsidR="00000000" w:rsidDel="00000000" w:rsidP="00000000" w:rsidRDefault="00000000" w:rsidRPr="00000000" w14:paraId="0000000D">
      <w:pPr>
        <w:spacing w:line="240" w:lineRule="auto"/>
        <w:jc w:val="center"/>
        <w:rPr>
          <w:b w:val="1"/>
          <w:sz w:val="32"/>
          <w:szCs w:val="32"/>
        </w:rPr>
      </w:pPr>
      <w:r w:rsidDel="00000000" w:rsidR="00000000" w:rsidRPr="00000000">
        <w:rPr>
          <w:b w:val="1"/>
          <w:sz w:val="32"/>
          <w:szCs w:val="32"/>
          <w:rtl w:val="0"/>
        </w:rPr>
        <w:t xml:space="preserve">Parker Southwick</w:t>
      </w:r>
    </w:p>
    <w:p w:rsidR="00000000" w:rsidDel="00000000" w:rsidP="00000000" w:rsidRDefault="00000000" w:rsidRPr="00000000" w14:paraId="0000000E">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0F">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10">
      <w:pPr>
        <w:spacing w:line="480" w:lineRule="auto"/>
        <w:jc w:val="left"/>
        <w:rPr>
          <w:b w:val="1"/>
          <w:sz w:val="36"/>
          <w:szCs w:val="36"/>
        </w:rPr>
      </w:pPr>
      <w:r w:rsidDel="00000000" w:rsidR="00000000" w:rsidRPr="00000000">
        <w:rPr>
          <w:rtl w:val="0"/>
        </w:rPr>
      </w:r>
    </w:p>
    <w:p w:rsidR="00000000" w:rsidDel="00000000" w:rsidP="00000000" w:rsidRDefault="00000000" w:rsidRPr="00000000" w14:paraId="00000011">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12">
      <w:pPr>
        <w:spacing w:line="480" w:lineRule="auto"/>
        <w:jc w:val="center"/>
        <w:rPr>
          <w:b w:val="1"/>
          <w:sz w:val="36"/>
          <w:szCs w:val="36"/>
        </w:rPr>
      </w:pPr>
      <w:r w:rsidDel="00000000" w:rsidR="00000000" w:rsidRPr="00000000">
        <w:rPr>
          <w:b w:val="1"/>
          <w:sz w:val="36"/>
          <w:szCs w:val="36"/>
          <w:rtl w:val="0"/>
        </w:rPr>
        <w:t xml:space="preserve">ME 411 Engineering Measurements and Instrumentation </w:t>
      </w:r>
    </w:p>
    <w:p w:rsidR="00000000" w:rsidDel="00000000" w:rsidP="00000000" w:rsidRDefault="00000000" w:rsidRPr="00000000" w14:paraId="00000013">
      <w:pPr>
        <w:spacing w:line="240" w:lineRule="auto"/>
        <w:jc w:val="center"/>
        <w:rPr/>
        <w:sectPr>
          <w:headerReference r:id="rId6" w:type="default"/>
          <w:headerReference r:id="rId7" w:type="first"/>
          <w:footerReference r:id="rId8" w:type="default"/>
          <w:footerReference r:id="rId9" w:type="first"/>
          <w:pgSz w:h="15840" w:w="12240"/>
          <w:pgMar w:bottom="1440" w:top="1440" w:left="1440" w:right="1440" w:header="720" w:footer="720"/>
          <w:pgNumType w:start="0"/>
          <w:titlePg w:val="1"/>
        </w:sectPr>
      </w:pPr>
      <w:r w:rsidDel="00000000" w:rsidR="00000000" w:rsidRPr="00000000">
        <w:rPr>
          <w:b w:val="1"/>
          <w:sz w:val="36"/>
          <w:szCs w:val="36"/>
          <w:rtl w:val="0"/>
        </w:rPr>
        <w:t xml:space="preserve">03-18-2019</w:t>
      </w:r>
      <w:r w:rsidDel="00000000" w:rsidR="00000000" w:rsidRPr="00000000">
        <w:rPr>
          <w:rtl w:val="0"/>
        </w:rPr>
      </w:r>
    </w:p>
    <w:p w:rsidR="00000000" w:rsidDel="00000000" w:rsidP="00000000" w:rsidRDefault="00000000" w:rsidRPr="00000000" w14:paraId="00000014">
      <w:pPr>
        <w:pStyle w:val="Heading1"/>
        <w:jc w:val="both"/>
        <w:rPr>
          <w:b w:val="1"/>
          <w:sz w:val="36"/>
          <w:szCs w:val="36"/>
          <w:u w:val="none"/>
        </w:rPr>
      </w:pPr>
      <w:bookmarkStart w:colFirst="0" w:colLast="0" w:name="_dqgm77weq230" w:id="0"/>
      <w:bookmarkEnd w:id="0"/>
      <w:r w:rsidDel="00000000" w:rsidR="00000000" w:rsidRPr="00000000">
        <w:rPr>
          <w:b w:val="1"/>
          <w:sz w:val="36"/>
          <w:szCs w:val="36"/>
          <w:u w:val="none"/>
          <w:rtl w:val="0"/>
        </w:rPr>
        <w:t xml:space="preserve">Introductio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t xml:space="preserve">Printed circuit boards (PCB) </w:t>
      </w:r>
      <w:r w:rsidDel="00000000" w:rsidR="00000000" w:rsidRPr="00000000">
        <w:rPr>
          <w:rtl w:val="0"/>
        </w:rPr>
        <w:t xml:space="preserve">are common in the field of </w:t>
      </w:r>
      <w:r w:rsidDel="00000000" w:rsidR="00000000" w:rsidRPr="00000000">
        <w:rPr>
          <w:rtl w:val="0"/>
        </w:rPr>
        <w:t xml:space="preserve">modern electronics</w:t>
      </w:r>
      <w:r w:rsidDel="00000000" w:rsidR="00000000" w:rsidRPr="00000000">
        <w:rPr>
          <w:rtl w:val="0"/>
        </w:rPr>
        <w:t xml:space="preserve">. Understanding the thermal behaviour of a PCB enables engineers to optimize heat management solutions. Specifically, this</w:t>
      </w:r>
      <w:r w:rsidDel="00000000" w:rsidR="00000000" w:rsidRPr="00000000">
        <w:rPr>
          <w:rtl w:val="0"/>
        </w:rPr>
        <w:t xml:space="preserve"> experiment aims to map the temperature gradient around a power resistor for a PCB of similar specifications</w:t>
      </w:r>
      <w:r w:rsidDel="00000000" w:rsidR="00000000" w:rsidRPr="00000000">
        <w:rPr>
          <w:sz w:val="24"/>
          <w:szCs w:val="24"/>
          <w:rtl w:val="0"/>
        </w:rPr>
        <w:t xml:space="preserve"> to that used in Oregon’s first CubeSat, OreSat. This satellite will be deployed in low Earth orbit, which means the atmosphere will be too thin to permit convective cooling. Therefore, alternative methods must be used for managing the heat generated by the electrical components within OreSat. </w:t>
      </w:r>
    </w:p>
    <w:p w:rsidR="00000000" w:rsidDel="00000000" w:rsidP="00000000" w:rsidRDefault="00000000" w:rsidRPr="00000000" w14:paraId="00000016">
      <w:pPr>
        <w:spacing w:line="480" w:lineRule="auto"/>
        <w:ind w:left="0" w:firstLine="0"/>
        <w:jc w:val="both"/>
        <w:rPr/>
      </w:pPr>
      <w:r w:rsidDel="00000000" w:rsidR="00000000" w:rsidRPr="00000000">
        <w:rPr>
          <w:rtl w:val="0"/>
        </w:rPr>
      </w:r>
    </w:p>
    <w:p w:rsidR="00000000" w:rsidDel="00000000" w:rsidP="00000000" w:rsidRDefault="00000000" w:rsidRPr="00000000" w14:paraId="00000017">
      <w:pPr>
        <w:spacing w:line="480" w:lineRule="auto"/>
        <w:ind w:left="0" w:firstLine="0"/>
        <w:jc w:val="both"/>
        <w:rPr>
          <w:sz w:val="24"/>
          <w:szCs w:val="24"/>
        </w:rPr>
      </w:pPr>
      <w:r w:rsidDel="00000000" w:rsidR="00000000" w:rsidRPr="00000000">
        <w:rPr>
          <w:sz w:val="24"/>
          <w:szCs w:val="24"/>
          <w:rtl w:val="0"/>
        </w:rPr>
        <w:t xml:space="preserve">Conduction, in terms of heat, is the process by which energy is transferred through a substance when there is a temperature difference. This relationship is defined by Fourier’s Law,</w:t>
      </w:r>
    </w:p>
    <w:p w:rsidR="00000000" w:rsidDel="00000000" w:rsidP="00000000" w:rsidRDefault="00000000" w:rsidRPr="00000000" w14:paraId="00000018">
      <w:pPr>
        <w:spacing w:line="480" w:lineRule="auto"/>
        <w:ind w:firstLine="720"/>
        <w:jc w:val="both"/>
        <w:rPr>
          <w:i w:val="1"/>
          <w:sz w:val="24"/>
          <w:szCs w:val="24"/>
        </w:rPr>
      </w:pPr>
      <w:r w:rsidDel="00000000" w:rsidR="00000000" w:rsidRPr="00000000">
        <w:rPr>
          <w:rtl w:val="0"/>
        </w:rPr>
      </w:r>
    </w:p>
    <w:p w:rsidR="00000000" w:rsidDel="00000000" w:rsidP="00000000" w:rsidRDefault="00000000" w:rsidRPr="00000000" w14:paraId="00000019">
      <w:pPr>
        <w:spacing w:line="480" w:lineRule="auto"/>
        <w:ind w:firstLine="720"/>
        <w:jc w:val="both"/>
        <w:rPr>
          <w:sz w:val="24"/>
          <w:szCs w:val="24"/>
        </w:rPr>
      </w:pPr>
      <w:r w:rsidDel="00000000" w:rsidR="00000000" w:rsidRPr="00000000">
        <w:rPr>
          <w:i w:val="1"/>
          <w:sz w:val="24"/>
          <w:szCs w:val="24"/>
        </w:rPr>
        <w:drawing>
          <wp:inline distB="19050" distT="19050" distL="19050" distR="19050">
            <wp:extent cx="1828800" cy="127000"/>
            <wp:effectExtent b="0" l="0" r="0" t="0"/>
            <wp:docPr descr="&lt;math xmlns=&quot;http://www.w3.org/1998/Math/MathML&quot;&gt;&lt;mi&gt;E&lt;/mi&gt;&lt;mi&gt;q&lt;/mi&gt;&lt;mi&gt;u&lt;/mi&gt;&lt;mi&gt;a&lt;/mi&gt;&lt;mi&gt;t&lt;/mi&gt;&lt;mi&gt;i&lt;/mi&gt;&lt;mi&gt;o&lt;/mi&gt;&lt;mi&gt;n&lt;/mi&gt;&lt;mo&gt;&amp;#xA0;&lt;/mo&gt;&lt;mn mathvariant=&quot;italic&quot;&gt;1&lt;/mn&gt;&lt;mo mathvariant=&quot;italic&quot;&gt;.&lt;/mo&gt;&lt;mo&gt;&amp;#xA0;&lt;/mo&gt;&lt;mo&gt;&amp;#xA0;&lt;/mo&gt;&lt;mo&gt;&amp;#xA0;&lt;/mo&gt;&lt;mo&gt;&amp;#xA0;&lt;/mo&gt;&lt;mo&gt;&amp;#xA0;&lt;/mo&gt;&lt;mo&gt;&amp;#xA0;&lt;/mo&gt;&lt;mo&gt;&amp;#xA0;&lt;/mo&gt;&lt;mo&gt;&amp;#xA0;&lt;/mo&gt;&lt;mi&gt;q&lt;/mi&gt;&lt;mo&gt;&amp;#xA0;&lt;/mo&gt;&lt;mo&gt;=&lt;/mo&gt;&lt;mo&gt;&amp;#xA0;&lt;/mo&gt;&lt;mo&gt;-&lt;/mo&gt;&lt;mi&gt;k&lt;/mi&gt;&lt;mo&gt;&amp;#x2207;&lt;/mo&gt;&lt;mi&gt;T&lt;/mi&gt;&lt;/math&gt;" id="9" name="image10.png"/>
            <a:graphic>
              <a:graphicData uri="http://schemas.openxmlformats.org/drawingml/2006/picture">
                <pic:pic>
                  <pic:nvPicPr>
                    <pic:cNvPr descr="&lt;math xmlns=&quot;http://www.w3.org/1998/Math/MathML&quot;&gt;&lt;mi&gt;E&lt;/mi&gt;&lt;mi&gt;q&lt;/mi&gt;&lt;mi&gt;u&lt;/mi&gt;&lt;mi&gt;a&lt;/mi&gt;&lt;mi&gt;t&lt;/mi&gt;&lt;mi&gt;i&lt;/mi&gt;&lt;mi&gt;o&lt;/mi&gt;&lt;mi&gt;n&lt;/mi&gt;&lt;mo&gt;&amp;#xA0;&lt;/mo&gt;&lt;mn mathvariant=&quot;italic&quot;&gt;1&lt;/mn&gt;&lt;mo mathvariant=&quot;italic&quot;&gt;.&lt;/mo&gt;&lt;mo&gt;&amp;#xA0;&lt;/mo&gt;&lt;mo&gt;&amp;#xA0;&lt;/mo&gt;&lt;mo&gt;&amp;#xA0;&lt;/mo&gt;&lt;mo&gt;&amp;#xA0;&lt;/mo&gt;&lt;mo&gt;&amp;#xA0;&lt;/mo&gt;&lt;mo&gt;&amp;#xA0;&lt;/mo&gt;&lt;mo&gt;&amp;#xA0;&lt;/mo&gt;&lt;mo&gt;&amp;#xA0;&lt;/mo&gt;&lt;mi&gt;q&lt;/mi&gt;&lt;mo&gt;&amp;#xA0;&lt;/mo&gt;&lt;mo&gt;=&lt;/mo&gt;&lt;mo&gt;&amp;#xA0;&lt;/mo&gt;&lt;mo&gt;-&lt;/mo&gt;&lt;mi&gt;k&lt;/mi&gt;&lt;mo&gt;&amp;#x2207;&lt;/mo&gt;&lt;mi&gt;T&lt;/mi&gt;&lt;/math&gt;" id="0" name="image10.png"/>
                    <pic:cNvPicPr preferRelativeResize="0"/>
                  </pic:nvPicPr>
                  <pic:blipFill>
                    <a:blip r:embed="rId10"/>
                    <a:srcRect b="0" l="0" r="0" t="0"/>
                    <a:stretch>
                      <a:fillRect/>
                    </a:stretch>
                  </pic:blipFill>
                  <pic:spPr>
                    <a:xfrm>
                      <a:off x="0" y="0"/>
                      <a:ext cx="1828800" cy="127000"/>
                    </a:xfrm>
                    <a:prstGeom prst="rect"/>
                    <a:ln/>
                  </pic:spPr>
                </pic:pic>
              </a:graphicData>
            </a:graphic>
          </wp:inline>
        </w:drawing>
      </w:r>
      <w:r w:rsidDel="00000000" w:rsidR="00000000" w:rsidRPr="00000000">
        <w:rPr>
          <w:sz w:val="24"/>
          <w:szCs w:val="24"/>
          <w:rtl w:val="0"/>
        </w:rPr>
        <w:t xml:space="preserve"> </w:t>
      </w:r>
      <m:oMath/>
      <w:r w:rsidDel="00000000" w:rsidR="00000000" w:rsidRPr="00000000">
        <w:rPr>
          <w:rtl w:val="0"/>
        </w:rPr>
      </w:r>
    </w:p>
    <w:p w:rsidR="00000000" w:rsidDel="00000000" w:rsidP="00000000" w:rsidRDefault="00000000" w:rsidRPr="00000000" w14:paraId="0000001A">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0"/>
        <w:jc w:val="both"/>
        <w:rPr>
          <w:sz w:val="24"/>
          <w:szCs w:val="24"/>
        </w:rPr>
      </w:pPr>
      <w:r w:rsidDel="00000000" w:rsidR="00000000" w:rsidRPr="00000000">
        <w:rPr>
          <w:sz w:val="24"/>
          <w:szCs w:val="24"/>
          <w:rtl w:val="0"/>
        </w:rPr>
        <w:t xml:space="preserve">where q represents heat flux, k is the thermal conductance, and </w:t>
      </w:r>
      <w:r w:rsidDel="00000000" w:rsidR="00000000" w:rsidRPr="00000000">
        <w:rPr>
          <w:sz w:val="24"/>
          <w:szCs w:val="24"/>
        </w:rPr>
        <w:drawing>
          <wp:inline distB="19050" distT="19050" distL="19050" distR="19050">
            <wp:extent cx="381000" cy="88900"/>
            <wp:effectExtent b="0" l="0" r="0" t="0"/>
            <wp:docPr descr="&lt;math xmlns=&quot;http://www.w3.org/1998/Math/MathML&quot;&gt;&lt;mo&gt;-&lt;/mo&gt;&lt;mo&gt;&amp;#x2207;&lt;/mo&gt;&lt;mi&gt;T&lt;/mi&gt;&lt;/math&gt;" id="3" name="image8.png"/>
            <a:graphic>
              <a:graphicData uri="http://schemas.openxmlformats.org/drawingml/2006/picture">
                <pic:pic>
                  <pic:nvPicPr>
                    <pic:cNvPr descr="&lt;math xmlns=&quot;http://www.w3.org/1998/Math/MathML&quot;&gt;&lt;mo&gt;-&lt;/mo&gt;&lt;mo&gt;&amp;#x2207;&lt;/mo&gt;&lt;mi&gt;T&lt;/mi&gt;&lt;/math&gt;" id="0" name="image8.png"/>
                    <pic:cNvPicPr preferRelativeResize="0"/>
                  </pic:nvPicPr>
                  <pic:blipFill>
                    <a:blip r:embed="rId11"/>
                    <a:srcRect b="0" l="0" r="0" t="0"/>
                    <a:stretch>
                      <a:fillRect/>
                    </a:stretch>
                  </pic:blipFill>
                  <pic:spPr>
                    <a:xfrm>
                      <a:off x="0" y="0"/>
                      <a:ext cx="381000" cy="88900"/>
                    </a:xfrm>
                    <a:prstGeom prst="rect"/>
                    <a:ln/>
                  </pic:spPr>
                </pic:pic>
              </a:graphicData>
            </a:graphic>
          </wp:inline>
        </w:drawing>
      </w:r>
      <w:r w:rsidDel="00000000" w:rsidR="00000000" w:rsidRPr="00000000">
        <w:rPr>
          <w:sz w:val="24"/>
          <w:szCs w:val="24"/>
          <w:rtl w:val="0"/>
        </w:rPr>
        <w:t xml:space="preserve">is the temperature gradient. Conduction is the primary mode of heat transfer in this experiment; however, convection will play a role.</w:t>
      </w:r>
    </w:p>
    <w:p w:rsidR="00000000" w:rsidDel="00000000" w:rsidP="00000000" w:rsidRDefault="00000000" w:rsidRPr="00000000" w14:paraId="0000001C">
      <w:pPr>
        <w:spacing w:line="480" w:lineRule="auto"/>
        <w:ind w:left="0" w:firstLine="0"/>
        <w:jc w:val="both"/>
        <w:rPr/>
      </w:pPr>
      <w:r w:rsidDel="00000000" w:rsidR="00000000" w:rsidRPr="00000000">
        <w:rPr>
          <w:rtl w:val="0"/>
        </w:rPr>
      </w:r>
    </w:p>
    <w:p w:rsidR="00000000" w:rsidDel="00000000" w:rsidP="00000000" w:rsidRDefault="00000000" w:rsidRPr="00000000" w14:paraId="0000001D">
      <w:pPr>
        <w:spacing w:line="480" w:lineRule="auto"/>
        <w:ind w:left="0" w:firstLine="0"/>
        <w:jc w:val="both"/>
        <w:rPr>
          <w:sz w:val="24"/>
          <w:szCs w:val="24"/>
        </w:rPr>
      </w:pPr>
      <w:r w:rsidDel="00000000" w:rsidR="00000000" w:rsidRPr="00000000">
        <w:rPr>
          <w:sz w:val="24"/>
          <w:szCs w:val="24"/>
          <w:rtl w:val="0"/>
        </w:rPr>
        <w:t xml:space="preserve">Convection is the form of heat transfer in which heat flows from one place to another by the movement of fluids. Convection typically has two forms, forced and natural. Any form of convection where the fluid flow does not occur naturally is forced convection.  </w:t>
      </w:r>
      <w:r w:rsidDel="00000000" w:rsidR="00000000" w:rsidRPr="00000000">
        <w:rPr>
          <w:sz w:val="24"/>
          <w:szCs w:val="24"/>
          <w:rtl w:val="0"/>
        </w:rPr>
        <w:t xml:space="preserve">To emulate the environment where the PCB will be operating, a chamber was used to eliminate forced convection</w:t>
      </w:r>
      <w:r w:rsidDel="00000000" w:rsidR="00000000" w:rsidRPr="00000000">
        <w:rPr>
          <w:sz w:val="24"/>
          <w:szCs w:val="24"/>
          <w:rtl w:val="0"/>
        </w:rPr>
        <w:t xml:space="preserve">. However, the </w:t>
      </w:r>
      <w:r w:rsidDel="00000000" w:rsidR="00000000" w:rsidRPr="00000000">
        <w:rPr>
          <w:rtl w:val="0"/>
        </w:rPr>
        <w:t xml:space="preserve">enclosu</w:t>
      </w:r>
      <w:r w:rsidDel="00000000" w:rsidR="00000000" w:rsidRPr="00000000">
        <w:rPr>
          <w:sz w:val="24"/>
          <w:szCs w:val="24"/>
          <w:rtl w:val="0"/>
        </w:rPr>
        <w:t xml:space="preserve">re used in this experiment did not support vacuum capabilities, so natural convections will still affect the system’s heat transfer. Natural convection is governed by a set of equations describing continuity, momentum, and energy. Respectively, these governing principles are described as follows,</w:t>
      </w:r>
    </w:p>
    <w:p w:rsidR="00000000" w:rsidDel="00000000" w:rsidP="00000000" w:rsidRDefault="00000000" w:rsidRPr="00000000" w14:paraId="0000001E">
      <w:pPr>
        <w:spacing w:line="480" w:lineRule="auto"/>
        <w:ind w:left="0" w:firstLine="720"/>
        <w:jc w:val="both"/>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361950</wp:posOffset>
            </wp:positionV>
            <wp:extent cx="2019300" cy="368300"/>
            <wp:effectExtent b="0" l="0" r="0" t="0"/>
            <wp:wrapSquare wrapText="bothSides" distB="19050" distT="19050" distL="19050" distR="19050"/>
            <wp:docPr descr="&lt;math xmlns=&quot;http://www.w3.org/1998/Math/MathML&quot;&gt;&lt;mi&gt;E&lt;/mi&gt;&lt;mi&gt;q&lt;/mi&gt;&lt;mi&gt;u&lt;/mi&gt;&lt;mi&gt;a&lt;/mi&gt;&lt;mi&gt;t&lt;/mi&gt;&lt;mi&gt;i&lt;/mi&gt;&lt;mi&gt;o&lt;/mi&gt;&lt;mi&gt;n&lt;/mi&gt;&lt;mo&gt;&amp;#xA0;&lt;/mo&gt;&lt;mn mathvariant=&quot;italic&quot;&gt;2&lt;/mn&gt;&lt;mo mathvariant=&quot;italic&quot;&gt;.&lt;/mo&gt;&lt;mo&gt;&amp;#xA0;&lt;/mo&gt;&lt;mo&gt;&amp;#xA0;&lt;/mo&gt;&lt;mo&gt;&amp;#xA0;&lt;/mo&gt;&lt;mo&gt;&amp;#xA0;&lt;/mo&gt;&lt;mo&gt;&amp;#xA0;&lt;/mo&gt;&lt;mo&gt;&amp;#xA0;&lt;/mo&gt;&lt;mo&gt;&amp;#xA0;&lt;/mo&gt;&lt;mo&gt;&amp;#xA0;&lt;/mo&gt;&lt;mfrac&gt;&lt;mrow&gt;&lt;mo&gt;&amp;#x2202;&lt;/mo&gt;&lt;mi&gt;u&lt;/mi&gt;&lt;/mrow&gt;&lt;mrow&gt;&lt;mo&gt;&amp;#x2202;&lt;/mo&gt;&lt;mi&gt;x&lt;/mi&gt;&lt;/mrow&gt;&lt;/mfrac&gt;&lt;mo&gt;+&lt;/mo&gt;&lt;mfrac&gt;&lt;mrow&gt;&lt;mo&gt;&amp;#x2202;&lt;/mo&gt;&lt;mi&gt;v&lt;/mi&gt;&lt;/mrow&gt;&lt;mrow&gt;&lt;mo&gt;&amp;#x2202;&lt;/mo&gt;&lt;mi&gt;y&lt;/mi&gt;&lt;/mrow&gt;&lt;/mfrac&gt;&lt;mo&gt;&amp;#xA0;&lt;/mo&gt;&lt;mo&gt;=&lt;/mo&gt;&lt;mo&gt;&amp;#xA0;&lt;/mo&gt;&lt;mn&gt;0&lt;/mn&gt;&lt;/math&gt;" id="6" name="image13.png"/>
            <a:graphic>
              <a:graphicData uri="http://schemas.openxmlformats.org/drawingml/2006/picture">
                <pic:pic>
                  <pic:nvPicPr>
                    <pic:cNvPr descr="&lt;math xmlns=&quot;http://www.w3.org/1998/Math/MathML&quot;&gt;&lt;mi&gt;E&lt;/mi&gt;&lt;mi&gt;q&lt;/mi&gt;&lt;mi&gt;u&lt;/mi&gt;&lt;mi&gt;a&lt;/mi&gt;&lt;mi&gt;t&lt;/mi&gt;&lt;mi&gt;i&lt;/mi&gt;&lt;mi&gt;o&lt;/mi&gt;&lt;mi&gt;n&lt;/mi&gt;&lt;mo&gt;&amp;#xA0;&lt;/mo&gt;&lt;mn mathvariant=&quot;italic&quot;&gt;2&lt;/mn&gt;&lt;mo mathvariant=&quot;italic&quot;&gt;.&lt;/mo&gt;&lt;mo&gt;&amp;#xA0;&lt;/mo&gt;&lt;mo&gt;&amp;#xA0;&lt;/mo&gt;&lt;mo&gt;&amp;#xA0;&lt;/mo&gt;&lt;mo&gt;&amp;#xA0;&lt;/mo&gt;&lt;mo&gt;&amp;#xA0;&lt;/mo&gt;&lt;mo&gt;&amp;#xA0;&lt;/mo&gt;&lt;mo&gt;&amp;#xA0;&lt;/mo&gt;&lt;mo&gt;&amp;#xA0;&lt;/mo&gt;&lt;mfrac&gt;&lt;mrow&gt;&lt;mo&gt;&amp;#x2202;&lt;/mo&gt;&lt;mi&gt;u&lt;/mi&gt;&lt;/mrow&gt;&lt;mrow&gt;&lt;mo&gt;&amp;#x2202;&lt;/mo&gt;&lt;mi&gt;x&lt;/mi&gt;&lt;/mrow&gt;&lt;/mfrac&gt;&lt;mo&gt;+&lt;/mo&gt;&lt;mfrac&gt;&lt;mrow&gt;&lt;mo&gt;&amp;#x2202;&lt;/mo&gt;&lt;mi&gt;v&lt;/mi&gt;&lt;/mrow&gt;&lt;mrow&gt;&lt;mo&gt;&amp;#x2202;&lt;/mo&gt;&lt;mi&gt;y&lt;/mi&gt;&lt;/mrow&gt;&lt;/mfrac&gt;&lt;mo&gt;&amp;#xA0;&lt;/mo&gt;&lt;mo&gt;=&lt;/mo&gt;&lt;mo&gt;&amp;#xA0;&lt;/mo&gt;&lt;mn&gt;0&lt;/mn&gt;&lt;/math&gt;" id="0" name="image13.png"/>
                    <pic:cNvPicPr preferRelativeResize="0"/>
                  </pic:nvPicPr>
                  <pic:blipFill>
                    <a:blip r:embed="rId12"/>
                    <a:srcRect b="0" l="0" r="0" t="0"/>
                    <a:stretch>
                      <a:fillRect/>
                    </a:stretch>
                  </pic:blipFill>
                  <pic:spPr>
                    <a:xfrm>
                      <a:off x="0" y="0"/>
                      <a:ext cx="2019300" cy="368300"/>
                    </a:xfrm>
                    <a:prstGeom prst="rect"/>
                    <a:ln/>
                  </pic:spPr>
                </pic:pic>
              </a:graphicData>
            </a:graphic>
          </wp:anchor>
        </w:drawing>
      </w:r>
    </w:p>
    <w:p w:rsidR="00000000" w:rsidDel="00000000" w:rsidP="00000000" w:rsidRDefault="00000000" w:rsidRPr="00000000" w14:paraId="0000001F">
      <w:pPr>
        <w:spacing w:line="480" w:lineRule="auto"/>
        <w:ind w:left="0" w:firstLine="720"/>
        <w:jc w:val="both"/>
        <w:rPr>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720"/>
        <w:jc w:val="both"/>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371475</wp:posOffset>
            </wp:positionV>
            <wp:extent cx="2743200" cy="317500"/>
            <wp:effectExtent b="0" l="0" r="0" t="0"/>
            <wp:wrapSquare wrapText="bothSides" distB="19050" distT="19050" distL="19050" distR="19050"/>
            <wp:docPr descr="&lt;math xmlns=&quot;http://www.w3.org/1998/Math/MathML&quot;&gt;&lt;mi&gt;E&lt;/mi&gt;&lt;mi&gt;q&lt;/mi&gt;&lt;mi&gt;u&lt;/mi&gt;&lt;mi&gt;a&lt;/mi&gt;&lt;mi&gt;t&lt;/mi&gt;&lt;mi&gt;i&lt;/mi&gt;&lt;mi&gt;o&lt;/mi&gt;&lt;mi&gt;n&lt;/mi&gt;&lt;mo&gt;&amp;#xA0;&lt;/mo&gt;&lt;mn mathvariant=&quot;italic&quot;&gt;3&lt;/mn&gt;&lt;mo&gt;.&lt;/mo&gt;&lt;mo&gt;&amp;#xA0;&lt;/mo&gt;&lt;mo&gt;&amp;#xA0;&lt;/mo&gt;&lt;mo&gt;&amp;#xA0;&lt;/mo&gt;&lt;mo&gt;&amp;#xA0;&lt;/mo&gt;&lt;mo&gt;&amp;#xA0;&lt;/mo&gt;&lt;mo&gt;&amp;#xA0;&lt;/mo&gt;&lt;mo&gt;&amp;#xA0;&lt;/mo&gt;&lt;mo&gt;&amp;#xA0;&lt;/mo&gt;&lt;mi&gt;u&lt;/mi&gt;&lt;mfrac&gt;&lt;mrow&gt;&lt;mo&gt;&amp;#x2202;&lt;/mo&gt;&lt;mi&gt;u&lt;/mi&gt;&lt;/mrow&gt;&lt;mrow&gt;&lt;mo&gt;&amp;#x2202;&lt;/mo&gt;&lt;mi&gt;x&lt;/mi&gt;&lt;/mrow&gt;&lt;/mfrac&gt;&lt;mo&gt;+&lt;/mo&gt;&lt;mi&gt;v&lt;/mi&gt;&lt;mfrac&gt;&lt;mrow&gt;&lt;mo&gt;&amp;#x2202;&lt;/mo&gt;&lt;mi&gt;u&lt;/mi&gt;&lt;/mrow&gt;&lt;mrow&gt;&lt;mo&gt;&amp;#x2202;&lt;/mo&gt;&lt;mi&gt;y&lt;/mi&gt;&lt;/mrow&gt;&lt;/mfrac&gt;&lt;mo&gt;&amp;#xA0;&lt;/mo&gt;&lt;mo&gt;=&lt;/mo&gt;&lt;mo&gt;&amp;#xA0;&lt;/mo&gt;&lt;mi&gt;g&lt;/mi&gt;&lt;mi&gt;&amp;#x3B2;&lt;/mi&gt;&lt;mfenced&gt;&lt;mrow&gt;&lt;mi&gt;T&lt;/mi&gt;&lt;mo&gt;-&lt;/mo&gt;&lt;msub&gt;&lt;mi&gt;T&lt;/mi&gt;&lt;mo&gt;&amp;#x221E;&lt;/mo&gt;&lt;/msub&gt;&lt;/mrow&gt;&lt;/mfenced&gt;&lt;mo&gt;+&lt;/mo&gt;&lt;mi&gt;v&lt;/mi&gt;&lt;mfrac&gt;&lt;mrow&gt;&lt;msup&gt;&lt;mo&gt;&amp;#x2202;&lt;/mo&gt;&lt;mn&gt;2&lt;/mn&gt;&lt;/msup&gt;&lt;mi&gt;u&lt;/mi&gt;&lt;/mrow&gt;&lt;mrow&gt;&lt;mo&gt;&amp;#x2202;&lt;/mo&gt;&lt;msup&gt;&lt;mi&gt;y&lt;/mi&gt;&lt;mn&gt;2&lt;/mn&gt;&lt;/msup&gt;&lt;/mrow&gt;&lt;/mfrac&gt;&lt;/math&gt;" id="15" name="image12.png"/>
            <a:graphic>
              <a:graphicData uri="http://schemas.openxmlformats.org/drawingml/2006/picture">
                <pic:pic>
                  <pic:nvPicPr>
                    <pic:cNvPr descr="&lt;math xmlns=&quot;http://www.w3.org/1998/Math/MathML&quot;&gt;&lt;mi&gt;E&lt;/mi&gt;&lt;mi&gt;q&lt;/mi&gt;&lt;mi&gt;u&lt;/mi&gt;&lt;mi&gt;a&lt;/mi&gt;&lt;mi&gt;t&lt;/mi&gt;&lt;mi&gt;i&lt;/mi&gt;&lt;mi&gt;o&lt;/mi&gt;&lt;mi&gt;n&lt;/mi&gt;&lt;mo&gt;&amp;#xA0;&lt;/mo&gt;&lt;mn mathvariant=&quot;italic&quot;&gt;3&lt;/mn&gt;&lt;mo&gt;.&lt;/mo&gt;&lt;mo&gt;&amp;#xA0;&lt;/mo&gt;&lt;mo&gt;&amp;#xA0;&lt;/mo&gt;&lt;mo&gt;&amp;#xA0;&lt;/mo&gt;&lt;mo&gt;&amp;#xA0;&lt;/mo&gt;&lt;mo&gt;&amp;#xA0;&lt;/mo&gt;&lt;mo&gt;&amp;#xA0;&lt;/mo&gt;&lt;mo&gt;&amp;#xA0;&lt;/mo&gt;&lt;mo&gt;&amp;#xA0;&lt;/mo&gt;&lt;mi&gt;u&lt;/mi&gt;&lt;mfrac&gt;&lt;mrow&gt;&lt;mo&gt;&amp;#x2202;&lt;/mo&gt;&lt;mi&gt;u&lt;/mi&gt;&lt;/mrow&gt;&lt;mrow&gt;&lt;mo&gt;&amp;#x2202;&lt;/mo&gt;&lt;mi&gt;x&lt;/mi&gt;&lt;/mrow&gt;&lt;/mfrac&gt;&lt;mo&gt;+&lt;/mo&gt;&lt;mi&gt;v&lt;/mi&gt;&lt;mfrac&gt;&lt;mrow&gt;&lt;mo&gt;&amp;#x2202;&lt;/mo&gt;&lt;mi&gt;u&lt;/mi&gt;&lt;/mrow&gt;&lt;mrow&gt;&lt;mo&gt;&amp;#x2202;&lt;/mo&gt;&lt;mi&gt;y&lt;/mi&gt;&lt;/mrow&gt;&lt;/mfrac&gt;&lt;mo&gt;&amp;#xA0;&lt;/mo&gt;&lt;mo&gt;=&lt;/mo&gt;&lt;mo&gt;&amp;#xA0;&lt;/mo&gt;&lt;mi&gt;g&lt;/mi&gt;&lt;mi&gt;&amp;#x3B2;&lt;/mi&gt;&lt;mfenced&gt;&lt;mrow&gt;&lt;mi&gt;T&lt;/mi&gt;&lt;mo&gt;-&lt;/mo&gt;&lt;msub&gt;&lt;mi&gt;T&lt;/mi&gt;&lt;mo&gt;&amp;#x221E;&lt;/mo&gt;&lt;/msub&gt;&lt;/mrow&gt;&lt;/mfenced&gt;&lt;mo&gt;+&lt;/mo&gt;&lt;mi&gt;v&lt;/mi&gt;&lt;mfrac&gt;&lt;mrow&gt;&lt;msup&gt;&lt;mo&gt;&amp;#x2202;&lt;/mo&gt;&lt;mn&gt;2&lt;/mn&gt;&lt;/msup&gt;&lt;mi&gt;u&lt;/mi&gt;&lt;/mrow&gt;&lt;mrow&gt;&lt;mo&gt;&amp;#x2202;&lt;/mo&gt;&lt;msup&gt;&lt;mi&gt;y&lt;/mi&gt;&lt;mn&gt;2&lt;/mn&gt;&lt;/msup&gt;&lt;/mrow&gt;&lt;/mfrac&gt;&lt;/math&gt;" id="0" name="image12.png"/>
                    <pic:cNvPicPr preferRelativeResize="0"/>
                  </pic:nvPicPr>
                  <pic:blipFill>
                    <a:blip r:embed="rId13"/>
                    <a:srcRect b="0" l="0" r="0" t="0"/>
                    <a:stretch>
                      <a:fillRect/>
                    </a:stretch>
                  </pic:blipFill>
                  <pic:spPr>
                    <a:xfrm>
                      <a:off x="0" y="0"/>
                      <a:ext cx="2743200" cy="317500"/>
                    </a:xfrm>
                    <a:prstGeom prst="rect"/>
                    <a:ln/>
                  </pic:spPr>
                </pic:pic>
              </a:graphicData>
            </a:graphic>
          </wp:anchor>
        </w:drawing>
      </w:r>
    </w:p>
    <w:p w:rsidR="00000000" w:rsidDel="00000000" w:rsidP="00000000" w:rsidRDefault="00000000" w:rsidRPr="00000000" w14:paraId="00000021">
      <w:pPr>
        <w:spacing w:line="480" w:lineRule="auto"/>
        <w:ind w:left="0" w:firstLine="720"/>
        <w:jc w:val="both"/>
        <w:rPr>
          <w:i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685800</wp:posOffset>
            </wp:positionV>
            <wp:extent cx="2540000" cy="406400"/>
            <wp:effectExtent b="0" l="0" r="0" t="0"/>
            <wp:wrapSquare wrapText="bothSides" distB="19050" distT="19050" distL="19050" distR="19050"/>
            <wp:docPr descr="&lt;math xmlns=&quot;http://www.w3.org/1998/Math/MathML&quot;&gt;&lt;mi&gt;E&lt;/mi&gt;&lt;mi&gt;q&lt;/mi&gt;&lt;mi&gt;u&lt;/mi&gt;&lt;mi&gt;a&lt;/mi&gt;&lt;mi&gt;t&lt;/mi&gt;&lt;mi&gt;i&lt;/mi&gt;&lt;mi&gt;o&lt;/mi&gt;&lt;mi&gt;n&lt;/mi&gt;&lt;mo&gt;&amp;#xA0;&lt;/mo&gt;&lt;mn mathvariant=&quot;italic&quot;&gt;4&lt;/mn&gt;&lt;mo&gt;.&lt;/mo&gt;&lt;mo&gt;&amp;#xA0;&lt;/mo&gt;&lt;mo&gt;&amp;#xA0;&lt;/mo&gt;&lt;mo&gt;&amp;#xA0;&lt;/mo&gt;&lt;mo&gt;&amp;#xA0;&lt;/mo&gt;&lt;mo&gt;&amp;#xA0;&lt;/mo&gt;&lt;mo&gt;&amp;#xA0;&lt;/mo&gt;&lt;mo&gt;&amp;#xA0;&lt;/mo&gt;&lt;mo&gt;&amp;#xA0;&lt;/mo&gt;&lt;mi&gt;u&lt;/mi&gt;&lt;mfrac&gt;&lt;mrow&gt;&lt;mo&gt;&amp;#x2202;&lt;/mo&gt;&lt;mi&gt;T&lt;/mi&gt;&lt;/mrow&gt;&lt;mrow&gt;&lt;mo&gt;&amp;#x2202;&lt;/mo&gt;&lt;mi&gt;x&lt;/mi&gt;&lt;/mrow&gt;&lt;/mfrac&gt;&lt;mo&gt;+&lt;/mo&gt;&lt;mi&gt;v&lt;/mi&gt;&lt;mfrac&gt;&lt;mrow&gt;&lt;mo&gt;&amp;#x2202;&lt;/mo&gt;&lt;mi&gt;T&lt;/mi&gt;&lt;/mrow&gt;&lt;mrow&gt;&lt;mo&gt;&amp;#x2202;&lt;/mo&gt;&lt;mi&gt;y&lt;/mi&gt;&lt;/mrow&gt;&lt;/mfrac&gt;&lt;mo&gt;&amp;#xA0;&lt;/mo&gt;&lt;mo&gt;=&lt;/mo&gt;&lt;mo&gt;&amp;#xA0;&lt;/mo&gt;&lt;mi&gt;&amp;#x3B1;&lt;/mi&gt;&lt;mfrac&gt;&lt;mrow&gt;&lt;msup&gt;&lt;mo&gt;&amp;#x2202;&lt;/mo&gt;&lt;mn&gt;2&lt;/mn&gt;&lt;/msup&gt;&lt;mi&gt;T&lt;/mi&gt;&lt;/mrow&gt;&lt;mrow&gt;&lt;mo&gt;&amp;#x2202;&lt;/mo&gt;&lt;msup&gt;&lt;mi&gt;y&lt;/mi&gt;&lt;mn&gt;2&lt;/mn&gt;&lt;/msup&gt;&lt;/mrow&gt;&lt;/mfrac&gt;&lt;/math&gt;" id="11" name="image15.png"/>
            <a:graphic>
              <a:graphicData uri="http://schemas.openxmlformats.org/drawingml/2006/picture">
                <pic:pic>
                  <pic:nvPicPr>
                    <pic:cNvPr descr="&lt;math xmlns=&quot;http://www.w3.org/1998/Math/MathML&quot;&gt;&lt;mi&gt;E&lt;/mi&gt;&lt;mi&gt;q&lt;/mi&gt;&lt;mi&gt;u&lt;/mi&gt;&lt;mi&gt;a&lt;/mi&gt;&lt;mi&gt;t&lt;/mi&gt;&lt;mi&gt;i&lt;/mi&gt;&lt;mi&gt;o&lt;/mi&gt;&lt;mi&gt;n&lt;/mi&gt;&lt;mo&gt;&amp;#xA0;&lt;/mo&gt;&lt;mn mathvariant=&quot;italic&quot;&gt;4&lt;/mn&gt;&lt;mo&gt;.&lt;/mo&gt;&lt;mo&gt;&amp;#xA0;&lt;/mo&gt;&lt;mo&gt;&amp;#xA0;&lt;/mo&gt;&lt;mo&gt;&amp;#xA0;&lt;/mo&gt;&lt;mo&gt;&amp;#xA0;&lt;/mo&gt;&lt;mo&gt;&amp;#xA0;&lt;/mo&gt;&lt;mo&gt;&amp;#xA0;&lt;/mo&gt;&lt;mo&gt;&amp;#xA0;&lt;/mo&gt;&lt;mo&gt;&amp;#xA0;&lt;/mo&gt;&lt;mi&gt;u&lt;/mi&gt;&lt;mfrac&gt;&lt;mrow&gt;&lt;mo&gt;&amp;#x2202;&lt;/mo&gt;&lt;mi&gt;T&lt;/mi&gt;&lt;/mrow&gt;&lt;mrow&gt;&lt;mo&gt;&amp;#x2202;&lt;/mo&gt;&lt;mi&gt;x&lt;/mi&gt;&lt;/mrow&gt;&lt;/mfrac&gt;&lt;mo&gt;+&lt;/mo&gt;&lt;mi&gt;v&lt;/mi&gt;&lt;mfrac&gt;&lt;mrow&gt;&lt;mo&gt;&amp;#x2202;&lt;/mo&gt;&lt;mi&gt;T&lt;/mi&gt;&lt;/mrow&gt;&lt;mrow&gt;&lt;mo&gt;&amp;#x2202;&lt;/mo&gt;&lt;mi&gt;y&lt;/mi&gt;&lt;/mrow&gt;&lt;/mfrac&gt;&lt;mo&gt;&amp;#xA0;&lt;/mo&gt;&lt;mo&gt;=&lt;/mo&gt;&lt;mo&gt;&amp;#xA0;&lt;/mo&gt;&lt;mi&gt;&amp;#x3B1;&lt;/mi&gt;&lt;mfrac&gt;&lt;mrow&gt;&lt;msup&gt;&lt;mo&gt;&amp;#x2202;&lt;/mo&gt;&lt;mn&gt;2&lt;/mn&gt;&lt;/msup&gt;&lt;mi&gt;T&lt;/mi&gt;&lt;/mrow&gt;&lt;mrow&gt;&lt;mo&gt;&amp;#x2202;&lt;/mo&gt;&lt;msup&gt;&lt;mi&gt;y&lt;/mi&gt;&lt;mn&gt;2&lt;/mn&gt;&lt;/msup&gt;&lt;/mrow&gt;&lt;/mfrac&gt;&lt;/math&gt;" id="0" name="image15.png"/>
                    <pic:cNvPicPr preferRelativeResize="0"/>
                  </pic:nvPicPr>
                  <pic:blipFill>
                    <a:blip r:embed="rId14"/>
                    <a:srcRect b="0" l="0" r="0" t="0"/>
                    <a:stretch>
                      <a:fillRect/>
                    </a:stretch>
                  </pic:blipFill>
                  <pic:spPr>
                    <a:xfrm>
                      <a:off x="0" y="0"/>
                      <a:ext cx="2540000" cy="406400"/>
                    </a:xfrm>
                    <a:prstGeom prst="rect"/>
                    <a:ln/>
                  </pic:spPr>
                </pic:pic>
              </a:graphicData>
            </a:graphic>
          </wp:anchor>
        </w:drawing>
      </w:r>
    </w:p>
    <w:p w:rsidR="00000000" w:rsidDel="00000000" w:rsidP="00000000" w:rsidRDefault="00000000" w:rsidRPr="00000000" w14:paraId="00000022">
      <w:pPr>
        <w:spacing w:line="480" w:lineRule="auto"/>
        <w:ind w:left="0" w:firstLine="720"/>
        <w:jc w:val="both"/>
        <w:rPr>
          <w:i w:val="1"/>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4">
      <w:pPr>
        <w:spacing w:line="480" w:lineRule="auto"/>
        <w:ind w:left="0" w:firstLine="0"/>
        <w:jc w:val="both"/>
        <w:rPr/>
      </w:pPr>
      <w:r w:rsidDel="00000000" w:rsidR="00000000" w:rsidRPr="00000000">
        <w:rPr>
          <w:rtl w:val="0"/>
        </w:rPr>
      </w:r>
    </w:p>
    <w:p w:rsidR="00000000" w:rsidDel="00000000" w:rsidP="00000000" w:rsidRDefault="00000000" w:rsidRPr="00000000" w14:paraId="00000025">
      <w:pPr>
        <w:spacing w:line="480" w:lineRule="auto"/>
        <w:ind w:left="0" w:firstLine="0"/>
        <w:jc w:val="both"/>
        <w:rPr>
          <w:sz w:val="24"/>
          <w:szCs w:val="24"/>
        </w:rPr>
      </w:pPr>
      <w:r w:rsidDel="00000000" w:rsidR="00000000" w:rsidRPr="00000000">
        <w:rPr>
          <w:sz w:val="24"/>
          <w:szCs w:val="24"/>
          <w:rtl w:val="0"/>
        </w:rPr>
        <w:t xml:space="preserve">For more detail on natural convection, reference </w:t>
      </w:r>
      <w:r w:rsidDel="00000000" w:rsidR="00000000" w:rsidRPr="00000000">
        <w:rPr>
          <w:i w:val="1"/>
          <w:sz w:val="24"/>
          <w:szCs w:val="24"/>
          <w:rtl w:val="0"/>
        </w:rPr>
        <w:t xml:space="preserve">Fundamentals of Heat and Mass Transfer</w:t>
      </w:r>
      <w:r w:rsidDel="00000000" w:rsidR="00000000" w:rsidRPr="00000000">
        <w:rPr>
          <w:sz w:val="24"/>
          <w:szCs w:val="24"/>
          <w:rtl w:val="0"/>
        </w:rPr>
        <w:t xml:space="preserve"> [1].</w:t>
      </w:r>
    </w:p>
    <w:p w:rsidR="00000000" w:rsidDel="00000000" w:rsidP="00000000" w:rsidRDefault="00000000" w:rsidRPr="00000000" w14:paraId="00000026">
      <w:pPr>
        <w:spacing w:line="480" w:lineRule="auto"/>
        <w:ind w:left="0" w:firstLine="0"/>
        <w:jc w:val="both"/>
        <w:rPr/>
      </w:pPr>
      <w:r w:rsidDel="00000000" w:rsidR="00000000" w:rsidRPr="00000000">
        <w:rPr>
          <w:rtl w:val="0"/>
        </w:rPr>
      </w:r>
    </w:p>
    <w:p w:rsidR="00000000" w:rsidDel="00000000" w:rsidP="00000000" w:rsidRDefault="00000000" w:rsidRPr="00000000" w14:paraId="00000027">
      <w:pPr>
        <w:spacing w:line="480" w:lineRule="auto"/>
        <w:ind w:left="0" w:firstLine="0"/>
        <w:jc w:val="both"/>
        <w:rPr/>
      </w:pPr>
      <w:r w:rsidDel="00000000" w:rsidR="00000000" w:rsidRPr="00000000">
        <w:rPr>
          <w:sz w:val="24"/>
          <w:szCs w:val="24"/>
          <w:rtl w:val="0"/>
        </w:rPr>
        <w:t xml:space="preserve">Thermal radiation is the last mode of heat transfer. Contrary to the previously mentioned forms of heat transfer, radiation does not require a medium to transfer energy. Radiation is the emission of energy as electromagnetic waves or as subatomic particles. Thermal radiation is a specific type of a radiation often called infrared because it operates within the infrared section of the electromagnetic spectrum. All matter at a nonzero temperature emits thermal radiation, and it is through this principle that the experiment will record the temperature gradient across the PCB under test.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spacing w:line="480" w:lineRule="auto"/>
        <w:ind w:left="0" w:firstLine="0"/>
        <w:jc w:val="both"/>
        <w:rPr/>
      </w:pPr>
      <w:r w:rsidDel="00000000" w:rsidR="00000000" w:rsidRPr="00000000">
        <w:rPr>
          <w:rtl w:val="0"/>
        </w:rPr>
      </w:r>
    </w:p>
    <w:p w:rsidR="00000000" w:rsidDel="00000000" w:rsidP="00000000" w:rsidRDefault="00000000" w:rsidRPr="00000000" w14:paraId="00000029">
      <w:pPr>
        <w:spacing w:line="480" w:lineRule="auto"/>
        <w:jc w:val="both"/>
        <w:rPr>
          <w:b w:val="1"/>
          <w:sz w:val="36"/>
          <w:szCs w:val="36"/>
        </w:rPr>
      </w:pPr>
      <w:r w:rsidDel="00000000" w:rsidR="00000000" w:rsidRPr="00000000">
        <w:rPr>
          <w:b w:val="1"/>
          <w:sz w:val="36"/>
          <w:szCs w:val="36"/>
          <w:rtl w:val="0"/>
        </w:rPr>
        <w:t xml:space="preserve">Methods and Apparatus</w:t>
      </w:r>
    </w:p>
    <w:p w:rsidR="00000000" w:rsidDel="00000000" w:rsidP="00000000" w:rsidRDefault="00000000" w:rsidRPr="00000000" w14:paraId="0000002A">
      <w:pPr>
        <w:spacing w:line="480" w:lineRule="auto"/>
        <w:ind w:left="0" w:firstLine="0"/>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sz w:val="24"/>
          <w:szCs w:val="24"/>
          <w:rtl w:val="0"/>
        </w:rPr>
        <w:t xml:space="preserve">A 10 </w:t>
      </w:r>
      <m:oMath>
        <m:r>
          <m:t>Ω</m:t>
        </m:r>
      </m:oMath>
      <w:r w:rsidDel="00000000" w:rsidR="00000000" w:rsidRPr="00000000">
        <w:rPr>
          <w:sz w:val="24"/>
          <w:szCs w:val="24"/>
          <w:rtl w:val="0"/>
        </w:rPr>
        <w:t xml:space="preserve"> power resistor rated for 50 </w:t>
      </w:r>
      <w:r w:rsidDel="00000000" w:rsidR="00000000" w:rsidRPr="00000000">
        <w:rPr>
          <w:rtl w:val="0"/>
        </w:rPr>
        <w:t xml:space="preserve">W</w:t>
      </w:r>
      <w:r w:rsidDel="00000000" w:rsidR="00000000" w:rsidRPr="00000000">
        <w:rPr>
          <w:sz w:val="24"/>
          <w:szCs w:val="24"/>
          <w:rtl w:val="0"/>
        </w:rPr>
        <w:t xml:space="preserve"> was installed on top of a 2-layer PCB. The power resistor was adhered to the surface of the PCB using</w:t>
      </w:r>
      <w:r w:rsidDel="00000000" w:rsidR="00000000" w:rsidRPr="00000000">
        <w:rPr>
          <w:sz w:val="24"/>
          <w:szCs w:val="24"/>
          <w:rtl w:val="0"/>
        </w:rPr>
        <w:t xml:space="preserve"> thermal paste </w:t>
      </w:r>
      <w:r w:rsidDel="00000000" w:rsidR="00000000" w:rsidRPr="00000000">
        <w:rPr>
          <w:sz w:val="24"/>
          <w:szCs w:val="24"/>
          <w:rtl w:val="0"/>
        </w:rPr>
        <w:t xml:space="preserve">across its bottom surface,  and placed in an area with the least amount of surface components. </w:t>
      </w:r>
      <w:r w:rsidDel="00000000" w:rsidR="00000000" w:rsidRPr="00000000">
        <w:rPr>
          <w:rtl w:val="0"/>
        </w:rPr>
        <w:t xml:space="preserve">Installing the power resistor in an area with a low amount of surface components</w:t>
      </w:r>
      <w:r w:rsidDel="00000000" w:rsidR="00000000" w:rsidRPr="00000000">
        <w:rPr>
          <w:sz w:val="24"/>
          <w:szCs w:val="24"/>
          <w:rtl w:val="0"/>
        </w:rPr>
        <w:t xml:space="preserve"> was done to avoid complicating calculations for natural convection and heat flux. The power resistor was placed in a simple series circuit with a Tektronix PS280 power supply. A small wooden enclosure, displayed in </w:t>
      </w:r>
      <w:r w:rsidDel="00000000" w:rsidR="00000000" w:rsidRPr="00000000">
        <w:rPr>
          <w:rtl w:val="0"/>
        </w:rPr>
        <w:t xml:space="preserve">figure 1</w:t>
      </w:r>
      <w:r w:rsidDel="00000000" w:rsidR="00000000" w:rsidRPr="00000000">
        <w:rPr>
          <w:sz w:val="24"/>
          <w:szCs w:val="24"/>
          <w:rtl w:val="0"/>
        </w:rPr>
        <w:t xml:space="preserve">,  was placed and taped down around the the PCB to reduce the effects of forced convection and outside radiation sources. A full assembly of the experiment is displayed in </w:t>
      </w:r>
      <w:r w:rsidDel="00000000" w:rsidR="00000000" w:rsidRPr="00000000">
        <w:rPr>
          <w:rtl w:val="0"/>
        </w:rPr>
        <w:t xml:space="preserve">figure 2</w:t>
      </w:r>
      <w:r w:rsidDel="00000000" w:rsidR="00000000" w:rsidRPr="00000000">
        <w:rPr>
          <w:sz w:val="24"/>
          <w:szCs w:val="24"/>
          <w:rtl w:val="0"/>
        </w:rPr>
        <w:t xml:space="preserve">. </w:t>
      </w:r>
      <w:r w:rsidDel="00000000" w:rsidR="00000000" w:rsidRPr="00000000">
        <w:rPr>
          <w:highlight w:val="white"/>
          <w:rtl w:val="0"/>
        </w:rPr>
        <w:t xml:space="preserve">An infrared camera was held in a fixture above the opening of the enclosure. The camera was used to map the temperature distribution across the circuit board as the power resistor was held at a steady state temperature and a constant voltage.</w:t>
      </w:r>
      <w:r w:rsidDel="00000000" w:rsidR="00000000" w:rsidRPr="00000000">
        <w:rPr>
          <w:sz w:val="24"/>
          <w:szCs w:val="24"/>
          <w:rtl w:val="0"/>
        </w:rPr>
        <w:t xml:space="preserve"> </w:t>
      </w:r>
      <w:r w:rsidDel="00000000" w:rsidR="00000000" w:rsidRPr="00000000">
        <w:rPr>
          <w:rtl w:val="0"/>
        </w:rPr>
        <w:t xml:space="preserve">As a control for the experiment, heat transfer data was collected from the PCB and power resistor with the system exposed to an open atmosphere and the infrared camera secured only by hand. The</w:t>
      </w:r>
      <w:r w:rsidDel="00000000" w:rsidR="00000000" w:rsidRPr="00000000">
        <w:rPr>
          <w:sz w:val="24"/>
          <w:szCs w:val="24"/>
          <w:rtl w:val="0"/>
        </w:rPr>
        <w:t xml:space="preserve"> </w:t>
      </w:r>
      <w:r w:rsidDel="00000000" w:rsidR="00000000" w:rsidRPr="00000000">
        <w:rPr>
          <w:rtl w:val="0"/>
        </w:rPr>
        <w:t xml:space="preserve">infrared</w:t>
      </w:r>
      <w:r w:rsidDel="00000000" w:rsidR="00000000" w:rsidRPr="00000000">
        <w:rPr>
          <w:rtl w:val="0"/>
        </w:rPr>
        <w:t xml:space="preserve"> camera was placed above the enclosure’s opening, and clamped in place. </w:t>
      </w:r>
      <w:r w:rsidDel="00000000" w:rsidR="00000000" w:rsidRPr="00000000">
        <w:rPr>
          <w:sz w:val="24"/>
          <w:szCs w:val="24"/>
          <w:rtl w:val="0"/>
        </w:rPr>
        <w:t xml:space="preserve">Two following measurements were taken with  input voltages of 6 and 12 </w:t>
      </w:r>
      <w:r w:rsidDel="00000000" w:rsidR="00000000" w:rsidRPr="00000000">
        <w:rPr>
          <w:rtl w:val="0"/>
        </w:rPr>
        <w:t xml:space="preserve">V </w:t>
      </w:r>
      <w:r w:rsidDel="00000000" w:rsidR="00000000" w:rsidRPr="00000000">
        <w:rPr>
          <w:sz w:val="24"/>
          <w:szCs w:val="24"/>
          <w:rtl w:val="0"/>
        </w:rPr>
        <w:t xml:space="preserve">were used for data collection. </w:t>
      </w:r>
      <w:r w:rsidDel="00000000" w:rsidR="00000000" w:rsidRPr="00000000">
        <w:rPr>
          <w:sz w:val="24"/>
          <w:szCs w:val="24"/>
          <w:rtl w:val="0"/>
        </w:rPr>
        <w:t xml:space="preserve">Steady</w:t>
      </w:r>
      <w:r w:rsidDel="00000000" w:rsidR="00000000" w:rsidRPr="00000000">
        <w:rPr>
          <w:sz w:val="24"/>
          <w:szCs w:val="24"/>
          <w:rtl w:val="0"/>
        </w:rPr>
        <w:t xml:space="preserve"> state temperatures of the power resistor and conduction through the board w</w:t>
      </w:r>
      <w:r w:rsidDel="00000000" w:rsidR="00000000" w:rsidRPr="00000000">
        <w:rPr>
          <w:rtl w:val="0"/>
        </w:rPr>
        <w:t xml:space="preserve">ere</w:t>
      </w:r>
      <w:r w:rsidDel="00000000" w:rsidR="00000000" w:rsidRPr="00000000">
        <w:rPr>
          <w:sz w:val="24"/>
          <w:szCs w:val="24"/>
          <w:rtl w:val="0"/>
        </w:rPr>
        <w:t xml:space="preserve"> collected.</w:t>
      </w:r>
      <w:r w:rsidDel="00000000" w:rsidR="00000000" w:rsidRPr="00000000">
        <w:rPr>
          <w:rtl w:val="0"/>
        </w:rPr>
      </w:r>
    </w:p>
    <w:p w:rsidR="00000000" w:rsidDel="00000000" w:rsidP="00000000" w:rsidRDefault="00000000" w:rsidRPr="00000000" w14:paraId="0000002B">
      <w:pPr>
        <w:jc w:val="center"/>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C">
      <w:pPr>
        <w:spacing w:line="240" w:lineRule="auto"/>
        <w:jc w:val="left"/>
        <w:rPr>
          <w:sz w:val="20"/>
          <w:szCs w:val="20"/>
        </w:rPr>
      </w:pPr>
      <w:r w:rsidDel="00000000" w:rsidR="00000000" w:rsidRPr="00000000">
        <w:rPr/>
        <w:drawing>
          <wp:inline distB="114300" distT="114300" distL="114300" distR="114300">
            <wp:extent cx="2743200" cy="19177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43200" cy="1917700"/>
                    </a:xfrm>
                    <a:prstGeom prst="rect"/>
                    <a:ln/>
                  </pic:spPr>
                </pic:pic>
              </a:graphicData>
            </a:graphic>
          </wp:inline>
        </w:drawing>
      </w:r>
      <w:r w:rsidDel="00000000" w:rsidR="00000000" w:rsidRPr="00000000">
        <w:rPr>
          <w:b w:val="1"/>
          <w:sz w:val="20"/>
          <w:szCs w:val="20"/>
          <w:rtl w:val="0"/>
        </w:rPr>
        <w:t xml:space="preserve">Figure </w:t>
      </w:r>
      <w:r w:rsidDel="00000000" w:rsidR="00000000" w:rsidRPr="00000000">
        <w:rPr>
          <w:b w:val="1"/>
          <w:sz w:val="20"/>
          <w:szCs w:val="20"/>
          <w:rtl w:val="0"/>
        </w:rPr>
        <w:t xml:space="preserve">1.</w:t>
      </w:r>
      <w:r w:rsidDel="00000000" w:rsidR="00000000" w:rsidRPr="00000000">
        <w:rPr>
          <w:sz w:val="20"/>
          <w:szCs w:val="20"/>
          <w:rtl w:val="0"/>
        </w:rPr>
        <w:t xml:space="preserve"> SolidWorks model of the enclosure used for the experiment. Units in centimeters.</w:t>
      </w:r>
    </w:p>
    <w:p w:rsidR="00000000" w:rsidDel="00000000" w:rsidP="00000000" w:rsidRDefault="00000000" w:rsidRPr="00000000" w14:paraId="0000002D">
      <w:pPr>
        <w:spacing w:line="240" w:lineRule="auto"/>
        <w:rPr>
          <w:sz w:val="20"/>
          <w:szCs w:val="20"/>
        </w:rPr>
        <w:sectPr>
          <w:type w:val="continuous"/>
          <w:pgSz w:h="15840" w:w="12240"/>
          <w:pgMar w:bottom="1440" w:top="1440" w:left="1440" w:right="1440" w:header="720" w:footer="720"/>
          <w:cols w:equalWidth="0" w:num="2">
            <w:col w:space="720" w:w="4320"/>
            <w:col w:space="0" w:w="4320"/>
          </w:cols>
        </w:sectPr>
      </w:pPr>
      <w:r w:rsidDel="00000000" w:rsidR="00000000" w:rsidRPr="00000000">
        <w:rPr>
          <w:b w:val="1"/>
          <w:sz w:val="20"/>
          <w:szCs w:val="20"/>
          <w:rtl w:val="0"/>
        </w:rPr>
        <w:t xml:space="preserve">Figure 2</w:t>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FLIR camera and enclosure used in the experiment. </w:t>
      </w:r>
      <w:r w:rsidDel="00000000" w:rsidR="00000000" w:rsidRPr="00000000">
        <w:rPr>
          <w:sz w:val="20"/>
          <w:szCs w:val="20"/>
          <w:highlight w:val="white"/>
          <w:rtl w:val="0"/>
        </w:rPr>
        <w:t xml:space="preserve">Inside the enclosure is a resistor connected to two leads and attached to a printed circuit board</w:t>
      </w:r>
      <w:r w:rsidDel="00000000" w:rsidR="00000000" w:rsidRPr="00000000">
        <w:rPr>
          <w:color w:val="3c4043"/>
          <w:sz w:val="20"/>
          <w:szCs w:val="20"/>
          <w:highlight w:val="white"/>
          <w:rtl w:val="0"/>
        </w:rPr>
        <w:t xml:space="preserve">.</w:t>
      </w:r>
      <w:r w:rsidDel="00000000" w:rsidR="00000000" w:rsidRPr="00000000">
        <w:rPr>
          <w:sz w:val="20"/>
          <w:szCs w:val="20"/>
          <w:highlight w:val="whit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0</wp:posOffset>
            </wp:positionV>
            <wp:extent cx="2609850" cy="1957388"/>
            <wp:effectExtent b="0" l="0" r="0" t="0"/>
            <wp:wrapTopAndBottom distB="0" distT="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609850" cy="1957388"/>
                    </a:xfrm>
                    <a:prstGeom prst="rect"/>
                    <a:ln/>
                  </pic:spPr>
                </pic:pic>
              </a:graphicData>
            </a:graphic>
          </wp:anchor>
        </w:drawing>
      </w:r>
    </w:p>
    <w:p w:rsidR="00000000" w:rsidDel="00000000" w:rsidP="00000000" w:rsidRDefault="00000000" w:rsidRPr="00000000" w14:paraId="0000002E">
      <w:pPr>
        <w:pStyle w:val="Heading1"/>
        <w:spacing w:line="480" w:lineRule="auto"/>
        <w:rPr/>
      </w:pPr>
      <w:bookmarkStart w:colFirst="0" w:colLast="0" w:name="_3zo29au8ggm4" w:id="1"/>
      <w:bookmarkEnd w:id="1"/>
      <w:r w:rsidDel="00000000" w:rsidR="00000000" w:rsidRPr="00000000">
        <w:rPr>
          <w:rtl w:val="0"/>
        </w:rPr>
        <w:t xml:space="preserve">Results</w:t>
      </w:r>
    </w:p>
    <w:p w:rsidR="00000000" w:rsidDel="00000000" w:rsidP="00000000" w:rsidRDefault="00000000" w:rsidRPr="00000000" w14:paraId="0000002F">
      <w:pPr>
        <w:ind w:left="0" w:firstLine="0"/>
        <w:rPr/>
      </w:pPr>
      <w:r w:rsidDel="00000000" w:rsidR="00000000" w:rsidRPr="00000000">
        <w:rPr>
          <w:highlight w:val="white"/>
          <w:rtl w:val="0"/>
        </w:rPr>
        <w:t xml:space="preserve">T</w:t>
      </w:r>
      <w:r w:rsidDel="00000000" w:rsidR="00000000" w:rsidRPr="00000000">
        <w:rPr>
          <w:highlight w:val="white"/>
          <w:rtl w:val="0"/>
        </w:rPr>
        <w:t xml:space="preserve">he 6 V trial had a steady state surface temperature of 341.6 K. This surface temperature yields a Rayleigh number of 6.87 E6, a Nusselt number of 27.7 and a Natural convection coefficient of 3.21 W/m2K.</w:t>
      </w:r>
      <w:r w:rsidDel="00000000" w:rsidR="00000000" w:rsidRPr="00000000">
        <w:rPr>
          <w:rtl w:val="0"/>
        </w:rPr>
        <w:t xml:space="preserve"> This was then used to calculate the total natural heat transfer which was found to be 0.186W. The natural heat convection was then used to determine the heat going from the resistor to the PCB by subtracting it from the total heat of 3.6 W. The heat going into the board was determined to be 3.4 W. With the heat going to the board calculated the conduction through the board be found using the FLIR camera. Figure 3 shows the thermal image of the 6 V trial and the area over which the temperature was recorded.</w:t>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spacing w:line="240" w:lineRule="auto"/>
        <w:jc w:val="center"/>
        <w:rPr>
          <w:sz w:val="36"/>
          <w:szCs w:val="36"/>
        </w:rPr>
      </w:pPr>
      <w:r w:rsidDel="00000000" w:rsidR="00000000" w:rsidRPr="00000000">
        <w:rPr>
          <w:sz w:val="36"/>
          <w:szCs w:val="36"/>
        </w:rPr>
        <w:drawing>
          <wp:inline distB="114300" distT="114300" distL="114300" distR="114300">
            <wp:extent cx="2743200" cy="20955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3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rPr>
          <w:sz w:val="20"/>
          <w:szCs w:val="20"/>
        </w:rPr>
      </w:pPr>
      <w:r w:rsidDel="00000000" w:rsidR="00000000" w:rsidRPr="00000000">
        <w:rPr>
          <w:b w:val="1"/>
          <w:sz w:val="20"/>
          <w:szCs w:val="20"/>
          <w:rtl w:val="0"/>
        </w:rPr>
        <w:t xml:space="preserve">Figure 3 </w:t>
      </w:r>
      <w:r w:rsidDel="00000000" w:rsidR="00000000" w:rsidRPr="00000000">
        <w:rPr>
          <w:sz w:val="20"/>
          <w:szCs w:val="20"/>
          <w:rtl w:val="0"/>
        </w:rPr>
        <w:t xml:space="preserve">Image taken by the FLIR thermal camera for the 6 V trial. This shows the heat gradient throughout the PCB going from a max temperature of 341.7 K to 298.8 K. The square is  the area where the data was measured.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The data was then plotted as individual trials starting from the resistor ending at cold side on top. These were then </w:t>
      </w:r>
      <w:r w:rsidDel="00000000" w:rsidR="00000000" w:rsidRPr="00000000">
        <w:rPr>
          <w:rtl w:val="0"/>
        </w:rPr>
        <w:t xml:space="preserve">plotted in figure 4. A linear fit was then added to calculate the conduction through the PCB. This was found to be an average of 10.5 W/mK.A 2nd trial was run at 12 V. Figure 5 displays the results from trial 2. At 12 V the average conduction coefficient was found to be 13.2 W/mK.</w:t>
      </w:r>
      <w:r w:rsidDel="00000000" w:rsidR="00000000" w:rsidRPr="00000000">
        <w:rPr>
          <w:rtl w:val="0"/>
        </w:rPr>
      </w:r>
    </w:p>
    <w:p w:rsidR="00000000" w:rsidDel="00000000" w:rsidP="00000000" w:rsidRDefault="00000000" w:rsidRPr="00000000" w14:paraId="00000035">
      <w:pPr>
        <w:spacing w:line="240" w:lineRule="auto"/>
        <w:rPr>
          <w:b w:val="1"/>
          <w:sz w:val="20"/>
          <w:szCs w:val="20"/>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6">
      <w:pPr>
        <w:spacing w:line="240" w:lineRule="auto"/>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The plotted results of the 6 volt trial in the PCB. There is a negative slope which indicates the PCB is cooling the farther it is from the heat source.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114300</wp:posOffset>
            </wp:positionV>
            <wp:extent cx="5943600" cy="2952750"/>
            <wp:effectExtent b="0" l="0" r="0" t="0"/>
            <wp:wrapSquare wrapText="bothSides" distB="114300" distT="114300" distL="114300" distR="114300"/>
            <wp:docPr descr="Chart" id="1" name="image5.png"/>
            <a:graphic>
              <a:graphicData uri="http://schemas.openxmlformats.org/drawingml/2006/picture">
                <pic:pic>
                  <pic:nvPicPr>
                    <pic:cNvPr descr="Chart" id="0" name="image5.png"/>
                    <pic:cNvPicPr preferRelativeResize="0"/>
                  </pic:nvPicPr>
                  <pic:blipFill>
                    <a:blip r:embed="rId18"/>
                    <a:srcRect b="0" l="0" r="0" t="0"/>
                    <a:stretch>
                      <a:fillRect/>
                    </a:stretch>
                  </pic:blipFill>
                  <pic:spPr>
                    <a:xfrm>
                      <a:off x="0" y="0"/>
                      <a:ext cx="5943600" cy="2952750"/>
                    </a:xfrm>
                    <a:prstGeom prst="rect"/>
                    <a:ln/>
                  </pic:spPr>
                </pic:pic>
              </a:graphicData>
            </a:graphic>
          </wp:anchor>
        </w:drawing>
      </w:r>
    </w:p>
    <w:p w:rsidR="00000000" w:rsidDel="00000000" w:rsidP="00000000" w:rsidRDefault="00000000" w:rsidRPr="00000000" w14:paraId="00000037">
      <w:pPr>
        <w:spacing w:line="276" w:lineRule="auto"/>
        <w:rPr/>
      </w:pPr>
      <w:r w:rsidDel="00000000" w:rsidR="00000000" w:rsidRPr="00000000">
        <w:rPr>
          <w:b w:val="1"/>
          <w:sz w:val="20"/>
          <w:szCs w:val="20"/>
          <w:rtl w:val="0"/>
        </w:rPr>
        <w:t xml:space="preserve">Figure 5. </w:t>
      </w:r>
      <w:r w:rsidDel="00000000" w:rsidR="00000000" w:rsidRPr="00000000">
        <w:rPr>
          <w:sz w:val="20"/>
          <w:szCs w:val="20"/>
          <w:rtl w:val="0"/>
        </w:rPr>
        <w:t xml:space="preserve">The plotted results of the 12 V trial in the PCB. It similar to the 6 V trial there is a heat gradient across the PCB that gets colder the farther from the heat source.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152400</wp:posOffset>
            </wp:positionV>
            <wp:extent cx="6105525" cy="2952750"/>
            <wp:effectExtent b="0" l="0" r="0" t="0"/>
            <wp:wrapSquare wrapText="bothSides" distB="114300" distT="114300" distL="114300" distR="114300"/>
            <wp:docPr descr="Chart" id="10" name="image7.png"/>
            <a:graphic>
              <a:graphicData uri="http://schemas.openxmlformats.org/drawingml/2006/picture">
                <pic:pic>
                  <pic:nvPicPr>
                    <pic:cNvPr descr="Chart" id="0" name="image7.png"/>
                    <pic:cNvPicPr preferRelativeResize="0"/>
                  </pic:nvPicPr>
                  <pic:blipFill>
                    <a:blip r:embed="rId19"/>
                    <a:srcRect b="0" l="0" r="0" t="0"/>
                    <a:stretch>
                      <a:fillRect/>
                    </a:stretch>
                  </pic:blipFill>
                  <pic:spPr>
                    <a:xfrm>
                      <a:off x="0" y="0"/>
                      <a:ext cx="6105525" cy="2952750"/>
                    </a:xfrm>
                    <a:prstGeom prst="rect"/>
                    <a:ln/>
                  </pic:spPr>
                </pic:pic>
              </a:graphicData>
            </a:graphic>
          </wp:anchor>
        </w:drawing>
      </w:r>
    </w:p>
    <w:p w:rsidR="00000000" w:rsidDel="00000000" w:rsidP="00000000" w:rsidRDefault="00000000" w:rsidRPr="00000000" w14:paraId="00000038">
      <w:pPr>
        <w:spacing w:line="480" w:lineRule="auto"/>
        <w:ind w:left="0" w:firstLine="0"/>
        <w:jc w:val="left"/>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t xml:space="preserve">Additional trials</w:t>
      </w:r>
      <w:r w:rsidDel="00000000" w:rsidR="00000000" w:rsidRPr="00000000">
        <w:rPr>
          <w:rtl w:val="0"/>
        </w:rPr>
        <w:t xml:space="preserve"> for both cases were run using a line measurement instead of an area measurement, see figure A.1 through A.3 in the appendix. </w:t>
      </w:r>
      <w:r w:rsidDel="00000000" w:rsidR="00000000" w:rsidRPr="00000000">
        <w:rPr>
          <w:rtl w:val="0"/>
        </w:rPr>
        <w:t xml:space="preserve">The average of every trial run was then taken to get a total average of 12.16 W/mK.</w:t>
      </w:r>
      <w:r w:rsidDel="00000000" w:rsidR="00000000" w:rsidRPr="00000000">
        <w:rPr>
          <w:rtl w:val="0"/>
        </w:rPr>
      </w:r>
    </w:p>
    <w:p w:rsidR="00000000" w:rsidDel="00000000" w:rsidP="00000000" w:rsidRDefault="00000000" w:rsidRPr="00000000" w14:paraId="0000003A">
      <w:pPr>
        <w:pStyle w:val="Heading1"/>
        <w:spacing w:line="480" w:lineRule="auto"/>
        <w:rPr/>
      </w:pPr>
      <w:bookmarkStart w:colFirst="0" w:colLast="0" w:name="_wh7wbcpkezx1" w:id="2"/>
      <w:bookmarkEnd w:id="2"/>
      <w:r w:rsidDel="00000000" w:rsidR="00000000" w:rsidRPr="00000000">
        <w:rPr>
          <w:rtl w:val="0"/>
        </w:rPr>
        <w:t xml:space="preserve">Discussion</w:t>
      </w:r>
    </w:p>
    <w:p w:rsidR="00000000" w:rsidDel="00000000" w:rsidP="00000000" w:rsidRDefault="00000000" w:rsidRPr="00000000" w14:paraId="0000003B">
      <w:pPr>
        <w:ind w:left="0" w:firstLine="0"/>
        <w:rPr/>
      </w:pPr>
      <w:r w:rsidDel="00000000" w:rsidR="00000000" w:rsidRPr="00000000">
        <w:rPr>
          <w:rtl w:val="0"/>
        </w:rPr>
        <w:t xml:space="preserve">A standard 2-layer printed circuit board with total copper thickness of </w:t>
      </w:r>
      <w:r w:rsidDel="00000000" w:rsidR="00000000" w:rsidRPr="00000000">
        <w:rPr>
          <w:rtl w:val="0"/>
        </w:rPr>
        <w:t xml:space="preserve">0.70</w:t>
      </w:r>
      <m:oMath>
        <m:r>
          <m:t>μ</m:t>
        </m:r>
        <m:r>
          <w:rPr/>
          <m:t xml:space="preserve">m</m:t>
        </m:r>
      </m:oMath>
      <w:r w:rsidDel="00000000" w:rsidR="00000000" w:rsidRPr="00000000">
        <w:rPr>
          <w:rtl w:val="0"/>
        </w:rPr>
        <w:t xml:space="preserve">has an in-plane thermal conductivity of 17.4 W/mK assuming a uniform copper layer. [2] Considering that the surface </w:t>
      </w:r>
      <w:r w:rsidDel="00000000" w:rsidR="00000000" w:rsidRPr="00000000">
        <w:rPr>
          <w:rtl w:val="0"/>
        </w:rPr>
        <w:t xml:space="preserve">which</w:t>
      </w:r>
      <w:r w:rsidDel="00000000" w:rsidR="00000000" w:rsidRPr="00000000">
        <w:rPr>
          <w:rtl w:val="0"/>
        </w:rPr>
        <w:t xml:space="preserve"> heat transfer was measured across was not uniform, which is seen in</w:t>
      </w:r>
      <w:r w:rsidDel="00000000" w:rsidR="00000000" w:rsidRPr="00000000">
        <w:rPr>
          <w:rtl w:val="0"/>
        </w:rPr>
        <w:t xml:space="preserve"> figure A</w:t>
      </w:r>
      <w:r w:rsidDel="00000000" w:rsidR="00000000" w:rsidRPr="00000000">
        <w:rPr>
          <w:rtl w:val="0"/>
        </w:rPr>
        <w:t xml:space="preserve">.5, a value of 12.16 W/mK is reasonable.</w:t>
      </w:r>
    </w:p>
    <w:p w:rsidR="00000000" w:rsidDel="00000000" w:rsidP="00000000" w:rsidRDefault="00000000" w:rsidRPr="00000000" w14:paraId="0000003C">
      <w:pPr>
        <w:ind w:left="0" w:firstLine="0"/>
        <w:rPr/>
      </w:pPr>
      <w:r w:rsidDel="00000000" w:rsidR="00000000" w:rsidRPr="00000000">
        <w:rPr>
          <w:rtl w:val="0"/>
        </w:rPr>
        <w:t xml:space="preserve">Due to this experiment being performed in open atmosphere, there was a necessity to reduce the effects of forced convection. </w:t>
      </w:r>
      <w:r w:rsidDel="00000000" w:rsidR="00000000" w:rsidRPr="00000000">
        <w:rPr>
          <w:rtl w:val="0"/>
        </w:rPr>
        <w:t xml:space="preserve"> The enclosure in the experiment assisted in eliminating forced convection from adversely affecting our results. </w:t>
      </w:r>
      <w:r w:rsidDel="00000000" w:rsidR="00000000" w:rsidRPr="00000000">
        <w:rPr>
          <w:rtl w:val="0"/>
        </w:rPr>
        <w:t xml:space="preserve">Additional error was reduced with the enclosure by isolating the test subject from the heat emitted by technicians observing the experiment.  The heat conduction from the power resistor through the board was also affected via the thermal paste used.</w:t>
      </w:r>
    </w:p>
    <w:p w:rsidR="00000000" w:rsidDel="00000000" w:rsidP="00000000" w:rsidRDefault="00000000" w:rsidRPr="00000000" w14:paraId="0000003D">
      <w:pPr>
        <w:ind w:left="0" w:firstLine="72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Figures A.2 and A.4 depict linear trends when measuring temperature of the PCB as a function of distance. This linear relationship is defined by Fourier’s Law of Conduction outlined in equation 1</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 slight deviations to linearity may be connected to the FLIR camera's programming which specifies perpendicularity for improved accuracy. </w:t>
      </w:r>
      <w:r w:rsidDel="00000000" w:rsidR="00000000" w:rsidRPr="00000000">
        <w:rPr>
          <w:rtl w:val="0"/>
        </w:rPr>
        <w:t xml:space="preserve">Further, the</w:t>
      </w:r>
      <w:r w:rsidDel="00000000" w:rsidR="00000000" w:rsidRPr="00000000">
        <w:rPr>
          <w:rtl w:val="0"/>
        </w:rPr>
        <w:t xml:space="preserve"> area </w:t>
      </w:r>
      <w:r w:rsidDel="00000000" w:rsidR="00000000" w:rsidRPr="00000000">
        <w:rPr>
          <w:rtl w:val="0"/>
        </w:rPr>
        <w:t xml:space="preserve">measurement shown in figure 3</w:t>
      </w:r>
      <w:r w:rsidDel="00000000" w:rsidR="00000000" w:rsidRPr="00000000">
        <w:rPr>
          <w:rtl w:val="0"/>
        </w:rPr>
        <w:t xml:space="preserve"> produced greater linearity in results because it was </w:t>
      </w:r>
      <w:r w:rsidDel="00000000" w:rsidR="00000000" w:rsidRPr="00000000">
        <w:rPr>
          <w:rtl w:val="0"/>
        </w:rPr>
        <w:t xml:space="preserve">taking a wider range of values which helped reduced the error.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Performing this experiment in a vacuum chamber would eliminate the need for an enclosure and accounting for convective heat transfer. Sources of error for this experiment include vibrating the infrared camera and the presence of convection. </w:t>
      </w:r>
    </w:p>
    <w:p w:rsidR="00000000" w:rsidDel="00000000" w:rsidP="00000000" w:rsidRDefault="00000000" w:rsidRPr="00000000" w14:paraId="00000041">
      <w:pPr>
        <w:pStyle w:val="Heading1"/>
        <w:rPr/>
      </w:pPr>
      <w:bookmarkStart w:colFirst="0" w:colLast="0" w:name="_k269wbxmeaes" w:id="3"/>
      <w:bookmarkEnd w:id="3"/>
      <w:r w:rsidDel="00000000" w:rsidR="00000000" w:rsidRPr="00000000">
        <w:rPr>
          <w:rtl w:val="0"/>
        </w:rPr>
        <w:t xml:space="preserve">Conclusion</w:t>
      </w:r>
    </w:p>
    <w:p w:rsidR="00000000" w:rsidDel="00000000" w:rsidP="00000000" w:rsidRDefault="00000000" w:rsidRPr="00000000" w14:paraId="00000042">
      <w:pPr>
        <w:ind w:left="0" w:firstLine="0"/>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Mapping the temperature distribution from a resistor across a printed circuit board that will be used in the OreSat nanosatellite has allowed for a greater understanding of it’s thermal behavior. Further simulations will now be conducted with greater accuracy. By using Fourier’s law in conjunction with the governing principles of convective heat transfer, a value for an effective rate of thermal conductivity has been determined.</w:t>
      </w:r>
      <w:r w:rsidDel="00000000" w:rsidR="00000000" w:rsidRPr="00000000">
        <w:rPr>
          <w:rtl w:val="0"/>
        </w:rPr>
        <w:t xml:space="preserve"> </w:t>
      </w:r>
      <w:r w:rsidDel="00000000" w:rsidR="00000000" w:rsidRPr="00000000">
        <w:rPr>
          <w:rtl w:val="0"/>
        </w:rPr>
        <w:t xml:space="preserve">According to our data , an effective thermal conductivity of the circuit boards to be used in OreSat is estimated at 12.16</w:t>
      </w:r>
      <m:oMath>
        <m:r>
          <m:t>±</m:t>
        </m:r>
      </m:oMath>
      <w:r w:rsidDel="00000000" w:rsidR="00000000" w:rsidRPr="00000000">
        <w:rPr>
          <w:rtl w:val="0"/>
        </w:rPr>
        <w:t xml:space="preserve">0.67</w:t>
      </w:r>
      <w:r w:rsidDel="00000000" w:rsidR="00000000" w:rsidRPr="00000000">
        <w:rPr>
          <w:rtl w:val="0"/>
        </w:rPr>
        <w:t xml:space="preserve"> W/mK with 95% confidence.</w:t>
      </w:r>
      <w:r w:rsidDel="00000000" w:rsidR="00000000" w:rsidRPr="00000000">
        <w:rPr>
          <w:rtl w:val="0"/>
        </w:rPr>
        <w:t xml:space="preserve"> This shows that the circuit boards to be used are not</w:t>
      </w:r>
    </w:p>
    <w:p w:rsidR="00000000" w:rsidDel="00000000" w:rsidP="00000000" w:rsidRDefault="00000000" w:rsidRPr="00000000" w14:paraId="00000043">
      <w:pPr>
        <w:ind w:left="0" w:firstLine="0"/>
        <w:rPr/>
      </w:pPr>
      <w:r w:rsidDel="00000000" w:rsidR="00000000" w:rsidRPr="00000000">
        <w:rPr>
          <w:rtl w:val="0"/>
        </w:rPr>
        <w:t xml:space="preserve">particularly effective at conducting heat away from heat sources. Given that OreSat will be operating in a vacuum where convection will not be a factor, radiation will play a considerable part in the heat transfer from internal components.</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Understanding the thermal behaviour of the PCBs used in the OreSat satellite enables greater accuracy and complexity for future thermal analysis.</w:t>
      </w:r>
      <w:r w:rsidDel="00000000" w:rsidR="00000000" w:rsidRPr="00000000">
        <w:rPr>
          <w:rtl w:val="0"/>
        </w:rPr>
      </w:r>
    </w:p>
    <w:p w:rsidR="00000000" w:rsidDel="00000000" w:rsidP="00000000" w:rsidRDefault="00000000" w:rsidRPr="00000000" w14:paraId="00000045">
      <w:pPr>
        <w:ind w:left="0" w:firstLine="0"/>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1"/>
        <w:spacing w:line="480" w:lineRule="auto"/>
        <w:rPr/>
        <w:sectPr>
          <w:type w:val="continuous"/>
          <w:pgSz w:h="15840" w:w="12240"/>
          <w:pgMar w:bottom="1440" w:top="1440" w:left="1440" w:right="1440" w:header="720" w:footer="720"/>
          <w:cols w:equalWidth="0" w:num="1">
            <w:col w:space="0" w:w="9360"/>
          </w:cols>
        </w:sectPr>
      </w:pPr>
      <w:bookmarkStart w:colFirst="0" w:colLast="0" w:name="_crb668r2ojxd" w:id="4"/>
      <w:bookmarkEnd w:id="4"/>
      <w:r w:rsidDel="00000000" w:rsidR="00000000" w:rsidRPr="00000000">
        <w:rPr>
          <w:rtl w:val="0"/>
        </w:rPr>
      </w:r>
    </w:p>
    <w:p w:rsidR="00000000" w:rsidDel="00000000" w:rsidP="00000000" w:rsidRDefault="00000000" w:rsidRPr="00000000" w14:paraId="00000048">
      <w:pPr>
        <w:pStyle w:val="Heading1"/>
        <w:spacing w:line="480" w:lineRule="auto"/>
        <w:rPr/>
      </w:pPr>
      <w:bookmarkStart w:colFirst="0" w:colLast="0" w:name="_w0ljpx9cdpyv" w:id="5"/>
      <w:bookmarkEnd w:id="5"/>
      <w:r w:rsidDel="00000000" w:rsidR="00000000" w:rsidRPr="00000000">
        <w:rPr>
          <w:rtl w:val="0"/>
        </w:rPr>
        <w:t xml:space="preserve">References</w:t>
      </w:r>
    </w:p>
    <w:p w:rsidR="00000000" w:rsidDel="00000000" w:rsidP="00000000" w:rsidRDefault="00000000" w:rsidRPr="00000000" w14:paraId="00000049">
      <w:pPr>
        <w:rPr/>
      </w:pPr>
      <w:r w:rsidDel="00000000" w:rsidR="00000000" w:rsidRPr="00000000">
        <w:rPr>
          <w:rtl w:val="0"/>
        </w:rPr>
        <w:t xml:space="preserve">[1] Bergman, T. L., and Adrienne Lavine. </w:t>
      </w:r>
      <w:r w:rsidDel="00000000" w:rsidR="00000000" w:rsidRPr="00000000">
        <w:rPr>
          <w:i w:val="1"/>
          <w:rtl w:val="0"/>
        </w:rPr>
        <w:t xml:space="preserve">Fundamentals of Heat and Mass Transfer</w:t>
      </w:r>
      <w:r w:rsidDel="00000000" w:rsidR="00000000" w:rsidRPr="00000000">
        <w:rPr>
          <w:rtl w:val="0"/>
        </w:rPr>
        <w:t xml:space="preserve">. Hoboken, NJ: John Wiley &amp; Sons, 2017.</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rtl w:val="0"/>
        </w:rPr>
        <w:t xml:space="preserve">[2] Electronic Cooling Editors. </w:t>
      </w:r>
      <w:r w:rsidDel="00000000" w:rsidR="00000000" w:rsidRPr="00000000">
        <w:rPr>
          <w:i w:val="1"/>
          <w:rtl w:val="0"/>
        </w:rPr>
        <w:t xml:space="preserve">Conduction Heat Transfer in a Printed Circuit Board</w:t>
      </w:r>
      <w:r w:rsidDel="00000000" w:rsidR="00000000" w:rsidRPr="00000000">
        <w:rPr>
          <w:rtl w:val="0"/>
        </w:rPr>
        <w:t xml:space="preserve">. Electronics Cooling. May 1,1998 Accessed: March, 17, 2019</w:t>
      </w:r>
      <w:r w:rsidDel="00000000" w:rsidR="00000000" w:rsidRPr="00000000">
        <w:rPr>
          <w:i w:val="1"/>
          <w:rtl w:val="0"/>
        </w:rPr>
        <w:t xml:space="preserve"> </w:t>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pStyle w:val="Heading1"/>
        <w:rPr/>
      </w:pPr>
      <w:bookmarkStart w:colFirst="0" w:colLast="0" w:name="_6npau7kvkpni" w:id="6"/>
      <w:bookmarkEnd w:id="6"/>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gszhx4fq7yvq" w:id="7"/>
      <w:bookmarkEnd w:id="7"/>
      <w:r w:rsidDel="00000000" w:rsidR="00000000" w:rsidRPr="00000000">
        <w:rPr>
          <w:rtl w:val="0"/>
        </w:rPr>
        <w:t xml:space="preserve">Appendix</w:t>
      </w:r>
      <w:r w:rsidDel="00000000" w:rsidR="00000000" w:rsidRPr="00000000">
        <w:rPr>
          <w:rtl w:val="0"/>
        </w:rPr>
        <w:t xml:space="preserve"> A</w:t>
      </w:r>
    </w:p>
    <w:p w:rsidR="00000000" w:rsidDel="00000000" w:rsidP="00000000" w:rsidRDefault="00000000" w:rsidRPr="00000000" w14:paraId="0000004F">
      <w:pPr>
        <w:rPr/>
      </w:pPr>
      <w:r w:rsidDel="00000000" w:rsidR="00000000" w:rsidRPr="00000000">
        <w:rPr>
          <w:rtl w:val="0"/>
        </w:rPr>
        <w:t xml:space="preserve">Appendix A contains data used to calculate the conduction coefficient through the PCB.</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76575" cy="230505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765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sz w:val="20"/>
          <w:szCs w:val="20"/>
        </w:rPr>
      </w:pPr>
      <w:r w:rsidDel="00000000" w:rsidR="00000000" w:rsidRPr="00000000">
        <w:rPr>
          <w:b w:val="1"/>
          <w:sz w:val="20"/>
          <w:szCs w:val="20"/>
          <w:rtl w:val="0"/>
        </w:rPr>
        <w:t xml:space="preserve">Figure A.1. </w:t>
      </w:r>
      <w:r w:rsidDel="00000000" w:rsidR="00000000" w:rsidRPr="00000000">
        <w:rPr>
          <w:sz w:val="20"/>
          <w:szCs w:val="20"/>
          <w:rtl w:val="0"/>
        </w:rPr>
        <w:t xml:space="preserve">Thermal image of the PCB running at 6 V with the Li1 line being  where the data sample was collected.</w:t>
      </w:r>
    </w:p>
    <w:p w:rsidR="00000000" w:rsidDel="00000000" w:rsidP="00000000" w:rsidRDefault="00000000" w:rsidRPr="00000000" w14:paraId="00000053">
      <w:pPr>
        <w:spacing w:line="276" w:lineRule="auto"/>
        <w:rPr>
          <w:sz w:val="20"/>
          <w:szCs w:val="20"/>
        </w:rPr>
      </w:pPr>
      <w:r w:rsidDel="00000000" w:rsidR="00000000" w:rsidRPr="00000000">
        <w:rPr>
          <w:rtl w:val="0"/>
        </w:rPr>
      </w:r>
    </w:p>
    <w:p w:rsidR="00000000" w:rsidDel="00000000" w:rsidP="00000000" w:rsidRDefault="00000000" w:rsidRPr="00000000" w14:paraId="00000054">
      <w:pPr>
        <w:spacing w:line="276" w:lineRule="auto"/>
        <w:jc w:val="cente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4929167" cy="3042285"/>
            <wp:effectExtent b="0" l="0" r="0" t="0"/>
            <wp:docPr descr="Chart" id="8" name="image9.png"/>
            <a:graphic>
              <a:graphicData uri="http://schemas.openxmlformats.org/drawingml/2006/picture">
                <pic:pic>
                  <pic:nvPicPr>
                    <pic:cNvPr descr="Chart" id="0" name="image9.png"/>
                    <pic:cNvPicPr preferRelativeResize="0"/>
                  </pic:nvPicPr>
                  <pic:blipFill>
                    <a:blip r:embed="rId21"/>
                    <a:srcRect b="0" l="0" r="0" t="0"/>
                    <a:stretch>
                      <a:fillRect/>
                    </a:stretch>
                  </pic:blipFill>
                  <pic:spPr>
                    <a:xfrm>
                      <a:off x="0" y="0"/>
                      <a:ext cx="4929167" cy="30422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sz w:val="20"/>
          <w:szCs w:val="20"/>
        </w:rPr>
      </w:pPr>
      <w:r w:rsidDel="00000000" w:rsidR="00000000" w:rsidRPr="00000000">
        <w:rPr>
          <w:b w:val="1"/>
          <w:sz w:val="20"/>
          <w:szCs w:val="20"/>
          <w:rtl w:val="0"/>
        </w:rPr>
        <w:t xml:space="preserve">Figure A.2. </w:t>
      </w:r>
      <w:r w:rsidDel="00000000" w:rsidR="00000000" w:rsidRPr="00000000">
        <w:rPr>
          <w:sz w:val="20"/>
          <w:szCs w:val="20"/>
          <w:rtl w:val="0"/>
        </w:rPr>
        <w:t xml:space="preserve">The plotted results of the 6 V trial for Li1 in the PCB. The linear fit resulted in a slope of -358 K/m. </w:t>
      </w:r>
      <w:r w:rsidDel="00000000" w:rsidR="00000000" w:rsidRPr="00000000">
        <w:rPr>
          <w:rtl w:val="0"/>
        </w:rPr>
      </w:r>
    </w:p>
    <w:p w:rsidR="00000000" w:rsidDel="00000000" w:rsidP="00000000" w:rsidRDefault="00000000" w:rsidRPr="00000000" w14:paraId="00000056">
      <w:pPr>
        <w:spacing w:line="276" w:lineRule="auto"/>
        <w:jc w:val="center"/>
        <w:rPr>
          <w:sz w:val="20"/>
          <w:szCs w:val="20"/>
        </w:rPr>
      </w:pPr>
      <w:r w:rsidDel="00000000" w:rsidR="00000000" w:rsidRPr="00000000">
        <w:rPr>
          <w:rtl w:val="0"/>
        </w:rPr>
      </w:r>
    </w:p>
    <w:p w:rsidR="00000000" w:rsidDel="00000000" w:rsidP="00000000" w:rsidRDefault="00000000" w:rsidRPr="00000000" w14:paraId="00000057">
      <w:pPr>
        <w:spacing w:line="276" w:lineRule="auto"/>
        <w:jc w:val="center"/>
        <w:rPr>
          <w:sz w:val="20"/>
          <w:szCs w:val="20"/>
        </w:rPr>
      </w:pPr>
      <w:r w:rsidDel="00000000" w:rsidR="00000000" w:rsidRPr="00000000">
        <w:rPr>
          <w:rtl w:val="0"/>
        </w:rPr>
      </w:r>
    </w:p>
    <w:p w:rsidR="00000000" w:rsidDel="00000000" w:rsidP="00000000" w:rsidRDefault="00000000" w:rsidRPr="00000000" w14:paraId="00000058">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3095625" cy="230505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095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rPr>
          <w:sz w:val="20"/>
          <w:szCs w:val="20"/>
        </w:rPr>
      </w:pPr>
      <w:r w:rsidDel="00000000" w:rsidR="00000000" w:rsidRPr="00000000">
        <w:rPr>
          <w:b w:val="1"/>
          <w:sz w:val="20"/>
          <w:szCs w:val="20"/>
          <w:rtl w:val="0"/>
        </w:rPr>
        <w:t xml:space="preserve">Figure A.3. </w:t>
      </w:r>
      <w:r w:rsidDel="00000000" w:rsidR="00000000" w:rsidRPr="00000000">
        <w:rPr>
          <w:sz w:val="20"/>
          <w:szCs w:val="20"/>
          <w:rtl w:val="0"/>
        </w:rPr>
        <w:t xml:space="preserve">Thermal image of the PCB running at 12 V with the Li1 line being where the data sample was collected.</w:t>
      </w:r>
    </w:p>
    <w:p w:rsidR="00000000" w:rsidDel="00000000" w:rsidP="00000000" w:rsidRDefault="00000000" w:rsidRPr="00000000" w14:paraId="0000005A">
      <w:pPr>
        <w:spacing w:line="276" w:lineRule="auto"/>
        <w:rPr>
          <w:sz w:val="20"/>
          <w:szCs w:val="20"/>
        </w:rPr>
      </w:pPr>
      <w:r w:rsidDel="00000000" w:rsidR="00000000" w:rsidRPr="00000000">
        <w:rPr>
          <w:rtl w:val="0"/>
        </w:rPr>
      </w:r>
    </w:p>
    <w:p w:rsidR="00000000" w:rsidDel="00000000" w:rsidP="00000000" w:rsidRDefault="00000000" w:rsidRPr="00000000" w14:paraId="0000005B">
      <w:pPr>
        <w:spacing w:line="276" w:lineRule="auto"/>
        <w:rPr>
          <w:sz w:val="20"/>
          <w:szCs w:val="20"/>
        </w:rPr>
      </w:pPr>
      <w:r w:rsidDel="00000000" w:rsidR="00000000" w:rsidRPr="00000000">
        <w:rPr>
          <w:rtl w:val="0"/>
        </w:rPr>
      </w:r>
    </w:p>
    <w:p w:rsidR="00000000" w:rsidDel="00000000" w:rsidP="00000000" w:rsidRDefault="00000000" w:rsidRPr="00000000" w14:paraId="0000005C">
      <w:pPr>
        <w:spacing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3670300"/>
            <wp:effectExtent b="0" l="0" r="0" t="0"/>
            <wp:docPr descr="Chart" id="7" name="image2.png"/>
            <a:graphic>
              <a:graphicData uri="http://schemas.openxmlformats.org/drawingml/2006/picture">
                <pic:pic>
                  <pic:nvPicPr>
                    <pic:cNvPr descr="Chart" id="0" name="image2.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b w:val="1"/>
          <w:sz w:val="28"/>
          <w:szCs w:val="28"/>
        </w:rPr>
      </w:pPr>
      <w:r w:rsidDel="00000000" w:rsidR="00000000" w:rsidRPr="00000000">
        <w:rPr>
          <w:b w:val="1"/>
          <w:sz w:val="20"/>
          <w:szCs w:val="20"/>
          <w:rtl w:val="0"/>
        </w:rPr>
        <w:t xml:space="preserve">Figure A.4. </w:t>
      </w:r>
      <w:r w:rsidDel="00000000" w:rsidR="00000000" w:rsidRPr="00000000">
        <w:rPr>
          <w:sz w:val="20"/>
          <w:szCs w:val="20"/>
          <w:rtl w:val="0"/>
        </w:rPr>
        <w:t xml:space="preserve">Data from the Li1 12 V trial</w:t>
      </w:r>
      <w:r w:rsidDel="00000000" w:rsidR="00000000" w:rsidRPr="00000000">
        <w:rPr>
          <w:sz w:val="20"/>
          <w:szCs w:val="20"/>
          <w:rtl w:val="0"/>
        </w:rPr>
        <w:t xml:space="preserve">. A linear fit was applied to match the linearity described in Fourier’s Law of Conduction. The temperature gradient based on linear fit is -1427 K/m. .</w:t>
      </w:r>
      <w:r w:rsidDel="00000000" w:rsidR="00000000" w:rsidRPr="00000000">
        <w:rPr>
          <w:rtl w:val="0"/>
        </w:rPr>
      </w:r>
    </w:p>
    <w:p w:rsidR="00000000" w:rsidDel="00000000" w:rsidP="00000000" w:rsidRDefault="00000000" w:rsidRPr="00000000" w14:paraId="0000005E">
      <w:pPr>
        <w:spacing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F">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3743325" cy="26670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743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sz w:val="20"/>
          <w:szCs w:val="20"/>
        </w:rPr>
      </w:pPr>
      <w:r w:rsidDel="00000000" w:rsidR="00000000" w:rsidRPr="00000000">
        <w:rPr>
          <w:b w:val="1"/>
          <w:sz w:val="20"/>
          <w:szCs w:val="20"/>
          <w:rtl w:val="0"/>
        </w:rPr>
        <w:t xml:space="preserve">Figure A.5. </w:t>
      </w:r>
      <w:r w:rsidDel="00000000" w:rsidR="00000000" w:rsidRPr="00000000">
        <w:rPr>
          <w:sz w:val="20"/>
          <w:szCs w:val="20"/>
          <w:rtl w:val="0"/>
        </w:rPr>
        <w:t xml:space="preserve">Digital picture taken by the FLIR camera while it was heating up. This shows that the PCB that was being measured was not </w:t>
      </w:r>
      <w:r w:rsidDel="00000000" w:rsidR="00000000" w:rsidRPr="00000000">
        <w:rPr>
          <w:sz w:val="20"/>
          <w:szCs w:val="20"/>
          <w:rtl w:val="0"/>
        </w:rPr>
        <w:t xml:space="preserve">uniform</w:t>
      </w:r>
      <w:r w:rsidDel="00000000" w:rsidR="00000000" w:rsidRPr="00000000">
        <w:rPr>
          <w:sz w:val="20"/>
          <w:szCs w:val="20"/>
          <w:rtl w:val="0"/>
        </w:rPr>
        <w:t xml:space="preserve">, which could have introduce error into the data collected</w:t>
      </w:r>
      <w:r w:rsidDel="00000000" w:rsidR="00000000" w:rsidRPr="00000000">
        <w:rPr>
          <w:sz w:val="20"/>
          <w:szCs w:val="20"/>
          <w:rtl w:val="0"/>
        </w:rPr>
        <w:t xml:space="preserve">.  </w:t>
      </w:r>
    </w:p>
    <w:p w:rsidR="00000000" w:rsidDel="00000000" w:rsidP="00000000" w:rsidRDefault="00000000" w:rsidRPr="00000000" w14:paraId="00000061">
      <w:pPr>
        <w:spacing w:line="276" w:lineRule="auto"/>
        <w:rPr>
          <w:sz w:val="20"/>
          <w:szCs w:val="20"/>
        </w:rPr>
      </w:pPr>
      <w:r w:rsidDel="00000000" w:rsidR="00000000" w:rsidRPr="00000000">
        <w:rPr>
          <w:rtl w:val="0"/>
        </w:rPr>
      </w:r>
    </w:p>
    <w:p w:rsidR="00000000" w:rsidDel="00000000" w:rsidP="00000000" w:rsidRDefault="00000000" w:rsidRPr="00000000" w14:paraId="00000062">
      <w:pPr>
        <w:spacing w:line="276" w:lineRule="auto"/>
        <w:rPr>
          <w:sz w:val="20"/>
          <w:szCs w:val="20"/>
        </w:rPr>
      </w:pPr>
      <w:r w:rsidDel="00000000" w:rsidR="00000000" w:rsidRPr="00000000">
        <w:rPr>
          <w:rtl w:val="0"/>
        </w:rPr>
      </w:r>
    </w:p>
    <w:p w:rsidR="00000000" w:rsidDel="00000000" w:rsidP="00000000" w:rsidRDefault="00000000" w:rsidRPr="00000000" w14:paraId="00000063">
      <w:pPr>
        <w:spacing w:line="276" w:lineRule="auto"/>
        <w:rPr>
          <w:sz w:val="20"/>
          <w:szCs w:val="20"/>
        </w:rPr>
      </w:pPr>
      <w:r w:rsidDel="00000000" w:rsidR="00000000" w:rsidRPr="00000000">
        <w:rPr>
          <w:rtl w:val="0"/>
        </w:rPr>
      </w:r>
    </w:p>
    <w:p w:rsidR="00000000" w:rsidDel="00000000" w:rsidP="00000000" w:rsidRDefault="00000000" w:rsidRPr="00000000" w14:paraId="00000064">
      <w:pPr>
        <w:spacing w:line="276" w:lineRule="auto"/>
        <w:rPr>
          <w:sz w:val="20"/>
          <w:szCs w:val="20"/>
        </w:rPr>
      </w:pPr>
      <w:r w:rsidDel="00000000" w:rsidR="00000000" w:rsidRPr="00000000">
        <w:rPr>
          <w:rtl w:val="0"/>
        </w:rPr>
      </w:r>
    </w:p>
    <w:p w:rsidR="00000000" w:rsidDel="00000000" w:rsidP="00000000" w:rsidRDefault="00000000" w:rsidRPr="00000000" w14:paraId="00000065">
      <w:pPr>
        <w:spacing w:line="276" w:lineRule="auto"/>
        <w:rPr>
          <w:sz w:val="20"/>
          <w:szCs w:val="20"/>
        </w:rPr>
      </w:pPr>
      <w:r w:rsidDel="00000000" w:rsidR="00000000" w:rsidRPr="00000000">
        <w:rPr>
          <w:rtl w:val="0"/>
        </w:rPr>
      </w:r>
    </w:p>
    <w:p w:rsidR="00000000" w:rsidDel="00000000" w:rsidP="00000000" w:rsidRDefault="00000000" w:rsidRPr="00000000" w14:paraId="00000066">
      <w:pPr>
        <w:spacing w:line="276" w:lineRule="auto"/>
        <w:rPr>
          <w:sz w:val="20"/>
          <w:szCs w:val="20"/>
        </w:rPr>
      </w:pPr>
      <w:r w:rsidDel="00000000" w:rsidR="00000000" w:rsidRPr="00000000">
        <w:rPr>
          <w:rtl w:val="0"/>
        </w:rPr>
      </w:r>
    </w:p>
    <w:p w:rsidR="00000000" w:rsidDel="00000000" w:rsidP="00000000" w:rsidRDefault="00000000" w:rsidRPr="00000000" w14:paraId="00000067">
      <w:pPr>
        <w:spacing w:line="276" w:lineRule="auto"/>
        <w:rPr>
          <w:sz w:val="20"/>
          <w:szCs w:val="20"/>
        </w:rPr>
      </w:pPr>
      <w:r w:rsidDel="00000000" w:rsidR="00000000" w:rsidRPr="00000000">
        <w:rPr>
          <w:rtl w:val="0"/>
        </w:rPr>
      </w:r>
    </w:p>
    <w:p w:rsidR="00000000" w:rsidDel="00000000" w:rsidP="00000000" w:rsidRDefault="00000000" w:rsidRPr="00000000" w14:paraId="00000068">
      <w:pPr>
        <w:spacing w:line="276" w:lineRule="auto"/>
        <w:rPr>
          <w:sz w:val="20"/>
          <w:szCs w:val="20"/>
        </w:rPr>
      </w:pPr>
      <w:r w:rsidDel="00000000" w:rsidR="00000000" w:rsidRPr="00000000">
        <w:rPr>
          <w:rtl w:val="0"/>
        </w:rPr>
      </w:r>
    </w:p>
    <w:p w:rsidR="00000000" w:rsidDel="00000000" w:rsidP="00000000" w:rsidRDefault="00000000" w:rsidRPr="00000000" w14:paraId="00000069">
      <w:pPr>
        <w:spacing w:line="276" w:lineRule="auto"/>
        <w:rPr>
          <w:sz w:val="20"/>
          <w:szCs w:val="20"/>
        </w:rPr>
      </w:pPr>
      <w:r w:rsidDel="00000000" w:rsidR="00000000" w:rsidRPr="00000000">
        <w:rPr>
          <w:rtl w:val="0"/>
        </w:rPr>
      </w:r>
    </w:p>
    <w:p w:rsidR="00000000" w:rsidDel="00000000" w:rsidP="00000000" w:rsidRDefault="00000000" w:rsidRPr="00000000" w14:paraId="0000006A">
      <w:pPr>
        <w:spacing w:line="276" w:lineRule="auto"/>
        <w:rPr>
          <w:sz w:val="20"/>
          <w:szCs w:val="20"/>
        </w:rPr>
      </w:pPr>
      <w:r w:rsidDel="00000000" w:rsidR="00000000" w:rsidRPr="00000000">
        <w:rPr>
          <w:rtl w:val="0"/>
        </w:rPr>
      </w:r>
    </w:p>
    <w:p w:rsidR="00000000" w:rsidDel="00000000" w:rsidP="00000000" w:rsidRDefault="00000000" w:rsidRPr="00000000" w14:paraId="0000006B">
      <w:pPr>
        <w:spacing w:line="276" w:lineRule="auto"/>
        <w:rPr>
          <w:sz w:val="20"/>
          <w:szCs w:val="20"/>
        </w:rPr>
      </w:pPr>
      <w:r w:rsidDel="00000000" w:rsidR="00000000" w:rsidRPr="00000000">
        <w:rPr>
          <w:rtl w:val="0"/>
        </w:rPr>
      </w:r>
    </w:p>
    <w:p w:rsidR="00000000" w:rsidDel="00000000" w:rsidP="00000000" w:rsidRDefault="00000000" w:rsidRPr="00000000" w14:paraId="0000006C">
      <w:pPr>
        <w:spacing w:line="276" w:lineRule="auto"/>
        <w:rPr>
          <w:sz w:val="20"/>
          <w:szCs w:val="20"/>
        </w:rPr>
      </w:pPr>
      <w:r w:rsidDel="00000000" w:rsidR="00000000" w:rsidRPr="00000000">
        <w:rPr>
          <w:rtl w:val="0"/>
        </w:rPr>
      </w:r>
    </w:p>
    <w:p w:rsidR="00000000" w:rsidDel="00000000" w:rsidP="00000000" w:rsidRDefault="00000000" w:rsidRPr="00000000" w14:paraId="0000006D">
      <w:pPr>
        <w:spacing w:line="276" w:lineRule="auto"/>
        <w:rPr>
          <w:sz w:val="20"/>
          <w:szCs w:val="20"/>
        </w:rPr>
      </w:pPr>
      <w:r w:rsidDel="00000000" w:rsidR="00000000" w:rsidRPr="00000000">
        <w:rPr>
          <w:rtl w:val="0"/>
        </w:rPr>
      </w:r>
    </w:p>
    <w:p w:rsidR="00000000" w:rsidDel="00000000" w:rsidP="00000000" w:rsidRDefault="00000000" w:rsidRPr="00000000" w14:paraId="0000006E">
      <w:pPr>
        <w:spacing w:line="276" w:lineRule="auto"/>
        <w:rPr>
          <w:sz w:val="20"/>
          <w:szCs w:val="20"/>
        </w:rPr>
      </w:pPr>
      <w:r w:rsidDel="00000000" w:rsidR="00000000" w:rsidRPr="00000000">
        <w:rPr>
          <w:rtl w:val="0"/>
        </w:rPr>
      </w:r>
    </w:p>
    <w:p w:rsidR="00000000" w:rsidDel="00000000" w:rsidP="00000000" w:rsidRDefault="00000000" w:rsidRPr="00000000" w14:paraId="0000006F">
      <w:pPr>
        <w:spacing w:line="276" w:lineRule="auto"/>
        <w:rPr>
          <w:sz w:val="20"/>
          <w:szCs w:val="20"/>
        </w:rPr>
      </w:pPr>
      <w:r w:rsidDel="00000000" w:rsidR="00000000" w:rsidRPr="00000000">
        <w:rPr>
          <w:rtl w:val="0"/>
        </w:rPr>
      </w:r>
    </w:p>
    <w:p w:rsidR="00000000" w:rsidDel="00000000" w:rsidP="00000000" w:rsidRDefault="00000000" w:rsidRPr="00000000" w14:paraId="00000070">
      <w:pPr>
        <w:spacing w:line="276" w:lineRule="auto"/>
        <w:rPr>
          <w:sz w:val="20"/>
          <w:szCs w:val="20"/>
        </w:rPr>
      </w:pPr>
      <w:r w:rsidDel="00000000" w:rsidR="00000000" w:rsidRPr="00000000">
        <w:rPr>
          <w:rtl w:val="0"/>
        </w:rPr>
      </w:r>
    </w:p>
    <w:p w:rsidR="00000000" w:rsidDel="00000000" w:rsidP="00000000" w:rsidRDefault="00000000" w:rsidRPr="00000000" w14:paraId="00000071">
      <w:pPr>
        <w:spacing w:line="276" w:lineRule="auto"/>
        <w:rPr>
          <w:sz w:val="20"/>
          <w:szCs w:val="20"/>
        </w:rPr>
      </w:pPr>
      <w:r w:rsidDel="00000000" w:rsidR="00000000" w:rsidRPr="00000000">
        <w:rPr>
          <w:rtl w:val="0"/>
        </w:rPr>
      </w:r>
    </w:p>
    <w:p w:rsidR="00000000" w:rsidDel="00000000" w:rsidP="00000000" w:rsidRDefault="00000000" w:rsidRPr="00000000" w14:paraId="00000072">
      <w:pPr>
        <w:spacing w:line="276" w:lineRule="auto"/>
        <w:rPr>
          <w:sz w:val="20"/>
          <w:szCs w:val="20"/>
        </w:rPr>
      </w:pPr>
      <w:r w:rsidDel="00000000" w:rsidR="00000000" w:rsidRPr="00000000">
        <w:rPr>
          <w:rtl w:val="0"/>
        </w:rPr>
      </w:r>
    </w:p>
    <w:p w:rsidR="00000000" w:rsidDel="00000000" w:rsidP="00000000" w:rsidRDefault="00000000" w:rsidRPr="00000000" w14:paraId="00000073">
      <w:pPr>
        <w:spacing w:line="276" w:lineRule="auto"/>
        <w:rPr>
          <w:sz w:val="20"/>
          <w:szCs w:val="20"/>
        </w:rPr>
      </w:pPr>
      <w:r w:rsidDel="00000000" w:rsidR="00000000" w:rsidRPr="00000000">
        <w:rPr>
          <w:rtl w:val="0"/>
        </w:rPr>
      </w:r>
    </w:p>
    <w:p w:rsidR="00000000" w:rsidDel="00000000" w:rsidP="00000000" w:rsidRDefault="00000000" w:rsidRPr="00000000" w14:paraId="00000074">
      <w:pPr>
        <w:spacing w:line="276" w:lineRule="auto"/>
        <w:rPr>
          <w:sz w:val="20"/>
          <w:szCs w:val="20"/>
        </w:rPr>
      </w:pPr>
      <w:r w:rsidDel="00000000" w:rsidR="00000000" w:rsidRPr="00000000">
        <w:rPr>
          <w:rtl w:val="0"/>
        </w:rPr>
      </w:r>
    </w:p>
    <w:p w:rsidR="00000000" w:rsidDel="00000000" w:rsidP="00000000" w:rsidRDefault="00000000" w:rsidRPr="00000000" w14:paraId="00000075">
      <w:pPr>
        <w:spacing w:line="276" w:lineRule="auto"/>
        <w:rPr>
          <w:sz w:val="20"/>
          <w:szCs w:val="20"/>
        </w:rPr>
      </w:pPr>
      <w:r w:rsidDel="00000000" w:rsidR="00000000" w:rsidRPr="00000000">
        <w:rPr>
          <w:rtl w:val="0"/>
        </w:rPr>
      </w:r>
    </w:p>
    <w:p w:rsidR="00000000" w:rsidDel="00000000" w:rsidP="00000000" w:rsidRDefault="00000000" w:rsidRPr="00000000" w14:paraId="00000076">
      <w:pPr>
        <w:spacing w:line="276" w:lineRule="auto"/>
        <w:rPr>
          <w:sz w:val="20"/>
          <w:szCs w:val="20"/>
        </w:rPr>
      </w:pPr>
      <w:r w:rsidDel="00000000" w:rsidR="00000000" w:rsidRPr="00000000">
        <w:rPr>
          <w:rtl w:val="0"/>
        </w:rPr>
      </w:r>
    </w:p>
    <w:p w:rsidR="00000000" w:rsidDel="00000000" w:rsidP="00000000" w:rsidRDefault="00000000" w:rsidRPr="00000000" w14:paraId="00000077">
      <w:pPr>
        <w:spacing w:line="276" w:lineRule="auto"/>
        <w:rPr>
          <w:sz w:val="20"/>
          <w:szCs w:val="20"/>
        </w:rPr>
      </w:pPr>
      <w:r w:rsidDel="00000000" w:rsidR="00000000" w:rsidRPr="00000000">
        <w:rPr>
          <w:rtl w:val="0"/>
        </w:rPr>
      </w:r>
    </w:p>
    <w:p w:rsidR="00000000" w:rsidDel="00000000" w:rsidP="00000000" w:rsidRDefault="00000000" w:rsidRPr="00000000" w14:paraId="00000078">
      <w:pPr>
        <w:spacing w:line="276" w:lineRule="auto"/>
        <w:rPr>
          <w:sz w:val="20"/>
          <w:szCs w:val="20"/>
        </w:rPr>
      </w:pPr>
      <w:r w:rsidDel="00000000" w:rsidR="00000000" w:rsidRPr="00000000">
        <w:rPr>
          <w:rtl w:val="0"/>
        </w:rPr>
      </w:r>
    </w:p>
    <w:p w:rsidR="00000000" w:rsidDel="00000000" w:rsidP="00000000" w:rsidRDefault="00000000" w:rsidRPr="00000000" w14:paraId="00000079">
      <w:pPr>
        <w:spacing w:line="276" w:lineRule="auto"/>
        <w:rPr>
          <w:sz w:val="20"/>
          <w:szCs w:val="20"/>
        </w:rPr>
      </w:pPr>
      <w:r w:rsidDel="00000000" w:rsidR="00000000" w:rsidRPr="00000000">
        <w:rPr>
          <w:rtl w:val="0"/>
        </w:rPr>
      </w:r>
    </w:p>
    <w:p w:rsidR="00000000" w:rsidDel="00000000" w:rsidP="00000000" w:rsidRDefault="00000000" w:rsidRPr="00000000" w14:paraId="0000007A">
      <w:pPr>
        <w:spacing w:line="276" w:lineRule="auto"/>
        <w:rPr>
          <w:sz w:val="20"/>
          <w:szCs w:val="20"/>
        </w:rPr>
      </w:pPr>
      <w:r w:rsidDel="00000000" w:rsidR="00000000" w:rsidRPr="00000000">
        <w:rPr>
          <w:rtl w:val="0"/>
        </w:rPr>
      </w:r>
    </w:p>
    <w:p w:rsidR="00000000" w:rsidDel="00000000" w:rsidP="00000000" w:rsidRDefault="00000000" w:rsidRPr="00000000" w14:paraId="0000007B">
      <w:pPr>
        <w:spacing w:line="276" w:lineRule="auto"/>
        <w:rPr>
          <w:sz w:val="20"/>
          <w:szCs w:val="20"/>
        </w:rPr>
      </w:pPr>
      <w:r w:rsidDel="00000000" w:rsidR="00000000" w:rsidRPr="00000000">
        <w:rPr>
          <w:rtl w:val="0"/>
        </w:rPr>
      </w:r>
    </w:p>
    <w:p w:rsidR="00000000" w:rsidDel="00000000" w:rsidP="00000000" w:rsidRDefault="00000000" w:rsidRPr="00000000" w14:paraId="0000007C">
      <w:pPr>
        <w:spacing w:line="276" w:lineRule="auto"/>
        <w:rPr>
          <w:b w:val="1"/>
          <w:sz w:val="36"/>
          <w:szCs w:val="36"/>
        </w:rPr>
      </w:pPr>
      <w:r w:rsidDel="00000000" w:rsidR="00000000" w:rsidRPr="00000000">
        <w:rPr>
          <w:b w:val="1"/>
          <w:sz w:val="36"/>
          <w:szCs w:val="36"/>
          <w:rtl w:val="0"/>
        </w:rPr>
        <w:t xml:space="preserve">Appendix B</w:t>
      </w:r>
    </w:p>
    <w:p w:rsidR="00000000" w:rsidDel="00000000" w:rsidP="00000000" w:rsidRDefault="00000000" w:rsidRPr="00000000" w14:paraId="0000007D">
      <w:pPr>
        <w:spacing w:line="276" w:lineRule="auto"/>
        <w:rPr>
          <w:b w:val="1"/>
        </w:rPr>
      </w:pPr>
      <w:r w:rsidDel="00000000" w:rsidR="00000000" w:rsidRPr="00000000">
        <w:rPr>
          <w:b w:val="1"/>
          <w:rtl w:val="0"/>
        </w:rPr>
        <w:t xml:space="preserve">Appendix B contains sample raw data collected by the FLIR camera.</w:t>
      </w:r>
    </w:p>
    <w:p w:rsidR="00000000" w:rsidDel="00000000" w:rsidP="00000000" w:rsidRDefault="00000000" w:rsidRPr="00000000" w14:paraId="0000007E">
      <w:pPr>
        <w:spacing w:line="276" w:lineRule="auto"/>
        <w:rPr>
          <w:sz w:val="20"/>
          <w:szCs w:val="20"/>
        </w:rPr>
      </w:pPr>
      <w:r w:rsidDel="00000000" w:rsidR="00000000" w:rsidRPr="00000000">
        <w:rPr>
          <w:b w:val="1"/>
          <w:sz w:val="20"/>
          <w:szCs w:val="20"/>
          <w:rtl w:val="0"/>
        </w:rPr>
        <w:t xml:space="preserve">Table B.1. </w:t>
      </w:r>
      <w:r w:rsidDel="00000000" w:rsidR="00000000" w:rsidRPr="00000000">
        <w:rPr>
          <w:sz w:val="20"/>
          <w:szCs w:val="20"/>
          <w:rtl w:val="0"/>
        </w:rPr>
        <w:t xml:space="preserve">Sample of the 6 volt trial measuring temperature in Kelvin over the area of the circuit board</w:t>
      </w:r>
    </w:p>
    <w:tbl>
      <w:tblPr>
        <w:tblStyle w:val="Table1"/>
        <w:tblW w:w="89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1485"/>
        <w:gridCol w:w="1485"/>
        <w:gridCol w:w="1485"/>
        <w:tblGridChange w:id="0">
          <w:tblGrid>
            <w:gridCol w:w="1485"/>
            <w:gridCol w:w="1485"/>
            <w:gridCol w:w="1485"/>
            <w:gridCol w:w="1485"/>
            <w:gridCol w:w="1485"/>
            <w:gridCol w:w="148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jc w:val="left"/>
              <w:rPr>
                <w:rFonts w:ascii="Arial" w:cs="Arial" w:eastAsia="Arial" w:hAnsi="Arial"/>
                <w:sz w:val="15"/>
                <w:szCs w:val="15"/>
              </w:rPr>
            </w:pPr>
            <w:r w:rsidDel="00000000" w:rsidR="00000000" w:rsidRPr="00000000">
              <w:rPr>
                <w:rFonts w:ascii="Arial" w:cs="Arial" w:eastAsia="Arial" w:hAnsi="Arial"/>
                <w:sz w:val="15"/>
                <w:szCs w:val="15"/>
                <w:rtl w:val="0"/>
              </w:rPr>
              <w:t xml:space="preserve">t 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305.975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304.959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305.752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305.488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305.554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305.988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306.317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305.567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306.172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306.356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306.146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306.225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307.218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306.866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307.893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307.374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308.009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307.957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307.931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307.957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308.512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308.769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308.911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308.821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308.332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308.615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308.821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309.142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308.538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308.769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309.257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309.346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309.193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309.295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308.744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309.103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309.717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309.372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309.691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309.691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309.564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309.882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309.768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309.334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309.666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309.793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309.997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309.882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309.997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310.289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310.251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309.831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310.391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310.619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310.568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310.492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310.619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310.733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310.973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310.847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310.733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310.821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310.935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311.036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310.859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311.225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311.439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311.477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310.998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311.351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311.565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311.527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311.577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311.891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311.313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311.577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311.766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311.966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311.891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311.941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311.703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312.004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312.129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312.191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312.366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312.454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312.341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312.279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312.254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312.603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312.616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312.628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312.678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312.628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312.778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312.765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313.175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312.964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312.902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313.262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313.349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313.535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313.436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313.312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313.473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313.646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313.856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313.918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313.733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314.287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314.127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314.201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314.226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314.533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314.459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314.484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314.668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314.398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314.693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314.643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314.913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315.072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314.766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314.889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315.109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315.316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315.243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315.414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315.377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315.377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315.609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315.536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315.609</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315.402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315.864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315.889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316.095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316.144</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316.083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316.277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316.434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316.495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316.483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316.604</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316.579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316.712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316.724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317.074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317.038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317.026</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317.086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317.146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317.399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317.315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317.471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317.399</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317.387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317.723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317.842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317.89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317.962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318.046</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318.153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318.285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318.428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318.571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318.606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318.296</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318.773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318.773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318.904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318.868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319.022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318.915</w:t>
            </w:r>
          </w:p>
        </w:tc>
      </w:tr>
    </w:tbl>
    <w:p w:rsidR="00000000" w:rsidDel="00000000" w:rsidP="00000000" w:rsidRDefault="00000000" w:rsidRPr="00000000" w14:paraId="0000014B">
      <w:pPr>
        <w:spacing w:line="276" w:lineRule="auto"/>
        <w:rPr>
          <w:b w:val="1"/>
          <w:sz w:val="36"/>
          <w:szCs w:val="36"/>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12.png"/><Relationship Id="rId24" Type="http://schemas.openxmlformats.org/officeDocument/2006/relationships/image" Target="media/image14.png"/><Relationship Id="rId12"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eader" Target="header1.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