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2/9/2017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Last Week’s Task List</w:t>
      </w:r>
      <w:r w:rsidDel="00000000" w:rsidR="00000000" w:rsidRPr="00000000">
        <w:rPr>
          <w:rtl w:val="0"/>
        </w:rPr>
        <w:t xml:space="preserve"> - 10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rtl w:val="0"/>
        </w:rPr>
        <w:t xml:space="preserve">Schedule pump sizing meeting - Sunday afternoon at Johny’s house - Monday work day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findings: found a SICK motor 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rtl w:val="0"/>
        </w:rPr>
        <w:t xml:space="preserve">Get notes on material handling safety- Rawand - check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rtl w:val="0"/>
        </w:rPr>
        <w:t xml:space="preserve">Groom pump sizing code with no inducer - Johnny, making progress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rtl w:val="0"/>
        </w:rPr>
        <w:t xml:space="preserve">Adjust code for Inducer - Jordan, making progress, mixed units </w:t>
      </w:r>
      <w:r w:rsidDel="00000000" w:rsidR="00000000" w:rsidRPr="00000000">
        <w:rPr>
          <w:i w:val="1"/>
          <w:rtl w:val="0"/>
        </w:rPr>
        <w:t xml:space="preserve">fucking suck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rtl w:val="0"/>
        </w:rPr>
        <w:t xml:space="preserve">Impeller and casing design/material investigation (Design process) - Rawand, making progress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rtl w:val="0"/>
        </w:rPr>
        <w:t xml:space="preserve">Reach out to the CFT team, get their requirements to get an idea of the ranges - Mimi, Johnny did it (shooting for 3 atm)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rtl w:val="0"/>
        </w:rPr>
        <w:t xml:space="preserve">Attend PSAS Test Stand Meeting (Tuesday 1/7  6-7), Rawand, notes posted on drive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rtl w:val="0"/>
        </w:rPr>
        <w:t xml:space="preserve">Attend PSAS General meeting - Jordan (more people should go to this!)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Discussing budget, what do we for $$ now that we did not get the OSGC grant, discussion with Erin about constraints and design requirements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have ton of money for us, sticking with the original budget submitted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strike w:val="1"/>
        </w:rPr>
      </w:pPr>
      <w:r w:rsidDel="00000000" w:rsidR="00000000" w:rsidRPr="00000000">
        <w:rPr>
          <w:rtl w:val="0"/>
        </w:rPr>
        <w:t xml:space="preserve">Final Project Contract due next Friday - Review feedback and edit document, Johnny editing, Talik submission, everyone reviews document, deadline extended to Tuesday Feb 14, meeting with gerry today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hyperlink r:id="rId5">
        <w:r w:rsidDel="00000000" w:rsidR="00000000" w:rsidRPr="00000000">
          <w:rPr>
            <w:u w:val="single"/>
            <w:rtl w:val="0"/>
          </w:rPr>
          <w:t xml:space="preserve">http://web.cecs.pdx.edu/~gerry/class/ME492/assignments/hw02.html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labview model-Mimi - still working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Emailing contacts @ Marshall - James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got in contact with (luke) at marshal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Pump Sizing Update/Next Steps - 25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Candidate low cost ($100)  motor available by aquastar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Challenges - Characterizing pump for requirements outside of typical ranges (low flow, high head)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Breakthroughs - Barske impeller, head and flow requirements are within a reasonable range, computations confirmed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steps - Figuring out mixed units, optimizing detailed design for 2-3atm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Create/delegate this week’s task list - 10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Pump sizing workshop on Monday in the Rocket room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contract due 2/14 - Meet with Gerry, work on it today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(see below)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brings toys on Monday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motor and ESC and components - Jordan will talk to Andrew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Revisit other topics for prototype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at spec sheet for motors to verify power requirements- Mimi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Investigate RC - Jordan and James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Progress Presentation Discussion - 15 minutes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220" w:before="220" w:lineRule="auto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One student gives context: one slide, 2 minutes max - James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220" w:before="220" w:lineRule="auto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One student describes current, unsolved, significant problem: one slide, 2 minutes max - Rawand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220" w:before="220" w:lineRule="auto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One student describes team’s approach to solve the problem: one slide, 2 minutes max - Mimi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440" w:before="440" w:lineRule="auto"/>
        <w:ind w:left="1440" w:hanging="360"/>
        <w:contextualSpacing w:val="1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Remaining students take questions: 6 minutes John, John, Jordan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spacing w:after="440" w:before="440" w:lineRule="auto"/>
        <w:ind w:left="144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Practise on Monday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Lunch Break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1:15-2 Workshop - Team Contract with Gerry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Notes from meeting with Gerry: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Gerry likes donuts., actually doesn’t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Quantitative performance analysis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Take advantage of range for conflicting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Take all things that are not adjustable, take out of matrix, but things that have ranges of values should be, goal is to highlight where they intersect.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purpose of the matrix is to help evaluate which parameters are most important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only items which have trade offs (performance measures)!  Do not include absolutes/constraints.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Ie: add flow rate and head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Our current set of requirements is more appropriate for the conceptual design phase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Friday afternoon - tentative meeting with Gerry 11:30-12:30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out unmeasurable mission requirements (such as documentation) from project contract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eb.cecs.pdx.edu/~gerry/class/ME492/assignments/hw02.html" TargetMode="External"/></Relationships>
</file>