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3/2/2017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Updates/Report backs: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Mimi - Looking at 411 experiment, making progress  on characterizing the pressure transducers from the test stand.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John - Bearing, fits and seals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James - 411 stuff… learning lots of FEA for characterizing seals, sketching some first pass assemblies of pump system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Rawand - 411 stuff, casing design how to seat seals (sp-8119) , volute design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Jorden -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Create/delegate this week’s task list - 10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411 Experiment Design (factor levels, etc) - Friday?  James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hardware for 411 testing - Mimi and Jordan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battery test stand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Acquire sheet metal - Jordan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Cover in tape - Mimi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with Andrew to solder connections - time TBD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Make a diagram of the complete system and testing system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Continue working a system model - Mimi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