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69" w:rsidRPr="00E57058" w:rsidRDefault="004624A0" w:rsidP="00E57058">
      <w:pPr>
        <w:pStyle w:val="Fecha"/>
        <w:spacing w:before="100" w:beforeAutospacing="1"/>
        <w:jc w:val="center"/>
        <w:rPr>
          <w:b/>
          <w:color w:val="auto"/>
          <w:lang w:val="es-ES"/>
        </w:rPr>
      </w:pPr>
      <w:r w:rsidRPr="00E57058">
        <w:rPr>
          <w:b/>
          <w:noProof/>
          <w:color w:val="auto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504825</wp:posOffset>
                </wp:positionV>
                <wp:extent cx="6305550" cy="466725"/>
                <wp:effectExtent l="0" t="0" r="0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441"/>
                              <w:gridCol w:w="2587"/>
                            </w:tblGrid>
                            <w:tr w:rsidR="007E0B69" w:rsidTr="00744C8C">
                              <w:tc>
                                <w:tcPr>
                                  <w:tcW w:w="3710" w:type="pct"/>
                                </w:tcPr>
                                <w:p w:rsidR="007E0B69" w:rsidRDefault="007E0B69">
                                  <w:pPr>
                                    <w:pStyle w:val="Encabezado"/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:rsidR="007E0B69" w:rsidRDefault="00E57058">
                                  <w:pPr>
                                    <w:pStyle w:val="Encabezado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s-EC" w:eastAsia="es-EC"/>
                                    </w:rPr>
                                    <w:drawing>
                                      <wp:inline distT="0" distB="0" distL="0" distR="0">
                                        <wp:extent cx="1066800" cy="1066800"/>
                                        <wp:effectExtent l="0" t="0" r="0" b="0"/>
                                        <wp:docPr id="3" name="Imagen 3" descr="C:\Users\juan.paredes\AppData\Local\Microsoft\Windows\INetCache\Content.MSO\97B6F26E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juan.paredes\AppData\Local\Microsoft\Windows\INetCache\Content.MSO\97B6F26E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68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E0B69" w:rsidRDefault="007E0B6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left:0;text-align:left;margin-left:445.3pt;margin-top:39.75pt;width:496.5pt;height:36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441"/>
                        <w:gridCol w:w="2587"/>
                      </w:tblGrid>
                      <w:tr w:rsidR="007E0B69" w:rsidTr="00744C8C">
                        <w:tc>
                          <w:tcPr>
                            <w:tcW w:w="3710" w:type="pct"/>
                          </w:tcPr>
                          <w:p w:rsidR="007E0B69" w:rsidRDefault="007E0B69">
                            <w:pPr>
                              <w:pStyle w:val="Encabezado"/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:rsidR="007E0B69" w:rsidRDefault="00E57058">
                            <w:pPr>
                              <w:pStyle w:val="Encabezado"/>
                              <w:jc w:val="right"/>
                            </w:pPr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1066800" cy="1066800"/>
                                  <wp:effectExtent l="0" t="0" r="0" b="0"/>
                                  <wp:docPr id="3" name="Imagen 3" descr="C:\Users\juan.paredes\AppData\Local\Microsoft\Windows\INetCache\Content.MSO\97B6F26E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uan.paredes\AppData\Local\Microsoft\Windows\INetCache\Content.MSO\97B6F26E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E0B69" w:rsidRDefault="007E0B69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57058" w:rsidRPr="00E57058">
        <w:rPr>
          <w:b/>
          <w:color w:val="auto"/>
          <w:lang w:val="es-ES"/>
        </w:rPr>
        <w:t>TEMARIO</w:t>
      </w:r>
    </w:p>
    <w:p w:rsidR="00E57058" w:rsidRDefault="00E57058" w:rsidP="00E57058">
      <w:pPr>
        <w:rPr>
          <w:rFonts w:ascii="Calibri" w:hAnsi="Calibri" w:cs="Calibri"/>
          <w:kern w:val="0"/>
        </w:rPr>
      </w:pPr>
      <w:r>
        <w:t xml:space="preserve">1. GENERALIDADES </w:t>
      </w:r>
    </w:p>
    <w:p w:rsidR="00E57058" w:rsidRDefault="00E57058" w:rsidP="00E57058">
      <w:pPr>
        <w:rPr>
          <w:rFonts w:ascii="Calibri" w:hAnsi="Calibri" w:cs="Calibri"/>
        </w:rPr>
      </w:pPr>
      <w:r>
        <w:t xml:space="preserve">1.1 Requerimientos. </w:t>
      </w:r>
      <w:r>
        <w:br/>
        <w:t>1.2 Características de Moodle.</w:t>
      </w:r>
      <w:r>
        <w:br/>
        <w:t>1.3 Áreas de aplicación.</w:t>
      </w:r>
      <w:r>
        <w:br/>
        <w:t>1.4 Principales recomendaciones de diseño al elaborar un curso en línea.</w:t>
      </w:r>
      <w:r>
        <w:br/>
        <w:t>1.5 Descripción funcional de Moodle.</w:t>
      </w:r>
      <w:r>
        <w:br/>
        <w:t>1.6 Diseño de cursos en Moodle.</w:t>
      </w:r>
    </w:p>
    <w:p w:rsidR="00E57058" w:rsidRDefault="00E57058" w:rsidP="00E57058">
      <w:pPr>
        <w:rPr>
          <w:rFonts w:ascii="Calibri" w:hAnsi="Calibri" w:cs="Calibri"/>
        </w:rPr>
      </w:pPr>
      <w:r>
        <w:t xml:space="preserve">2. ROLES DE USUARIOS </w:t>
      </w:r>
    </w:p>
    <w:p w:rsidR="00E57058" w:rsidRDefault="00E57058" w:rsidP="00E57058">
      <w:pPr>
        <w:rPr>
          <w:rFonts w:ascii="Calibri" w:hAnsi="Calibri" w:cs="Calibri"/>
        </w:rPr>
      </w:pPr>
      <w:r>
        <w:t xml:space="preserve">2.1 Roles predefinidos. </w:t>
      </w:r>
      <w:r>
        <w:br/>
        <w:t xml:space="preserve">2.2 Tipos de contexto. </w:t>
      </w:r>
    </w:p>
    <w:p w:rsidR="00E57058" w:rsidRDefault="00E57058" w:rsidP="00E57058">
      <w:pPr>
        <w:rPr>
          <w:rFonts w:ascii="Calibri" w:hAnsi="Calibri" w:cs="Calibri"/>
        </w:rPr>
      </w:pPr>
      <w:r>
        <w:t xml:space="preserve">3. EDICIÓN DEL CURSO </w:t>
      </w:r>
    </w:p>
    <w:p w:rsidR="00E57058" w:rsidRDefault="00E57058" w:rsidP="00E57058">
      <w:pPr>
        <w:rPr>
          <w:rFonts w:ascii="Calibri" w:hAnsi="Calibri" w:cs="Calibri"/>
        </w:rPr>
      </w:pPr>
      <w:r>
        <w:t>3.1 Formatos del curso.</w:t>
      </w:r>
      <w:r>
        <w:br/>
        <w:t>3.2 Activar la edición d</w:t>
      </w:r>
      <w:bookmarkStart w:id="0" w:name="_GoBack"/>
      <w:bookmarkEnd w:id="0"/>
      <w:r>
        <w:t>el curso.</w:t>
      </w:r>
      <w:r>
        <w:br/>
        <w:t>3.3 Bloques.</w:t>
      </w:r>
      <w:r>
        <w:br/>
        <w:t>3.4 Matriculaciones.</w:t>
      </w:r>
    </w:p>
    <w:p w:rsidR="00E57058" w:rsidRDefault="00E57058" w:rsidP="00E57058">
      <w:pPr>
        <w:rPr>
          <w:rFonts w:ascii="Calibri" w:hAnsi="Calibri" w:cs="Calibri"/>
        </w:rPr>
      </w:pPr>
      <w:r>
        <w:t>4. AGREGAR ACTIVIDADES</w:t>
      </w:r>
    </w:p>
    <w:p w:rsidR="00E57058" w:rsidRDefault="00E57058" w:rsidP="00E57058">
      <w:pPr>
        <w:rPr>
          <w:rFonts w:ascii="Calibri" w:hAnsi="Calibri" w:cs="Calibri"/>
        </w:rPr>
      </w:pPr>
      <w:r>
        <w:t>4.1 Tareas.</w:t>
      </w:r>
      <w:r>
        <w:br/>
        <w:t>4.2 Foros.</w:t>
      </w:r>
      <w:r>
        <w:br/>
        <w:t>4.3 Consultas.</w:t>
      </w:r>
    </w:p>
    <w:p w:rsidR="00E57058" w:rsidRDefault="00E57058" w:rsidP="00E57058">
      <w:pPr>
        <w:rPr>
          <w:rFonts w:ascii="Calibri" w:hAnsi="Calibri" w:cs="Calibri"/>
        </w:rPr>
      </w:pPr>
      <w:r>
        <w:t>5. RECURSOS DE ADMINISTRACIÓN DE LA CAPACITACIÓN</w:t>
      </w:r>
    </w:p>
    <w:p w:rsidR="00E57058" w:rsidRDefault="00E57058" w:rsidP="00E57058">
      <w:pPr>
        <w:rPr>
          <w:rFonts w:ascii="Calibri" w:hAnsi="Calibri" w:cs="Calibri"/>
        </w:rPr>
      </w:pPr>
      <w:r>
        <w:t>5.1 Gestión de alumnos.</w:t>
      </w:r>
      <w:r>
        <w:br/>
        <w:t>5.2 Gestión de agrupamientos.</w:t>
      </w:r>
    </w:p>
    <w:p w:rsidR="00E57058" w:rsidRDefault="00E57058">
      <w:pPr>
        <w:pStyle w:val="Firma"/>
        <w:rPr>
          <w:lang w:val="es-ES"/>
        </w:rPr>
      </w:pPr>
    </w:p>
    <w:p w:rsidR="00E57058" w:rsidRDefault="00E57058">
      <w:pPr>
        <w:pStyle w:val="Firma"/>
        <w:rPr>
          <w:lang w:val="es-ES"/>
        </w:rPr>
      </w:pPr>
    </w:p>
    <w:p w:rsidR="007E0B69" w:rsidRPr="006061E6" w:rsidRDefault="007E0B69">
      <w:pPr>
        <w:pStyle w:val="Firma"/>
        <w:rPr>
          <w:lang w:val="es-ES"/>
        </w:rPr>
      </w:pPr>
    </w:p>
    <w:sectPr w:rsidR="007E0B69" w:rsidRPr="006061E6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86F" w:rsidRDefault="0043086F">
      <w:pPr>
        <w:spacing w:before="0" w:after="0" w:line="240" w:lineRule="auto"/>
      </w:pPr>
      <w:r>
        <w:separator/>
      </w:r>
    </w:p>
  </w:endnote>
  <w:endnote w:type="continuationSeparator" w:id="0">
    <w:p w:rsidR="0043086F" w:rsidRDefault="004308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86F" w:rsidRDefault="0043086F">
      <w:pPr>
        <w:spacing w:before="0" w:after="0" w:line="240" w:lineRule="auto"/>
      </w:pPr>
      <w:r>
        <w:separator/>
      </w:r>
    </w:p>
  </w:footnote>
  <w:footnote w:type="continuationSeparator" w:id="0">
    <w:p w:rsidR="0043086F" w:rsidRDefault="0043086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58"/>
    <w:rsid w:val="0043086F"/>
    <w:rsid w:val="004624A0"/>
    <w:rsid w:val="00556013"/>
    <w:rsid w:val="006061E6"/>
    <w:rsid w:val="006C577C"/>
    <w:rsid w:val="00744C8C"/>
    <w:rsid w:val="007E0B69"/>
    <w:rsid w:val="00E5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11F21B"/>
  <w15:docId w15:val="{3B710E0B-03E7-4F3B-9D6B-757581D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PABLO PAREDES MUÑOZ</dc:creator>
  <cp:keywords/>
  <cp:lastModifiedBy>JUAN PABLO PAREDES MUÑOZ</cp:lastModifiedBy>
  <cp:revision>1</cp:revision>
  <dcterms:created xsi:type="dcterms:W3CDTF">2021-05-05T13:17:00Z</dcterms:created>
  <dcterms:modified xsi:type="dcterms:W3CDTF">2021-05-05T13:25:00Z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