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Files in this daily build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Index.html</w:t>
        <w:tab/>
        <w:tab/>
        <w:t xml:space="preserve">Server root</w:t>
        <w:tab/>
        <w:tab/>
        <w:t xml:space="preserve">(Part of Demo)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Products.png</w:t>
        <w:tab/>
        <w:tab/>
        <w:t xml:space="preserve">Product page</w:t>
        <w:tab/>
        <w:tab/>
        <w:t xml:space="preserve">(Part of Demo)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Background.png</w:t>
        <w:tab/>
        <w:t xml:space="preserve">fallback image in case background.mp4 is broken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Background2.png</w:t>
        <w:tab/>
        <w:t xml:space="preserve">same thing but for the second divider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Bldg.jpg</w:t>
        <w:tab/>
        <w:tab/>
        <w:t xml:space="preserve">Picture of RDP Building for div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Code.png</w:t>
        <w:tab/>
        <w:tab/>
        <w:t xml:space="preserve">Picture of company clients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