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Visual Design Direction + Token Strategy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Project:</w:t>
      </w:r>
      <w:r>
        <w:rPr>
          <w:rFonts w:ascii="Times Roman" w:hAnsi="Times Roman"/>
          <w:rtl w:val="0"/>
          <w:lang w:val="it-IT"/>
        </w:rPr>
        <w:t xml:space="preserve"> The Arrival Control Engine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de-DE"/>
        </w:rPr>
        <w:t>Version:</w:t>
      </w:r>
      <w:r>
        <w:rPr>
          <w:rFonts w:ascii="Times Roman" w:hAnsi="Times Roman"/>
          <w:rtl w:val="0"/>
          <w:lang w:val="de-DE"/>
        </w:rPr>
        <w:t xml:space="preserve"> Design Language Draft v1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Language:</w:t>
      </w:r>
      <w:r>
        <w:rPr>
          <w:rFonts w:ascii="Times Roman" w:hAnsi="Times Roman"/>
          <w:rtl w:val="0"/>
          <w:lang w:val="en-US"/>
        </w:rPr>
        <w:t xml:space="preserve"> English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1. Purpose of this deliverable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This document defines the visual system direction for the product.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It is not meant to decide brand aesthetics in a superficial way.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It is meant to establish the design logic that high-fidelity UI should follow so the system feels: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calm under pressure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operationally credible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state-aware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consistent across dense workflows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and clear without becoming sterile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This layer translates the structural blueprint into a usable design language.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It covers: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spacing scale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typography hierarchy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color role system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icon logic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density rules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motion and transition principles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2. Visual design direction</w:t>
      </w: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Core visual posture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Arrival Control Engine should feel like: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calm, not cold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precise, not clinical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elevated, not decorative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systemic, not dashboard-generic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high-trust, not high-energy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This is not a SaaS growth dashboard.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It is not hospitality-luxury ornament either.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It sits between: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operational seriousness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service continuity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and premium restraint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interface should communicate: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control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reliability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clarity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trust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continuity of handling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0"/>
          <w:bCs w:val="0"/>
          <w:rtl w:val="0"/>
          <w:lang w:val="en-US"/>
        </w:rPr>
        <w:t>The emotional tone should be: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measured confidence under operational stress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3. Design language principles</w:t>
      </w: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 xml:space="preserve">Principle 1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State must be legible before style is felt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Visual design should never obscure whether something is: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stable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blocked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urgent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incomplete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da-DK"/>
        </w:rPr>
      </w:pPr>
      <w:r>
        <w:rPr>
          <w:rFonts w:ascii="Times Roman" w:hAnsi="Times Roman"/>
          <w:rtl w:val="0"/>
          <w:lang w:val="da-DK"/>
        </w:rPr>
        <w:t>or final</w:t>
      </w: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 xml:space="preserve">Principle 2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Hierarchy should reduce cognitive strain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interface should guide the eye through: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current truth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next action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blocker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support detail</w:t>
      </w: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 xml:space="preserve">Principle 3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The product should feel composed during disruption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Even critical states should feel controlled, not chaotic.</w:t>
      </w: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 xml:space="preserve">Principle 4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Visual emphasis should be earned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Not every card, label, or panel deserves emphasis.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Emphasis should be reserved for: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action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risk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blocking truth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state transition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final classification</w:t>
      </w: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 xml:space="preserve">Principle 5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Density must support work, not impress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UI should feel efficient, but never cramped or spreadsheet-heavy.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4. Spacing scale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spacing system should be disciplined and modular.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Use a </w:t>
      </w:r>
      <w:r>
        <w:rPr>
          <w:rFonts w:ascii="Times Roman" w:hAnsi="Times Roman"/>
          <w:b w:val="1"/>
          <w:bCs w:val="1"/>
          <w:rtl w:val="0"/>
          <w:lang w:val="it-IT"/>
        </w:rPr>
        <w:t>4pt base scale</w:t>
      </w:r>
      <w:r>
        <w:rPr>
          <w:rFonts w:ascii="Times Roman" w:hAnsi="Times Roman"/>
          <w:rtl w:val="0"/>
          <w:lang w:val="en-US"/>
        </w:rPr>
        <w:t xml:space="preserve">, with most layout decisions snapping to an </w:t>
      </w:r>
      <w:r>
        <w:rPr>
          <w:rFonts w:ascii="Times Roman" w:hAnsi="Times Roman"/>
          <w:b w:val="1"/>
          <w:bCs w:val="1"/>
          <w:rtl w:val="0"/>
          <w:lang w:val="en-US"/>
        </w:rPr>
        <w:t>8pt rhythm</w:t>
      </w:r>
      <w:r>
        <w:rPr>
          <w:rFonts w:ascii="Times Roman" w:hAnsi="Times Roman"/>
          <w:rtl w:val="0"/>
        </w:rPr>
        <w:t>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4.1 Base spacing tokens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Core spacing tokens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space-0 = 0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space-1 = 4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space-2 = 8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space-3 = 12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space-4 = 16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space-5 = 20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space-6 = 24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space-8 = 32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space-10 = 40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space-12 = 48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space-16 = 64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space-20 = 80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 these as the primary spacing primitives.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4.2 Recommended usage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Micro spacing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 for: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icon-to-label gaps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badge internal padding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tight metadata grouping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Recommended: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space-1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space-2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Component spacing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 for: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card internal padding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label-to-body spacing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section grouping within cards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Recommended: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space-3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space-4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space-5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Section spacing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 for: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stack spacing between cards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vertical screen rhythm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major grouping separation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Recommended: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space-6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space-8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Layout spacing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 for: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de-DE"/>
        </w:rPr>
      </w:pPr>
      <w:r>
        <w:rPr>
          <w:rFonts w:ascii="Times Roman" w:hAnsi="Times Roman"/>
          <w:rtl w:val="0"/>
          <w:lang w:val="de-DE"/>
        </w:rPr>
        <w:t>page gutters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grid spacing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panel separation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Recommended: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space-8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space-10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space-12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4.3 Layout rules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sv-SE"/>
        </w:rPr>
        <w:t>Desktop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outer page padding: </w:t>
      </w:r>
      <w:r>
        <w:rPr>
          <w:rFonts w:ascii="Courier" w:hAnsi="Courier"/>
          <w:sz w:val="26"/>
          <w:szCs w:val="26"/>
          <w:rtl w:val="0"/>
          <w:lang w:val="en-US"/>
        </w:rPr>
        <w:t>space-8</w:t>
      </w:r>
      <w:r>
        <w:rPr>
          <w:rFonts w:ascii="Times Roman" w:hAnsi="Times Roman"/>
          <w:rtl w:val="0"/>
          <w:lang w:val="en-US"/>
        </w:rPr>
        <w:t xml:space="preserve"> to </w:t>
      </w:r>
      <w:r>
        <w:rPr>
          <w:rFonts w:ascii="Courier" w:hAnsi="Courier"/>
          <w:sz w:val="26"/>
          <w:szCs w:val="26"/>
          <w:rtl w:val="0"/>
          <w:lang w:val="en-US"/>
        </w:rPr>
        <w:t>space-10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card-to-card vertical rhythm: </w:t>
      </w:r>
      <w:r>
        <w:rPr>
          <w:rFonts w:ascii="Courier" w:hAnsi="Courier"/>
          <w:sz w:val="26"/>
          <w:szCs w:val="26"/>
          <w:rtl w:val="0"/>
          <w:lang w:val="en-US"/>
        </w:rPr>
        <w:t>space-4</w:t>
      </w:r>
      <w:r>
        <w:rPr>
          <w:rFonts w:ascii="Times Roman" w:hAnsi="Times Roman"/>
          <w:rtl w:val="0"/>
          <w:lang w:val="en-US"/>
        </w:rPr>
        <w:t xml:space="preserve"> to </w:t>
      </w:r>
      <w:r>
        <w:rPr>
          <w:rFonts w:ascii="Courier" w:hAnsi="Courier"/>
          <w:sz w:val="26"/>
          <w:szCs w:val="26"/>
          <w:rtl w:val="0"/>
          <w:lang w:val="en-US"/>
        </w:rPr>
        <w:t>space-6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de-DE"/>
        </w:rPr>
      </w:pPr>
      <w:r>
        <w:rPr>
          <w:rFonts w:ascii="Times Roman" w:hAnsi="Times Roman"/>
          <w:rtl w:val="0"/>
          <w:lang w:val="de-DE"/>
        </w:rPr>
        <w:t xml:space="preserve">column gutter: </w:t>
      </w:r>
      <w:r>
        <w:rPr>
          <w:rFonts w:ascii="Courier" w:hAnsi="Courier"/>
          <w:sz w:val="26"/>
          <w:szCs w:val="26"/>
          <w:rtl w:val="0"/>
          <w:lang w:val="en-US"/>
        </w:rPr>
        <w:t>space-6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section separation: </w:t>
      </w:r>
      <w:r>
        <w:rPr>
          <w:rFonts w:ascii="Courier" w:hAnsi="Courier"/>
          <w:sz w:val="26"/>
          <w:szCs w:val="26"/>
          <w:rtl w:val="0"/>
          <w:lang w:val="en-US"/>
        </w:rPr>
        <w:t>space-8</w:t>
      </w:r>
      <w:r>
        <w:rPr>
          <w:rFonts w:ascii="Times Roman" w:hAnsi="Times Roman"/>
          <w:rtl w:val="0"/>
          <w:lang w:val="en-US"/>
        </w:rPr>
        <w:t xml:space="preserve"> or </w:t>
      </w:r>
      <w:r>
        <w:rPr>
          <w:rFonts w:ascii="Courier" w:hAnsi="Courier"/>
          <w:sz w:val="26"/>
          <w:szCs w:val="26"/>
          <w:rtl w:val="0"/>
          <w:lang w:val="en-US"/>
        </w:rPr>
        <w:t>space-10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Mobile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outer page padding: </w:t>
      </w:r>
      <w:r>
        <w:rPr>
          <w:rFonts w:ascii="Courier" w:hAnsi="Courier"/>
          <w:sz w:val="26"/>
          <w:szCs w:val="26"/>
          <w:rtl w:val="0"/>
          <w:lang w:val="en-US"/>
        </w:rPr>
        <w:t>space-4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card stack spacing: </w:t>
      </w:r>
      <w:r>
        <w:rPr>
          <w:rFonts w:ascii="Courier" w:hAnsi="Courier"/>
          <w:sz w:val="26"/>
          <w:szCs w:val="26"/>
          <w:rtl w:val="0"/>
          <w:lang w:val="en-US"/>
        </w:rPr>
        <w:t>space-3</w:t>
      </w:r>
      <w:r>
        <w:rPr>
          <w:rFonts w:ascii="Times Roman" w:hAnsi="Times Roman"/>
          <w:rtl w:val="0"/>
          <w:lang w:val="en-US"/>
        </w:rPr>
        <w:t xml:space="preserve"> to </w:t>
      </w:r>
      <w:r>
        <w:rPr>
          <w:rFonts w:ascii="Courier" w:hAnsi="Courier"/>
          <w:sz w:val="26"/>
          <w:szCs w:val="26"/>
          <w:rtl w:val="0"/>
          <w:lang w:val="en-US"/>
        </w:rPr>
        <w:t>space-4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section separation: </w:t>
      </w:r>
      <w:r>
        <w:rPr>
          <w:rFonts w:ascii="Courier" w:hAnsi="Courier"/>
          <w:sz w:val="26"/>
          <w:szCs w:val="26"/>
          <w:rtl w:val="0"/>
          <w:lang w:val="en-US"/>
        </w:rPr>
        <w:t>space-6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sticky footer top padding should never feel cramped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4.4 Spacing principle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The interface should feel </w:t>
      </w:r>
      <w:r>
        <w:rPr>
          <w:rFonts w:ascii="Times Roman" w:hAnsi="Times Roman"/>
          <w:b w:val="1"/>
          <w:bCs w:val="1"/>
          <w:rtl w:val="0"/>
          <w:lang w:val="en-US"/>
        </w:rPr>
        <w:t>breathable but disciplined</w:t>
      </w:r>
      <w:r>
        <w:rPr>
          <w:rFonts w:ascii="Times Roman" w:hAnsi="Times Roman"/>
          <w:rtl w:val="0"/>
        </w:rPr>
        <w:t>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Too much space makes the system feel vague.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Too little space makes it feel stressful.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right balance is: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compact enough for real work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open enough for confidence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5. Typography hierarchy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Typography should carry structure more than personality.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product should use type to: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clarify hierarchy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reduce scan time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strengthen state legibility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prevent verbosity from feeling heavy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type system should feel: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polished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restrained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s-ES_tradnl"/>
        </w:rPr>
      </w:pPr>
      <w:r>
        <w:rPr>
          <w:rFonts w:ascii="Times Roman" w:hAnsi="Times Roman"/>
          <w:rtl w:val="0"/>
          <w:lang w:val="es-ES_tradnl"/>
        </w:rPr>
        <w:t>human-readable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operationally serious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5.1 Type roles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 semantic type roles, not arbitrary sizes.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Display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For rare top-level titles only.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Heading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For page, panel, and state titles.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Subheading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For section headers and card titles.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a-DK"/>
        </w:rPr>
        <w:t>Body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For explanatory text and status statements.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Meta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For timestamps, labels, supporting data.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Micro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For compact UI support elements only.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5.2 Suggested token structure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Display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type-display-lg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type-display-md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 sparingly.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Most product screens should not use display type.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Heading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type-heading-xl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type-heading-lg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type-heading-md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 for: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screen titles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outcome titles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critical state titles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Subheading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type-subheading-lg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type-subheading-md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type-subheading-sm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 for: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card titles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section labels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grouped content blocks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a-DK"/>
        </w:rPr>
        <w:t>Body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type-body-lg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type-body-md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type-body-sm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 for: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summaries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rationale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descriptions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inline explanations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Meta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type-meta-md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pt-PT"/>
        </w:rPr>
      </w:pPr>
      <w:r>
        <w:rPr>
          <w:rFonts w:ascii="Courier" w:hAnsi="Courier"/>
          <w:sz w:val="26"/>
          <w:szCs w:val="26"/>
          <w:rtl w:val="0"/>
          <w:lang w:val="pt-PT"/>
        </w:rPr>
        <w:t>type-meta-sm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 for: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timestamps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actor names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badge-support text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status details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Micro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fr-FR"/>
        </w:rPr>
      </w:pPr>
      <w:r>
        <w:rPr>
          <w:rFonts w:ascii="Courier" w:hAnsi="Courier"/>
          <w:sz w:val="26"/>
          <w:szCs w:val="26"/>
          <w:rtl w:val="0"/>
          <w:lang w:val="fr-FR"/>
        </w:rPr>
        <w:t>type-micro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 for: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tiny labels only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never for essential information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5.3 Hierarchy rules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Screen title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Should be clearly distinct from case metadata.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Outcome title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Should read as a major truth statement, not just a styled label.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Card title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Should be direct and short.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Body copy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Should prioritize clarity over elegance.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Meta copy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Should be quieter, but still readable.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5.4 Typography behavior rules</w:t>
      </w:r>
    </w:p>
    <w:p>
      <w:pPr>
        <w:pStyle w:val="Padrão"/>
        <w:numPr>
          <w:ilvl w:val="0"/>
          <w:numId w:val="7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Avoid large blocks of equally weighted text.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Use short, high-information headings.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Keep status statements concise and structurally strong.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Reduce narrative density on critical screens.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Never use tiny type for blocker explanations or action constraints.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5.5 Tone through type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typography should feel: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composed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s-ES_tradnl"/>
        </w:rPr>
      </w:pPr>
      <w:r>
        <w:rPr>
          <w:rFonts w:ascii="Times Roman" w:hAnsi="Times Roman"/>
          <w:rtl w:val="0"/>
          <w:lang w:val="es-ES_tradnl"/>
        </w:rPr>
        <w:t>readable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decisive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Not: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editorially dramatic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startup playful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enterprise-bureaucratic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6. Color role system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Color should be role-based, not page-based.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Do not treat color as decoration.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Treat it as a controlled signaling system.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system should support: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base interface structure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emphasis hierarchy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operational states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action confidence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closure truth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6.1 Color families by role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There should be six role families:</w:t>
      </w:r>
    </w:p>
    <w:p>
      <w:pPr>
        <w:pStyle w:val="Padrão"/>
        <w:numPr>
          <w:ilvl w:val="0"/>
          <w:numId w:val="8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Base neutrals</w:t>
      </w:r>
    </w:p>
    <w:p>
      <w:pPr>
        <w:pStyle w:val="Padrão"/>
        <w:numPr>
          <w:ilvl w:val="0"/>
          <w:numId w:val="8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Surface roles</w:t>
      </w:r>
    </w:p>
    <w:p>
      <w:pPr>
        <w:pStyle w:val="Padrão"/>
        <w:numPr>
          <w:ilvl w:val="0"/>
          <w:numId w:val="8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Text roles</w:t>
      </w:r>
    </w:p>
    <w:p>
      <w:pPr>
        <w:pStyle w:val="Padrão"/>
        <w:numPr>
          <w:ilvl w:val="0"/>
          <w:numId w:val="8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Interactive roles</w:t>
      </w:r>
    </w:p>
    <w:p>
      <w:pPr>
        <w:pStyle w:val="Padrão"/>
        <w:numPr>
          <w:ilvl w:val="0"/>
          <w:numId w:val="8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State roles</w:t>
      </w:r>
    </w:p>
    <w:p>
      <w:pPr>
        <w:pStyle w:val="Padrão"/>
        <w:numPr>
          <w:ilvl w:val="0"/>
          <w:numId w:val="8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Data/support roles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6.2 Base neutrals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Used for the product foundation.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nl-NL"/>
        </w:rPr>
        <w:t>Tokens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nl-NL"/>
        </w:rPr>
      </w:pPr>
      <w:r>
        <w:rPr>
          <w:rFonts w:ascii="Courier" w:hAnsi="Courier"/>
          <w:sz w:val="26"/>
          <w:szCs w:val="26"/>
          <w:rtl w:val="0"/>
          <w:lang w:val="nl-NL"/>
        </w:rPr>
        <w:t>color-bg-canvas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de-DE"/>
        </w:rPr>
      </w:pPr>
      <w:r>
        <w:rPr>
          <w:rFonts w:ascii="Courier" w:hAnsi="Courier"/>
          <w:sz w:val="26"/>
          <w:szCs w:val="26"/>
          <w:rtl w:val="0"/>
          <w:lang w:val="de-DE"/>
        </w:rPr>
        <w:t>color-bg-subtle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fr-FR"/>
        </w:rPr>
      </w:pPr>
      <w:r>
        <w:rPr>
          <w:rFonts w:ascii="Courier" w:hAnsi="Courier"/>
          <w:sz w:val="26"/>
          <w:szCs w:val="26"/>
          <w:rtl w:val="0"/>
          <w:lang w:val="fr-FR"/>
        </w:rPr>
        <w:t>color-surface-default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color-surface-elevated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color-border-subtle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color-border-strong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Purpose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Create calm structural hierarchy without relying on heavy contrast everywhere.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Principle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product should live mostly in neutral structure, with state and action colors used deliberately.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6.3 Surface roles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Used to distinguish: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screen background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cards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elevated overlays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sticky bars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disabled surfaces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nl-NL"/>
        </w:rPr>
        <w:t>Tokens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fr-FR"/>
        </w:rPr>
      </w:pPr>
      <w:r>
        <w:rPr>
          <w:rFonts w:ascii="Courier" w:hAnsi="Courier"/>
          <w:sz w:val="26"/>
          <w:szCs w:val="26"/>
          <w:rtl w:val="0"/>
          <w:lang w:val="fr-FR"/>
        </w:rPr>
        <w:t>color-surface-page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fr-FR"/>
        </w:rPr>
      </w:pPr>
      <w:r>
        <w:rPr>
          <w:rFonts w:ascii="Courier" w:hAnsi="Courier"/>
          <w:sz w:val="26"/>
          <w:szCs w:val="26"/>
          <w:rtl w:val="0"/>
          <w:lang w:val="fr-FR"/>
        </w:rPr>
        <w:t>color-surface-card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fr-FR"/>
        </w:rPr>
      </w:pPr>
      <w:r>
        <w:rPr>
          <w:rFonts w:ascii="Courier" w:hAnsi="Courier"/>
          <w:sz w:val="26"/>
          <w:szCs w:val="26"/>
          <w:rtl w:val="0"/>
          <w:lang w:val="fr-FR"/>
        </w:rPr>
        <w:t>color-surface-card-hover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color-surface-overlay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color-surface-sticky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fr-FR"/>
        </w:rPr>
      </w:pPr>
      <w:r>
        <w:rPr>
          <w:rFonts w:ascii="Courier" w:hAnsi="Courier"/>
          <w:sz w:val="26"/>
          <w:szCs w:val="26"/>
          <w:rtl w:val="0"/>
          <w:lang w:val="fr-FR"/>
        </w:rPr>
        <w:t>color-surface-disabled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Principle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Surfaces should layer cleanly, not noisily.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6.4 Text roles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Used to manage readability hierarchy.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nl-NL"/>
        </w:rPr>
        <w:t>Tokens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color-text-primary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color-text-secondary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color-text-tertiary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color-text-disabled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fr-FR"/>
        </w:rPr>
      </w:pPr>
      <w:r>
        <w:rPr>
          <w:rFonts w:ascii="Courier" w:hAnsi="Courier"/>
          <w:sz w:val="26"/>
          <w:szCs w:val="26"/>
          <w:rtl w:val="0"/>
          <w:lang w:val="fr-FR"/>
        </w:rPr>
        <w:t>color-text-inverse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Principle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Most hierarchy should come from text role and spacing before color saturation.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6.5 Interactive roles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Used for buttons, links, focus states, and hover behavior.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nl-NL"/>
        </w:rPr>
        <w:t>Tokens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color-action-primary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color-action-primary-hover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color-action-secondary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color-action-secondary-hover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color-action-tertiary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color-focus-ring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Principle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Primary action color should feel trustworthy and controlled, not loud.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6.6 State roles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This is the most important color family.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Stable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color-state-stable-bg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color-state-stable-fg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color-state-stable-border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Attention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color-state-attention-bg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color-state-attention-fg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color-state-attention-border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Blocked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color-state-blocked-bg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color-state-blocked-fg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color-state-blocked-border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Critical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color-state-critical-bg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color-state-critical-fg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color-state-critical-border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Final / classified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color-state-resolved-*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fr-FR"/>
        </w:rPr>
      </w:pPr>
      <w:r>
        <w:rPr>
          <w:rFonts w:ascii="Courier" w:hAnsi="Courier"/>
          <w:sz w:val="26"/>
          <w:szCs w:val="26"/>
          <w:rtl w:val="0"/>
          <w:lang w:val="fr-FR"/>
        </w:rPr>
        <w:t>color-state-partial-*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color-state-failed-*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color-state-escalated-*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Principle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Outcome colors should be distinct, but still harmonized inside one system.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Resolved should not look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celebratory green</w:t>
      </w:r>
      <w:r>
        <w:rPr>
          <w:rFonts w:ascii="Times Roman" w:hAnsi="Times Roman" w:hint="default"/>
          <w:rtl w:val="0"/>
        </w:rPr>
        <w:t xml:space="preserve">” </w:t>
      </w:r>
      <w:r>
        <w:rPr>
          <w:rFonts w:ascii="Times Roman" w:hAnsi="Times Roman"/>
          <w:rtl w:val="0"/>
          <w:lang w:val="en-US"/>
        </w:rPr>
        <w:t>in a consumer-app way.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Failed should not feel theatrically alarming.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Escalated should feel transferred, not broken.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6.7 Recommended color posture by meaning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Stable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Use calm supportive tones.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Attention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 noticeable but controlled contrast.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Blocked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 stronger contrast and explicit boundary.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Critical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 the highest emphasis, but still keep the surrounding interface calm.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Final outcomes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 differentiated tones with consistent card and badge treatment rules.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6.8 Color usage rules</w:t>
      </w:r>
    </w:p>
    <w:p>
      <w:pPr>
        <w:pStyle w:val="Padrão"/>
        <w:numPr>
          <w:ilvl w:val="0"/>
          <w:numId w:val="9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Do not assign one bright accent to every important thing.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Use background + border + text role together for state clarity.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Critical color should be rare, or it loses meaning.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Never rely on color alone to communicate state.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Use color to support hierarchy, not replace it.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it-IT"/>
        </w:rPr>
        <w:t>7. Icon logic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Icons should support rapid interpretation, not add decoration.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icon system should feel: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purposeful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restrained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system-oriented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semantically predictable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s-ES_tradnl"/>
        </w:rPr>
        <w:t>7.1 Icon roles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 icons for these purposes only:</w:t>
      </w:r>
    </w:p>
    <w:p>
      <w:pPr>
        <w:pStyle w:val="Padrão"/>
        <w:numPr>
          <w:ilvl w:val="0"/>
          <w:numId w:val="10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State signaling</w:t>
      </w:r>
    </w:p>
    <w:p>
      <w:pPr>
        <w:pStyle w:val="Padrão"/>
        <w:numPr>
          <w:ilvl w:val="0"/>
          <w:numId w:val="8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Action affordance</w:t>
      </w:r>
    </w:p>
    <w:p>
      <w:pPr>
        <w:pStyle w:val="Padrão"/>
        <w:numPr>
          <w:ilvl w:val="0"/>
          <w:numId w:val="8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>Object/domain identification</w:t>
      </w:r>
    </w:p>
    <w:p>
      <w:pPr>
        <w:pStyle w:val="Padrão"/>
        <w:numPr>
          <w:ilvl w:val="0"/>
          <w:numId w:val="8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Timeline event markers</w:t>
      </w:r>
    </w:p>
    <w:p>
      <w:pPr>
        <w:pStyle w:val="Padrão"/>
        <w:numPr>
          <w:ilvl w:val="0"/>
          <w:numId w:val="8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Navigation support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7.2 State signaling icons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Examples: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critical alert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blocked state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communication pending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approval pending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recalculated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archive eligible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lock / read-only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Rule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State icons should be simple and repeated consistently across screens.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7.3 Action affordance icons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Examples: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escalate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de-DE"/>
        </w:rPr>
      </w:pPr>
      <w:r>
        <w:rPr>
          <w:rFonts w:ascii="Times Roman" w:hAnsi="Times Roman"/>
          <w:rtl w:val="0"/>
          <w:lang w:val="de-DE"/>
        </w:rPr>
        <w:t>send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retry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edit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nl-NL"/>
        </w:rPr>
      </w:pPr>
      <w:r>
        <w:rPr>
          <w:rFonts w:ascii="Times Roman" w:hAnsi="Times Roman"/>
          <w:rtl w:val="0"/>
          <w:lang w:val="nl-NL"/>
        </w:rPr>
        <w:t>transfer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approve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archive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reopen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Rule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Action icons should reinforce verbs, not replace labels.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Never use icon-only destructive or high-consequence actions in this product.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7.4 Object/domain icons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Examples: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communication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dependency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timeline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owner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risk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archive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case record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Rule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Only use these where they improve scan efficiency.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Do not place icons on every single heading.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7.5 Timeline event markers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Timeline items should have a light visual grammar: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update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approval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de-DE"/>
        </w:rPr>
      </w:pPr>
      <w:r>
        <w:rPr>
          <w:rFonts w:ascii="Times Roman" w:hAnsi="Times Roman"/>
          <w:rtl w:val="0"/>
          <w:lang w:val="de-DE"/>
        </w:rPr>
        <w:t>send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recalculation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escalation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classification change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Rule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Timeline markers should help scan event type quickly without overwhelming the vertical flow.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7.6 Icon usage rules</w:t>
      </w:r>
    </w:p>
    <w:p>
      <w:pPr>
        <w:pStyle w:val="Padrão"/>
        <w:numPr>
          <w:ilvl w:val="0"/>
          <w:numId w:val="11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Use one icon size system consistently.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Do not mix filled and outlined logic randomly.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Use icons more heavily in compact contexts than in full text cards.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Critical and blocked icons should be visually distinct.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If text already fully explains something, icon use should remain secondary.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8. Density rules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This product needs disciplined information density.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Too much density: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creates stress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hides decision logic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makes the interface feel bureaucratic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Too little density: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wastes space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weakens operational trust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makes the system feel shallow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0"/>
          <w:bCs w:val="0"/>
          <w:rtl w:val="0"/>
          <w:lang w:val="en-US"/>
        </w:rPr>
        <w:t>The target is: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high-information, medium-density, high-clarity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8.1 Density tiers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Define three density modes: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Comfortable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For: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overview screens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outcome summaries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archive view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Standard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For: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decision screens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communication screens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situation summary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Compact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For: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queue rows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timeline entries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dense operational side panels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Do not build the whole product at compact density.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8.2 Density rules by context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Queue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Can be more compact, but not crowded.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Decision screens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Need breathing room around primary recommendation and action paths.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Critical screens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Should reduce clutter, not shrink everything.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Resolution screens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Should feel calmer and more spacious than execution screens.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Archive / audit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Can tolerate slightly denser detail, especially in expandable sections.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8.3 Practical density rules</w:t>
      </w:r>
    </w:p>
    <w:p>
      <w:pPr>
        <w:pStyle w:val="Padrão"/>
        <w:numPr>
          <w:ilvl w:val="0"/>
          <w:numId w:val="1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Never place too many equal-weight cards on screen.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Use progressive disclosure for evidence-heavy areas.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Keep sidebars compact but readable.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Use tighter density for metadata, looser density for decision content.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Tighten density only where scan speed truly benefits.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9. Motion and transition principles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Motion should reinforce operational truth.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It should: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clarify change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reduce surprise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preserve orientation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and signal state transitions cleanly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It should not: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entertain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dramatize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or create latency theater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9.1 Motion philosophy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motion language should feel: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precise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restrained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confidence-building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state-aware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In this product, motion is functional.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9.2 Motion categories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There should be five motion categories:</w:t>
      </w:r>
    </w:p>
    <w:p>
      <w:pPr>
        <w:pStyle w:val="Padrão"/>
        <w:numPr>
          <w:ilvl w:val="0"/>
          <w:numId w:val="13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State transition motion</w:t>
      </w:r>
    </w:p>
    <w:p>
      <w:pPr>
        <w:pStyle w:val="Padrão"/>
        <w:numPr>
          <w:ilvl w:val="0"/>
          <w:numId w:val="8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>Hierarchy motion</w:t>
      </w:r>
    </w:p>
    <w:p>
      <w:pPr>
        <w:pStyle w:val="Padrão"/>
        <w:numPr>
          <w:ilvl w:val="0"/>
          <w:numId w:val="8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>Confirmation motion</w:t>
      </w:r>
    </w:p>
    <w:p>
      <w:pPr>
        <w:pStyle w:val="Padrão"/>
        <w:numPr>
          <w:ilvl w:val="0"/>
          <w:numId w:val="8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>Interruption motion</w:t>
      </w:r>
    </w:p>
    <w:p>
      <w:pPr>
        <w:pStyle w:val="Padrão"/>
        <w:numPr>
          <w:ilvl w:val="0"/>
          <w:numId w:val="8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Progressive disclosure motion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9.3 State transition motion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Used when: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 case changes workflow state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an outcome changes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 recommendation is recalculated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 transfer is accepted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Principle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Transitions should make state change feel legible, not flashy.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9.4 Hierarchy motion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Used when: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s-ES_tradnl"/>
        </w:rPr>
      </w:pPr>
      <w:r>
        <w:rPr>
          <w:rFonts w:ascii="Times Roman" w:hAnsi="Times Roman"/>
          <w:rtl w:val="0"/>
          <w:lang w:val="es-ES_tradnl"/>
        </w:rPr>
        <w:t>a panel expands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 timeline opens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 support card reveals detail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side content enters or collapses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Principle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Help the user understand structural movement.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9.5 Confirmation motion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Used when: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an action succeeds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approval is granted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communication is sent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archive completes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Principle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Should feel crisp and quiet.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Do not over-celebrate routine completions.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9.6 Interruption motion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Used when: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recalculation invalidates a prior path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 blocker appears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 control state changes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urgency increases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Principle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Interruption should be noticeable and immediate, but not violent.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This is one of the most important motion types in the system.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9.7 Progressive disclosure motion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Used when: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audit detail expands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alternative paths reveal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evidence sections open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de-DE"/>
        </w:rPr>
      </w:pPr>
      <w:r>
        <w:rPr>
          <w:rFonts w:ascii="Times Roman" w:hAnsi="Times Roman"/>
          <w:rtl w:val="0"/>
          <w:lang w:val="de-DE"/>
        </w:rPr>
        <w:t>queue filters unfold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Principle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Motion should support scanning and depth-on-demand.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9.8 Motion rules</w:t>
      </w:r>
    </w:p>
    <w:p>
      <w:pPr>
        <w:pStyle w:val="Padrão"/>
        <w:numPr>
          <w:ilvl w:val="0"/>
          <w:numId w:val="1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Primary screen transitions should be fast and unobtrusive.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Banners should enter with clarity, not bounce or theatrics.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Sticky footer changes should feel stable and anchored.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Expand/collapse behavior should preserve nearby context.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Critical interruption should feel more immediate than ordinary informational updates.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9.9 Transition behavior by event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Standard action confirmed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 subtle confirmatory transition.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Case recalculated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 immediate state-change reveal with invalidation emphasis.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Critical escalation triggered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 higher-emphasis transition, but preserve control and clarity.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Communication sent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 contained success confirmation and status update.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Outcome reclassified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 explicit state shift with a visible before/after logic.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10. Suggested token naming structure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 semantic tokens first, then map to primitive values.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10.1 Spacing tokens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space-1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space-2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space-3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space-4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space-5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space-6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space-8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space-10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space-12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10.2 Typography tokens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type-display-lg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type-heading-xl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type-heading-lg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type-heading-md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type-subheading-lg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type-subheading-md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type-body-lg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type-body-md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type-body-sm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type-meta-md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pt-PT"/>
        </w:rPr>
      </w:pPr>
      <w:r>
        <w:rPr>
          <w:rFonts w:ascii="Courier" w:hAnsi="Courier"/>
          <w:sz w:val="26"/>
          <w:szCs w:val="26"/>
          <w:rtl w:val="0"/>
          <w:lang w:val="pt-PT"/>
        </w:rPr>
        <w:t>type-meta-sm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fr-FR"/>
        </w:rPr>
      </w:pPr>
      <w:r>
        <w:rPr>
          <w:rFonts w:ascii="Courier" w:hAnsi="Courier"/>
          <w:sz w:val="26"/>
          <w:szCs w:val="26"/>
          <w:rtl w:val="0"/>
          <w:lang w:val="fr-FR"/>
        </w:rPr>
        <w:t>type-micro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10.3 Color tokens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Base / surface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nl-NL"/>
        </w:rPr>
      </w:pPr>
      <w:r>
        <w:rPr>
          <w:rFonts w:ascii="Courier" w:hAnsi="Courier"/>
          <w:sz w:val="26"/>
          <w:szCs w:val="26"/>
          <w:rtl w:val="0"/>
          <w:lang w:val="nl-NL"/>
        </w:rPr>
        <w:t>color-bg-canvas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fr-FR"/>
        </w:rPr>
      </w:pPr>
      <w:r>
        <w:rPr>
          <w:rFonts w:ascii="Courier" w:hAnsi="Courier"/>
          <w:sz w:val="26"/>
          <w:szCs w:val="26"/>
          <w:rtl w:val="0"/>
          <w:lang w:val="fr-FR"/>
        </w:rPr>
        <w:t>color-surface-page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fr-FR"/>
        </w:rPr>
      </w:pPr>
      <w:r>
        <w:rPr>
          <w:rFonts w:ascii="Courier" w:hAnsi="Courier"/>
          <w:sz w:val="26"/>
          <w:szCs w:val="26"/>
          <w:rtl w:val="0"/>
          <w:lang w:val="fr-FR"/>
        </w:rPr>
        <w:t>color-surface-card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color-surface-overlay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color-border-subtle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color-border-strong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Text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color-text-primary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color-text-secondary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color-text-tertiary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color-text-disabled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Actions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color-action-primary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color-action-secondary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color-focus-ring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States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color-state-stable-*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color-state-attention-*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color-state-blocked-*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color-state-critical-*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color-state-resolved-*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fr-FR"/>
        </w:rPr>
      </w:pPr>
      <w:r>
        <w:rPr>
          <w:rFonts w:ascii="Courier" w:hAnsi="Courier"/>
          <w:sz w:val="26"/>
          <w:szCs w:val="26"/>
          <w:rtl w:val="0"/>
          <w:lang w:val="fr-FR"/>
        </w:rPr>
        <w:t>color-state-partial-*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color-state-failed-*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color-state-escalated-*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10.4 Motion tokens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motion-duration-fast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motion-duration-base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motion-duration-slow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motion-ease-standard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motion-ease-emphasis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motion-ease-exit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You can later map these to concrete values in the design system.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11. What the visual system should feel like in practice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done correctly, the interface should feel: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structured without feeling rigid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premium without feeling luxury-for-show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serious without feeling bureaucratic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calm without feeling passive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stateful without becoming noisy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visual language should help the user trust that: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the system understands state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the product respects operational reality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and closure means something real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Marcador"/>
  </w:abstractNum>
  <w:abstractNum w:abstractNumId="1">
    <w:multiLevelType w:val="hybridMultilevel"/>
    <w:styleLink w:val="Marcador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úmeros"/>
  </w:abstractNum>
  <w:abstractNum w:abstractNumId="3">
    <w:multiLevelType w:val="hybridMultilevel"/>
    <w:styleLink w:val="Números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>
    <w:abstractNumId w:val="3"/>
  </w:num>
  <w:num w:numId="5">
    <w:abstractNumId w:val="2"/>
  </w:num>
  <w:num w:numId="6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1">
    <w:abstractNumId w:val="2"/>
    <w:lvlOverride w:ilvl="0">
      <w:startOverride w:val="1"/>
    </w:lvlOverride>
  </w:num>
  <w:num w:numId="12">
    <w:abstractNumId w:val="2"/>
    <w:lvlOverride w:ilvl="0">
      <w:startOverride w:val="1"/>
    </w:lvlOverride>
  </w:num>
  <w:num w:numId="13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drão">
    <w:name w:val="Padrão"/>
    <w:next w:val="Padrã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Marcador">
    <w:name w:val="Marcador"/>
    <w:pPr>
      <w:numPr>
        <w:numId w:val="1"/>
      </w:numPr>
    </w:pPr>
  </w:style>
  <w:style w:type="numbering" w:styleId="Números">
    <w:name w:val="Números"/>
    <w:pPr>
      <w:numPr>
        <w:numId w:val="4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