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26DF" w14:textId="34121D13" w:rsidR="00F555B8" w:rsidRPr="00044D20" w:rsidRDefault="00CE209B" w:rsidP="00044D20">
      <w:pPr>
        <w:pStyle w:val="berschrift1"/>
        <w:rPr>
          <w:color w:val="005259" w:themeColor="accent1"/>
          <w:sz w:val="40"/>
          <w:szCs w:val="40"/>
        </w:rPr>
      </w:pPr>
      <w:r w:rsidRPr="00044D20">
        <w:rPr>
          <w:sz w:val="40"/>
          <w:szCs w:val="40"/>
        </w:rPr>
        <w:t>Tool-Name</w:t>
      </w:r>
      <w:r w:rsidR="00044D20" w:rsidRPr="00044D20">
        <w:rPr>
          <w:sz w:val="40"/>
          <w:szCs w:val="40"/>
        </w:rPr>
        <w:t xml:space="preserve">: </w:t>
      </w:r>
      <w:proofErr w:type="spellStart"/>
      <w:r w:rsidR="009A16D1" w:rsidRPr="00044D20">
        <w:rPr>
          <w:color w:val="005259" w:themeColor="accent1"/>
          <w:sz w:val="40"/>
          <w:szCs w:val="40"/>
          <w:lang w:val="de-DE"/>
        </w:rPr>
        <w:t>ChartAI</w:t>
      </w:r>
      <w:proofErr w:type="spellEnd"/>
    </w:p>
    <w:p w14:paraId="4B145B5F" w14:textId="1C2FA744" w:rsidR="000530BE" w:rsidRPr="00044D20" w:rsidRDefault="00CE209B">
      <w:pPr>
        <w:pStyle w:val="berschrift2"/>
        <w:rPr>
          <w:rFonts w:ascii="Hind Vadodara" w:hAnsi="Hind Vadodara" w:cs="Hind Vadodara"/>
          <w:lang w:val="de-DE"/>
        </w:rPr>
      </w:pPr>
      <w:r w:rsidRPr="00044D20">
        <w:rPr>
          <w:rFonts w:ascii="Hind Vadodara" w:hAnsi="Hind Vadodara" w:cs="Hind Vadodara"/>
          <w:lang w:val="de-DE"/>
        </w:rPr>
        <w:t>Kurzbeschreibung (Elevator Pitch)</w:t>
      </w:r>
    </w:p>
    <w:p w14:paraId="6B8A4B54" w14:textId="26C2D287" w:rsidR="00DE14AE" w:rsidRDefault="009A16D1" w:rsidP="00F555B8">
      <w:pPr>
        <w:rPr>
          <w:rFonts w:ascii="Hind Vadodara" w:hAnsi="Hind Vadodara" w:cs="Hind Vadodara"/>
          <w:lang w:val="de-DE"/>
        </w:rPr>
      </w:pPr>
      <w:proofErr w:type="spellStart"/>
      <w:r w:rsidRPr="00044D20">
        <w:rPr>
          <w:rFonts w:ascii="Hind Vadodara" w:hAnsi="Hind Vadodara" w:cs="Hind Vadodara"/>
          <w:lang w:val="de-DE"/>
        </w:rPr>
        <w:t>ChartAI</w:t>
      </w:r>
      <w:proofErr w:type="spellEnd"/>
      <w:r w:rsidRPr="00044D20">
        <w:rPr>
          <w:rFonts w:ascii="Hind Vadodara" w:hAnsi="Hind Vadodara" w:cs="Hind Vadodara"/>
          <w:lang w:val="de-DE"/>
        </w:rPr>
        <w:t xml:space="preserve"> ist ein KI-gestütztes Tool zur Erstellung von Diagrammen und Visualisierungen. Es ermöglicht Nutzern, durch einfache Texteingaben professionelle Diagramme wie Flussdiagramme, Gantt-Charts, Mindmaps und mehr zu generieren. Mit Hilfe von GPT-3.5 und GPT-4 analysiert </w:t>
      </w:r>
      <w:proofErr w:type="spellStart"/>
      <w:r w:rsidRPr="00044D20">
        <w:rPr>
          <w:rFonts w:ascii="Hind Vadodara" w:hAnsi="Hind Vadodara" w:cs="Hind Vadodara"/>
          <w:lang w:val="de-DE"/>
        </w:rPr>
        <w:t>ChartAI</w:t>
      </w:r>
      <w:proofErr w:type="spellEnd"/>
      <w:r w:rsidRPr="00044D20">
        <w:rPr>
          <w:rFonts w:ascii="Hind Vadodara" w:hAnsi="Hind Vadodara" w:cs="Hind Vadodara"/>
          <w:lang w:val="de-DE"/>
        </w:rPr>
        <w:t xml:space="preserve"> Daten und erstellt passende Visualisierungen</w:t>
      </w:r>
      <w:r w:rsidR="00044D20">
        <w:rPr>
          <w:rFonts w:ascii="Hind Vadodara" w:hAnsi="Hind Vadodara" w:cs="Hind Vadodara"/>
          <w:lang w:val="de-DE"/>
        </w:rPr>
        <w:t>.</w:t>
      </w:r>
    </w:p>
    <w:p w14:paraId="78EF4931" w14:textId="77777777" w:rsidR="00044D20" w:rsidRDefault="00044D20">
      <w:pPr>
        <w:rPr>
          <w:rFonts w:ascii="Hind Vadodara" w:hAnsi="Hind Vadodara" w:cs="Hind Vadodara"/>
          <w:lang w:val="de-DE"/>
        </w:rPr>
      </w:pPr>
      <w:r w:rsidRPr="00044D20">
        <w:rPr>
          <w:rFonts w:ascii="Hind Vadodara" w:hAnsi="Hind Vadodara" w:cs="Hind Vadodara"/>
          <w:b/>
          <w:bCs/>
          <w:lang w:val="de-DE"/>
        </w:rPr>
        <w:t>Prozessphasen:</w:t>
      </w:r>
      <w:r w:rsidRPr="00044D20">
        <w:rPr>
          <w:rFonts w:ascii="Hind Vadodara" w:hAnsi="Hind Vadodara" w:cs="Hind Vadodara"/>
          <w:lang w:val="de-DE"/>
        </w:rPr>
        <w:t xml:space="preserve"> In welchen Phasen des nutzerzentrierten Prozesses ist das Tool relevant?</w:t>
      </w:r>
    </w:p>
    <w:p w14:paraId="157317E2" w14:textId="77777777" w:rsidR="00044D20" w:rsidRPr="00044D20" w:rsidRDefault="00CE209B" w:rsidP="00044D20">
      <w:pPr>
        <w:pStyle w:val="Listenabsatz"/>
        <w:numPr>
          <w:ilvl w:val="0"/>
          <w:numId w:val="35"/>
        </w:numPr>
        <w:rPr>
          <w:rFonts w:ascii="Hind Vadodara" w:hAnsi="Hind Vadodara" w:cs="Hind Vadodara"/>
          <w:lang w:val="de-DE"/>
        </w:rPr>
      </w:pPr>
      <w:r w:rsidRPr="00044D20">
        <w:rPr>
          <w:rFonts w:ascii="Hind Vadodara" w:hAnsi="Hind Vadodara" w:cs="Hind Vadodara"/>
          <w:lang w:val="de-DE"/>
        </w:rPr>
        <w:t>Verstehen</w:t>
      </w:r>
    </w:p>
    <w:p w14:paraId="1012E98F" w14:textId="77777777" w:rsidR="00044D20" w:rsidRDefault="00CE209B" w:rsidP="00044D20">
      <w:pPr>
        <w:pStyle w:val="Listenabsatz"/>
        <w:numPr>
          <w:ilvl w:val="0"/>
          <w:numId w:val="35"/>
        </w:numPr>
        <w:rPr>
          <w:rFonts w:ascii="Hind Vadodara" w:hAnsi="Hind Vadodara" w:cs="Hind Vadodara"/>
          <w:lang w:val="de-DE"/>
        </w:rPr>
      </w:pPr>
      <w:r w:rsidRPr="00044D20">
        <w:rPr>
          <w:rFonts w:ascii="Hind Vadodara" w:hAnsi="Hind Vadodara" w:cs="Hind Vadodara"/>
          <w:lang w:val="de-DE"/>
        </w:rPr>
        <w:t>Gestalten</w:t>
      </w:r>
    </w:p>
    <w:p w14:paraId="7A20F5B1" w14:textId="77777777" w:rsidR="00044D20" w:rsidRDefault="00044D20" w:rsidP="00044D20">
      <w:pPr>
        <w:rPr>
          <w:rFonts w:ascii="Hind Vadodara" w:hAnsi="Hind Vadodara" w:cs="Hind Vadodara"/>
          <w:lang w:val="de-DE"/>
        </w:rPr>
      </w:pPr>
      <w:r w:rsidRPr="00044D20">
        <w:rPr>
          <w:rFonts w:ascii="Hind Vadodara" w:hAnsi="Hind Vadodara" w:cs="Hind Vadodara"/>
          <w:b/>
          <w:bCs/>
          <w:lang w:val="de-DE"/>
        </w:rPr>
        <w:t>Zielgruppen:</w:t>
      </w:r>
      <w:r w:rsidRPr="00044D20">
        <w:rPr>
          <w:rFonts w:ascii="Hind Vadodara" w:hAnsi="Hind Vadodara" w:cs="Hind Vadodara"/>
          <w:lang w:val="de-DE"/>
        </w:rPr>
        <w:t xml:space="preserve"> Für welche Rollen ist das Tool besonders geeignet?</w:t>
      </w:r>
    </w:p>
    <w:p w14:paraId="031CF5A0" w14:textId="77777777" w:rsidR="00044D20" w:rsidRPr="00044D20" w:rsidRDefault="00CE209B" w:rsidP="00044D20">
      <w:pPr>
        <w:pStyle w:val="Listenabsatz"/>
        <w:numPr>
          <w:ilvl w:val="0"/>
          <w:numId w:val="35"/>
        </w:numPr>
        <w:rPr>
          <w:rFonts w:ascii="Hind Vadodara" w:hAnsi="Hind Vadodara" w:cs="Hind Vadodara"/>
          <w:lang w:val="de-DE"/>
        </w:rPr>
      </w:pPr>
      <w:r w:rsidRPr="00044D20">
        <w:rPr>
          <w:rFonts w:ascii="Hind Vadodara" w:hAnsi="Hind Vadodara" w:cs="Hind Vadodara"/>
          <w:lang w:val="de-DE"/>
        </w:rPr>
        <w:t>UX-Designer</w:t>
      </w:r>
    </w:p>
    <w:p w14:paraId="2B168757" w14:textId="77777777" w:rsidR="00044D20" w:rsidRPr="00044D20" w:rsidRDefault="00CE209B" w:rsidP="00044D20">
      <w:pPr>
        <w:pStyle w:val="Listenabsatz"/>
        <w:numPr>
          <w:ilvl w:val="0"/>
          <w:numId w:val="35"/>
        </w:numPr>
        <w:rPr>
          <w:rFonts w:ascii="Hind Vadodara" w:hAnsi="Hind Vadodara" w:cs="Hind Vadodara"/>
          <w:lang w:val="de-DE"/>
        </w:rPr>
      </w:pPr>
      <w:r w:rsidRPr="00044D20">
        <w:rPr>
          <w:rFonts w:ascii="Hind Vadodara" w:hAnsi="Hind Vadodara" w:cs="Hind Vadodara"/>
          <w:lang w:val="de-DE"/>
        </w:rPr>
        <w:t>Produktmanager</w:t>
      </w:r>
    </w:p>
    <w:p w14:paraId="0461653B" w14:textId="77777777" w:rsidR="00044D20" w:rsidRPr="00044D20" w:rsidRDefault="00CE209B" w:rsidP="00044D20">
      <w:pPr>
        <w:pStyle w:val="Listenabsatz"/>
        <w:numPr>
          <w:ilvl w:val="0"/>
          <w:numId w:val="35"/>
        </w:numPr>
        <w:rPr>
          <w:rFonts w:ascii="Hind Vadodara" w:hAnsi="Hind Vadodara" w:cs="Hind Vadodara"/>
          <w:lang w:val="de-DE"/>
        </w:rPr>
      </w:pPr>
      <w:r w:rsidRPr="00044D20">
        <w:rPr>
          <w:rFonts w:ascii="Hind Vadodara" w:hAnsi="Hind Vadodara" w:cs="Hind Vadodara"/>
          <w:lang w:val="de-DE"/>
        </w:rPr>
        <w:t>Entwickler</w:t>
      </w:r>
    </w:p>
    <w:p w14:paraId="095F8091" w14:textId="5A036EBC" w:rsidR="000530BE" w:rsidRPr="00044D20" w:rsidRDefault="003D6E90" w:rsidP="00044D20">
      <w:pPr>
        <w:pStyle w:val="Listenabsatz"/>
        <w:numPr>
          <w:ilvl w:val="0"/>
          <w:numId w:val="35"/>
        </w:numPr>
        <w:rPr>
          <w:rFonts w:ascii="Hind Vadodara" w:hAnsi="Hind Vadodara" w:cs="Hind Vadodara"/>
          <w:lang w:val="de-DE"/>
        </w:rPr>
      </w:pPr>
      <w:r w:rsidRPr="00044D20">
        <w:rPr>
          <w:rFonts w:ascii="Hind Vadodara" w:hAnsi="Hind Vadodara" w:cs="Hind Vadodara"/>
          <w:lang w:val="de-DE"/>
        </w:rPr>
        <w:t>Marketing-Teams</w:t>
      </w:r>
    </w:p>
    <w:p w14:paraId="2FD3F32C" w14:textId="77777777" w:rsidR="000530BE" w:rsidRPr="00030629" w:rsidRDefault="00CE209B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Hauptfunktionen</w:t>
      </w:r>
      <w:proofErr w:type="spellEnd"/>
    </w:p>
    <w:p w14:paraId="5F5FC218" w14:textId="57ED03D7" w:rsidR="00A00AB4" w:rsidRPr="003A4E91" w:rsidRDefault="00A00AB4" w:rsidP="003A4E91">
      <w:pPr>
        <w:pStyle w:val="Listenabsatz"/>
        <w:numPr>
          <w:ilvl w:val="0"/>
          <w:numId w:val="32"/>
        </w:numPr>
        <w:rPr>
          <w:rFonts w:ascii="Hind Vadodara" w:hAnsi="Hind Vadodara" w:cs="Hind Vadodara"/>
          <w:lang w:val="de-DE"/>
        </w:rPr>
      </w:pPr>
      <w:r w:rsidRPr="003A4E91">
        <w:rPr>
          <w:rFonts w:ascii="Hind Vadodara" w:hAnsi="Hind Vadodara" w:cs="Hind Vadodara"/>
          <w:b/>
          <w:bCs/>
          <w:lang w:val="de-DE"/>
        </w:rPr>
        <w:t>Vielfältige Diagrammtypen</w:t>
      </w:r>
      <w:r w:rsidRPr="003A4E91">
        <w:rPr>
          <w:rFonts w:ascii="Hind Vadodara" w:hAnsi="Hind Vadodara" w:cs="Hind Vadodara"/>
          <w:lang w:val="de-DE"/>
        </w:rPr>
        <w:t>: Erstellung von Flussdiagrammen, Gantt-Charts, Mindmaps, Sequenzdiagrammen, ER-Diagrammen, Kreisdiagrammen und mehr.</w:t>
      </w:r>
    </w:p>
    <w:p w14:paraId="77A60522" w14:textId="66F16465" w:rsidR="00A00AB4" w:rsidRPr="003A4E91" w:rsidRDefault="00A00AB4" w:rsidP="003A4E91">
      <w:pPr>
        <w:pStyle w:val="Listenabsatz"/>
        <w:numPr>
          <w:ilvl w:val="0"/>
          <w:numId w:val="32"/>
        </w:numPr>
        <w:rPr>
          <w:rFonts w:ascii="Hind Vadodara" w:hAnsi="Hind Vadodara" w:cs="Hind Vadodara"/>
          <w:lang w:val="de-DE"/>
        </w:rPr>
      </w:pPr>
      <w:r w:rsidRPr="003A4E91">
        <w:rPr>
          <w:rFonts w:ascii="Hind Vadodara" w:hAnsi="Hind Vadodara" w:cs="Hind Vadodara"/>
          <w:b/>
          <w:bCs/>
          <w:lang w:val="de-DE"/>
        </w:rPr>
        <w:t>KI-gestützte Analyse</w:t>
      </w:r>
      <w:r w:rsidRPr="003A4E91">
        <w:rPr>
          <w:rFonts w:ascii="Hind Vadodara" w:hAnsi="Hind Vadodara" w:cs="Hind Vadodara"/>
          <w:lang w:val="de-DE"/>
        </w:rPr>
        <w:t>: Nutzung von GPT-3.5 und GPT-4 zur Datenanalyse und Diagrammerstellung.</w:t>
      </w:r>
    </w:p>
    <w:p w14:paraId="371FD134" w14:textId="3F5AB724" w:rsidR="00A00AB4" w:rsidRPr="003A4E91" w:rsidRDefault="00A00AB4" w:rsidP="003A4E91">
      <w:pPr>
        <w:pStyle w:val="Listenabsatz"/>
        <w:numPr>
          <w:ilvl w:val="0"/>
          <w:numId w:val="32"/>
        </w:numPr>
        <w:rPr>
          <w:rFonts w:ascii="Hind Vadodara" w:hAnsi="Hind Vadodara" w:cs="Hind Vadodara"/>
          <w:lang w:val="de-DE"/>
        </w:rPr>
      </w:pPr>
      <w:r w:rsidRPr="003A4E91">
        <w:rPr>
          <w:rFonts w:ascii="Hind Vadodara" w:hAnsi="Hind Vadodara" w:cs="Hind Vadodara"/>
          <w:b/>
          <w:bCs/>
          <w:lang w:val="de-DE"/>
        </w:rPr>
        <w:t>Datenimport</w:t>
      </w:r>
      <w:r w:rsidRPr="003A4E91">
        <w:rPr>
          <w:rFonts w:ascii="Hind Vadodara" w:hAnsi="Hind Vadodara" w:cs="Hind Vadodara"/>
          <w:lang w:val="de-DE"/>
        </w:rPr>
        <w:t>: Möglichkeit, eigene Datensätze zu importieren oder synthetische Daten zu generieren.</w:t>
      </w:r>
    </w:p>
    <w:p w14:paraId="5AA98870" w14:textId="622FC29A" w:rsidR="00A00AB4" w:rsidRPr="003A4E91" w:rsidRDefault="00A00AB4" w:rsidP="003A4E91">
      <w:pPr>
        <w:pStyle w:val="Listenabsatz"/>
        <w:numPr>
          <w:ilvl w:val="0"/>
          <w:numId w:val="32"/>
        </w:numPr>
        <w:rPr>
          <w:rFonts w:ascii="Hind Vadodara" w:hAnsi="Hind Vadodara" w:cs="Hind Vadodara"/>
          <w:lang w:val="de-DE"/>
        </w:rPr>
      </w:pPr>
      <w:r w:rsidRPr="003A4E91">
        <w:rPr>
          <w:rFonts w:ascii="Hind Vadodara" w:hAnsi="Hind Vadodara" w:cs="Hind Vadodara"/>
          <w:b/>
          <w:bCs/>
          <w:lang w:val="de-DE"/>
        </w:rPr>
        <w:t>Anpassbare Dashboards</w:t>
      </w:r>
      <w:r w:rsidRPr="003A4E91">
        <w:rPr>
          <w:rFonts w:ascii="Hind Vadodara" w:hAnsi="Hind Vadodara" w:cs="Hind Vadodara"/>
          <w:lang w:val="de-DE"/>
        </w:rPr>
        <w:t>: Personalisierung des Arbeitsbereichs durch Anordnung von Tools und Diagrammen.</w:t>
      </w:r>
      <w:r w:rsidR="001546FC">
        <w:rPr>
          <w:rFonts w:ascii="Hind Vadodara" w:hAnsi="Hind Vadodara" w:cs="Hind Vadodara"/>
          <w:lang w:val="de-DE"/>
        </w:rPr>
        <w:t xml:space="preserve"> </w:t>
      </w:r>
    </w:p>
    <w:p w14:paraId="34E414A5" w14:textId="74CE4914" w:rsidR="00A00AB4" w:rsidRPr="003A4E91" w:rsidRDefault="00A00AB4" w:rsidP="003A4E91">
      <w:pPr>
        <w:pStyle w:val="Listenabsatz"/>
        <w:numPr>
          <w:ilvl w:val="0"/>
          <w:numId w:val="32"/>
        </w:numPr>
        <w:rPr>
          <w:rFonts w:ascii="Hind Vadodara" w:hAnsi="Hind Vadodara" w:cs="Hind Vadodara"/>
          <w:lang w:val="de-DE"/>
        </w:rPr>
      </w:pPr>
      <w:r w:rsidRPr="003A4E91">
        <w:rPr>
          <w:rFonts w:ascii="Hind Vadodara" w:hAnsi="Hind Vadodara" w:cs="Hind Vadodara"/>
          <w:b/>
          <w:bCs/>
          <w:lang w:val="de-DE"/>
        </w:rPr>
        <w:t>Exportfunktionen</w:t>
      </w:r>
      <w:r w:rsidRPr="003A4E91">
        <w:rPr>
          <w:rFonts w:ascii="Hind Vadodara" w:hAnsi="Hind Vadodara" w:cs="Hind Vadodara"/>
          <w:lang w:val="de-DE"/>
        </w:rPr>
        <w:t>: Download der erstellten Diagramme in verschiedenen Formaten für Präsentationen oder Berichte.</w:t>
      </w:r>
    </w:p>
    <w:p w14:paraId="7124B72C" w14:textId="52EC9139" w:rsidR="000530BE" w:rsidRPr="00044D20" w:rsidRDefault="000530BE">
      <w:pPr>
        <w:rPr>
          <w:rFonts w:ascii="Hind Vadodara" w:hAnsi="Hind Vadodara" w:cs="Hind Vadodara"/>
          <w:color w:val="74BC98" w:themeColor="accent2" w:themeShade="BF"/>
          <w:lang w:val="de-DE"/>
        </w:rPr>
      </w:pPr>
    </w:p>
    <w:p w14:paraId="51DD89AD" w14:textId="50BC05A7" w:rsidR="0040754E" w:rsidRPr="00044D20" w:rsidRDefault="00CE209B">
      <w:pPr>
        <w:rPr>
          <w:lang w:val="de-DE"/>
        </w:rPr>
      </w:pPr>
      <w:r w:rsidRPr="00044D20"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  <w:lang w:val="de-DE"/>
        </w:rPr>
        <w:lastRenderedPageBreak/>
        <w:t>Nutzen im UX-Prozess</w:t>
      </w:r>
      <w:r w:rsidR="00F555B8" w:rsidRPr="00044D20"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  <w:lang w:val="de-DE"/>
        </w:rPr>
        <w:br/>
      </w:r>
      <w:proofErr w:type="spellStart"/>
      <w:r w:rsidR="00A00AB4" w:rsidRPr="00044D20">
        <w:rPr>
          <w:rFonts w:ascii="Hind Vadodara" w:hAnsi="Hind Vadodara" w:cs="Hind Vadodara"/>
          <w:lang w:val="de-DE"/>
        </w:rPr>
        <w:t>ChartAI</w:t>
      </w:r>
      <w:proofErr w:type="spellEnd"/>
      <w:r w:rsidR="00A00AB4" w:rsidRPr="00044D20">
        <w:rPr>
          <w:rFonts w:ascii="Hind Vadodara" w:hAnsi="Hind Vadodara" w:cs="Hind Vadodara"/>
          <w:lang w:val="de-DE"/>
        </w:rPr>
        <w:t xml:space="preserve"> unterstützt UX-Teams dabei, komplexe Informationen schnell und verständlich zu visualisieren. Durch die einfache Erstellung von User </w:t>
      </w:r>
      <w:proofErr w:type="spellStart"/>
      <w:r w:rsidR="00A00AB4" w:rsidRPr="00044D20">
        <w:rPr>
          <w:rFonts w:ascii="Hind Vadodara" w:hAnsi="Hind Vadodara" w:cs="Hind Vadodara"/>
          <w:lang w:val="de-DE"/>
        </w:rPr>
        <w:t>Journeys</w:t>
      </w:r>
      <w:proofErr w:type="spellEnd"/>
      <w:r w:rsidR="00A00AB4" w:rsidRPr="00044D20">
        <w:rPr>
          <w:rFonts w:ascii="Hind Vadodara" w:hAnsi="Hind Vadodara" w:cs="Hind Vadodara"/>
          <w:lang w:val="de-DE"/>
        </w:rPr>
        <w:t>, Prozessdiagrammen oder Informationsarchitekturen können Teams effizienter kommunizieren und Entscheidungen treffen.</w:t>
      </w:r>
    </w:p>
    <w:p w14:paraId="2DA3CB43" w14:textId="77777777" w:rsidR="000530BE" w:rsidRPr="00030629" w:rsidRDefault="00CE209B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Anwendungsbeispiele</w:t>
      </w:r>
      <w:proofErr w:type="spellEnd"/>
    </w:p>
    <w:p w14:paraId="1ECAECCF" w14:textId="5F6EB60C" w:rsidR="00A00AB4" w:rsidRPr="0062102A" w:rsidRDefault="00A00AB4" w:rsidP="0062102A">
      <w:pPr>
        <w:pStyle w:val="Listenabsatz"/>
        <w:numPr>
          <w:ilvl w:val="0"/>
          <w:numId w:val="33"/>
        </w:num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Erstellung von User Journey Maps zur Visualisierung von Nutzerinteraktionen.</w:t>
      </w:r>
    </w:p>
    <w:p w14:paraId="69EB7712" w14:textId="2A5F45B6" w:rsidR="00A00AB4" w:rsidRPr="0062102A" w:rsidRDefault="00A00AB4" w:rsidP="0062102A">
      <w:pPr>
        <w:pStyle w:val="Listenabsatz"/>
        <w:numPr>
          <w:ilvl w:val="0"/>
          <w:numId w:val="33"/>
        </w:num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Visualisierung von Projektplänen mit Gantt-Charts für das Projektmanagement.</w:t>
      </w:r>
    </w:p>
    <w:p w14:paraId="0943DE62" w14:textId="7EB88EE3" w:rsidR="00A00AB4" w:rsidRPr="0062102A" w:rsidRDefault="00A00AB4" w:rsidP="0062102A">
      <w:pPr>
        <w:pStyle w:val="Listenabsatz"/>
        <w:numPr>
          <w:ilvl w:val="0"/>
          <w:numId w:val="33"/>
        </w:num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Darstellung von Datenflüssen und Systemarchitekturen in technischen Teams.</w:t>
      </w:r>
    </w:p>
    <w:p w14:paraId="0BB71E36" w14:textId="5DC244FF" w:rsidR="00A00AB4" w:rsidRPr="0062102A" w:rsidRDefault="00A00AB4" w:rsidP="0062102A">
      <w:pPr>
        <w:pStyle w:val="Listenabsatz"/>
        <w:numPr>
          <w:ilvl w:val="0"/>
          <w:numId w:val="33"/>
        </w:num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Entwicklung von Mindmaps für Brainstorming-Sitzungen und Ideensammlungen.</w:t>
      </w:r>
    </w:p>
    <w:p w14:paraId="39C8250E" w14:textId="77777777" w:rsidR="00F555B8" w:rsidRPr="00044D20" w:rsidRDefault="00F555B8" w:rsidP="00F555B8">
      <w:pPr>
        <w:rPr>
          <w:lang w:val="de-DE"/>
        </w:rPr>
      </w:pPr>
    </w:p>
    <w:p w14:paraId="0DB64468" w14:textId="77777777" w:rsidR="000530BE" w:rsidRPr="00030629" w:rsidRDefault="00CE209B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Integrationen</w:t>
      </w:r>
      <w:proofErr w:type="spellEnd"/>
      <w:r w:rsidRPr="00030629">
        <w:rPr>
          <w:rFonts w:ascii="Hind Vadodara" w:hAnsi="Hind Vadodara" w:cs="Hind Vadodara"/>
        </w:rPr>
        <w:t xml:space="preserve"> / </w:t>
      </w:r>
      <w:proofErr w:type="spellStart"/>
      <w:r w:rsidRPr="00030629">
        <w:rPr>
          <w:rFonts w:ascii="Hind Vadodara" w:hAnsi="Hind Vadodara" w:cs="Hind Vadodara"/>
        </w:rPr>
        <w:t>Kompatibilität</w:t>
      </w:r>
      <w:proofErr w:type="spellEnd"/>
    </w:p>
    <w:p w14:paraId="7447A277" w14:textId="0605A93D" w:rsidR="00A00AB4" w:rsidRPr="00044D20" w:rsidRDefault="00A00AB4" w:rsidP="003A0B93">
      <w:pPr>
        <w:pStyle w:val="Listenabsatz"/>
        <w:numPr>
          <w:ilvl w:val="0"/>
          <w:numId w:val="34"/>
        </w:numPr>
        <w:rPr>
          <w:rFonts w:ascii="Hind Vadodara" w:hAnsi="Hind Vadodara" w:cs="Hind Vadodara"/>
          <w:lang w:val="de-DE"/>
        </w:rPr>
      </w:pPr>
      <w:r w:rsidRPr="00044D20">
        <w:rPr>
          <w:rFonts w:ascii="Hind Vadodara" w:hAnsi="Hind Vadodara" w:cs="Hind Vadodara"/>
          <w:lang w:val="de-DE"/>
        </w:rPr>
        <w:t>Webbasierte Anwendung, kompatibel mit allen gängigen Browsern.</w:t>
      </w:r>
    </w:p>
    <w:p w14:paraId="7B309CB3" w14:textId="76AD2928" w:rsidR="00A00AB4" w:rsidRPr="003A0B93" w:rsidRDefault="00A00AB4" w:rsidP="003A0B93">
      <w:pPr>
        <w:pStyle w:val="Listenabsatz"/>
        <w:numPr>
          <w:ilvl w:val="0"/>
          <w:numId w:val="34"/>
        </w:numPr>
        <w:rPr>
          <w:rFonts w:ascii="Hind Vadodara" w:hAnsi="Hind Vadodara" w:cs="Hind Vadodara"/>
          <w:lang w:val="de-DE"/>
        </w:rPr>
      </w:pPr>
      <w:r w:rsidRPr="003A0B93">
        <w:rPr>
          <w:rFonts w:ascii="Hind Vadodara" w:hAnsi="Hind Vadodara" w:cs="Hind Vadodara"/>
          <w:lang w:val="de-DE"/>
        </w:rPr>
        <w:t>Integration mit Google-Konto für einfachen Zugriff und Datensynchronisation.</w:t>
      </w:r>
    </w:p>
    <w:p w14:paraId="12F86768" w14:textId="4661479C" w:rsidR="00A00AB4" w:rsidRPr="003A0B93" w:rsidRDefault="00A00AB4" w:rsidP="003A0B93">
      <w:pPr>
        <w:pStyle w:val="Listenabsatz"/>
        <w:numPr>
          <w:ilvl w:val="0"/>
          <w:numId w:val="34"/>
        </w:numPr>
        <w:rPr>
          <w:rFonts w:ascii="Hind Vadodara" w:hAnsi="Hind Vadodara" w:cs="Hind Vadodara"/>
          <w:lang w:val="de-DE"/>
        </w:rPr>
      </w:pPr>
      <w:r w:rsidRPr="003A0B93">
        <w:rPr>
          <w:rFonts w:ascii="Hind Vadodara" w:hAnsi="Hind Vadodara" w:cs="Hind Vadodara"/>
          <w:lang w:val="de-DE"/>
        </w:rPr>
        <w:t>API-Zugriff für individuelle Integrationen mit anderen Tools.</w:t>
      </w:r>
    </w:p>
    <w:p w14:paraId="3833B3E2" w14:textId="5EA3B54E" w:rsidR="00F555B8" w:rsidRPr="00044D20" w:rsidRDefault="00F555B8" w:rsidP="00A00AB4">
      <w:pPr>
        <w:rPr>
          <w:lang w:val="de-DE"/>
        </w:rPr>
      </w:pPr>
    </w:p>
    <w:p w14:paraId="5E894A09" w14:textId="77777777" w:rsidR="00044D20" w:rsidRDefault="00CE209B" w:rsidP="00044D20">
      <w:pPr>
        <w:pStyle w:val="berschrift2"/>
        <w:rPr>
          <w:rFonts w:ascii="Hind Vadodara" w:hAnsi="Hind Vadodara" w:cs="Hind Vadodara"/>
        </w:rPr>
      </w:pPr>
      <w:r w:rsidRPr="00030629">
        <w:rPr>
          <w:rFonts w:ascii="Hind Vadodara" w:hAnsi="Hind Vadodara" w:cs="Hind Vadodara"/>
        </w:rPr>
        <w:t xml:space="preserve">Preis &amp; </w:t>
      </w:r>
      <w:proofErr w:type="spellStart"/>
      <w:r w:rsidRPr="00030629">
        <w:rPr>
          <w:rFonts w:ascii="Hind Vadodara" w:hAnsi="Hind Vadodara" w:cs="Hind Vadodara"/>
        </w:rPr>
        <w:t>Verfügbarkeit</w:t>
      </w:r>
      <w:proofErr w:type="spellEnd"/>
    </w:p>
    <w:p w14:paraId="4DEDFABA" w14:textId="77777777" w:rsidR="00044D20" w:rsidRPr="00044D20" w:rsidRDefault="00A00AB4" w:rsidP="00044D20">
      <w:pPr>
        <w:pStyle w:val="Listenabsatz"/>
        <w:numPr>
          <w:ilvl w:val="0"/>
          <w:numId w:val="35"/>
        </w:numPr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</w:rPr>
      </w:pPr>
      <w:r w:rsidRPr="00044D20">
        <w:rPr>
          <w:rFonts w:ascii="Hind Vadodara" w:hAnsi="Hind Vadodara" w:cs="Hind Vadodara"/>
          <w:lang w:val="de-DE"/>
        </w:rPr>
        <w:t xml:space="preserve">Free Trial: 3 kostenlose </w:t>
      </w:r>
      <w:proofErr w:type="spellStart"/>
      <w:r w:rsidRPr="00044D20">
        <w:rPr>
          <w:rFonts w:ascii="Hind Vadodara" w:hAnsi="Hind Vadodara" w:cs="Hind Vadodara"/>
          <w:lang w:val="de-DE"/>
        </w:rPr>
        <w:t>Credits</w:t>
      </w:r>
      <w:proofErr w:type="spellEnd"/>
      <w:r w:rsidRPr="00044D20">
        <w:rPr>
          <w:rFonts w:ascii="Hind Vadodara" w:hAnsi="Hind Vadodara" w:cs="Hind Vadodara"/>
          <w:lang w:val="de-DE"/>
        </w:rPr>
        <w:t xml:space="preserve"> bei Anmeldung.</w:t>
      </w:r>
    </w:p>
    <w:p w14:paraId="01268F28" w14:textId="77777777" w:rsidR="00044D20" w:rsidRPr="00044D20" w:rsidRDefault="00A00AB4" w:rsidP="00044D20">
      <w:pPr>
        <w:pStyle w:val="Listenabsatz"/>
        <w:numPr>
          <w:ilvl w:val="0"/>
          <w:numId w:val="35"/>
        </w:numPr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</w:rPr>
      </w:pPr>
      <w:r w:rsidRPr="00044D20">
        <w:rPr>
          <w:rFonts w:ascii="Hind Vadodara" w:hAnsi="Hind Vadodara" w:cs="Hind Vadodara"/>
          <w:lang w:val="de-DE"/>
        </w:rPr>
        <w:t xml:space="preserve">30 </w:t>
      </w:r>
      <w:proofErr w:type="spellStart"/>
      <w:r w:rsidRPr="00044D20">
        <w:rPr>
          <w:rFonts w:ascii="Hind Vadodara" w:hAnsi="Hind Vadodara" w:cs="Hind Vadodara"/>
          <w:lang w:val="de-DE"/>
        </w:rPr>
        <w:t>Credits</w:t>
      </w:r>
      <w:proofErr w:type="spellEnd"/>
      <w:r w:rsidRPr="00044D20">
        <w:rPr>
          <w:rFonts w:ascii="Hind Vadodara" w:hAnsi="Hind Vadodara" w:cs="Hind Vadodara"/>
          <w:lang w:val="de-DE"/>
        </w:rPr>
        <w:t>/Monat: $9/Monat.</w:t>
      </w:r>
    </w:p>
    <w:p w14:paraId="1B3B005B" w14:textId="77777777" w:rsidR="00044D20" w:rsidRPr="00044D20" w:rsidRDefault="00A00AB4" w:rsidP="00044D20">
      <w:pPr>
        <w:pStyle w:val="Listenabsatz"/>
        <w:numPr>
          <w:ilvl w:val="0"/>
          <w:numId w:val="35"/>
        </w:numPr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</w:rPr>
      </w:pPr>
      <w:r w:rsidRPr="00044D20">
        <w:rPr>
          <w:rFonts w:ascii="Hind Vadodara" w:hAnsi="Hind Vadodara" w:cs="Hind Vadodara"/>
          <w:lang w:val="de-DE"/>
        </w:rPr>
        <w:t xml:space="preserve">150 </w:t>
      </w:r>
      <w:proofErr w:type="spellStart"/>
      <w:r w:rsidRPr="00044D20">
        <w:rPr>
          <w:rFonts w:ascii="Hind Vadodara" w:hAnsi="Hind Vadodara" w:cs="Hind Vadodara"/>
          <w:lang w:val="de-DE"/>
        </w:rPr>
        <w:t>Credits</w:t>
      </w:r>
      <w:proofErr w:type="spellEnd"/>
      <w:r w:rsidRPr="00044D20">
        <w:rPr>
          <w:rFonts w:ascii="Hind Vadodara" w:hAnsi="Hind Vadodara" w:cs="Hind Vadodara"/>
          <w:lang w:val="de-DE"/>
        </w:rPr>
        <w:t>/Monat: $24/Monat.</w:t>
      </w:r>
    </w:p>
    <w:p w14:paraId="374FDF08" w14:textId="77777777" w:rsidR="00044D20" w:rsidRPr="00044D20" w:rsidRDefault="00A00AB4" w:rsidP="00044D20">
      <w:pPr>
        <w:pStyle w:val="Listenabsatz"/>
        <w:numPr>
          <w:ilvl w:val="0"/>
          <w:numId w:val="35"/>
        </w:numPr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</w:rPr>
      </w:pPr>
      <w:r w:rsidRPr="00044D20">
        <w:rPr>
          <w:rFonts w:ascii="Hind Vadodara" w:hAnsi="Hind Vadodara" w:cs="Hind Vadodara"/>
          <w:lang w:val="de-DE"/>
        </w:rPr>
        <w:t xml:space="preserve">300 </w:t>
      </w:r>
      <w:proofErr w:type="spellStart"/>
      <w:r w:rsidRPr="00044D20">
        <w:rPr>
          <w:rFonts w:ascii="Hind Vadodara" w:hAnsi="Hind Vadodara" w:cs="Hind Vadodara"/>
          <w:lang w:val="de-DE"/>
        </w:rPr>
        <w:t>Credits</w:t>
      </w:r>
      <w:proofErr w:type="spellEnd"/>
      <w:r w:rsidRPr="00044D20">
        <w:rPr>
          <w:rFonts w:ascii="Hind Vadodara" w:hAnsi="Hind Vadodara" w:cs="Hind Vadodara"/>
          <w:lang w:val="de-DE"/>
        </w:rPr>
        <w:t>/Monat: $45/Monat.</w:t>
      </w:r>
    </w:p>
    <w:p w14:paraId="7A38C489" w14:textId="77777777" w:rsidR="00044D20" w:rsidRDefault="00A00AB4" w:rsidP="00450DEF">
      <w:pPr>
        <w:pStyle w:val="Listenabsatz"/>
        <w:numPr>
          <w:ilvl w:val="0"/>
          <w:numId w:val="35"/>
        </w:numPr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</w:rPr>
      </w:pPr>
      <w:r w:rsidRPr="00044D20">
        <w:rPr>
          <w:rFonts w:ascii="Hind Vadodara" w:hAnsi="Hind Vadodara" w:cs="Hind Vadodara"/>
          <w:lang w:val="en-GB"/>
        </w:rPr>
        <w:t>1000 Credits/Monat: $99/Monat</w:t>
      </w:r>
      <w:r w:rsidR="00044D20" w:rsidRPr="00044D20"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</w:rPr>
        <w:t xml:space="preserve"> </w:t>
      </w:r>
    </w:p>
    <w:p w14:paraId="29915F70" w14:textId="4F0E7F5C" w:rsidR="00A00AB4" w:rsidRPr="00044D20" w:rsidRDefault="00A00AB4" w:rsidP="00044D20">
      <w:pPr>
        <w:ind w:left="360"/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  <w:lang w:val="de-DE"/>
        </w:rPr>
      </w:pPr>
      <w:r w:rsidRPr="00044D20">
        <w:rPr>
          <w:rFonts w:ascii="Hind Vadodara" w:hAnsi="Hind Vadodara" w:cs="Hind Vadodara"/>
          <w:lang w:val="de-DE"/>
        </w:rPr>
        <w:t xml:space="preserve">Hinweis: Preise können variieren; aktuelle Informationen </w:t>
      </w:r>
      <w:r w:rsidR="00450DEF" w:rsidRPr="00044D20">
        <w:rPr>
          <w:rFonts w:ascii="Hind Vadodara" w:hAnsi="Hind Vadodara" w:cs="Hind Vadodara"/>
          <w:lang w:val="de-DE"/>
        </w:rPr>
        <w:t>auf der</w:t>
      </w:r>
      <w:r w:rsidRPr="00044D20">
        <w:rPr>
          <w:rFonts w:ascii="Hind Vadodara" w:hAnsi="Hind Vadodara" w:cs="Hind Vadodara"/>
          <w:lang w:val="de-DE"/>
        </w:rPr>
        <w:t xml:space="preserve"> </w:t>
      </w:r>
      <w:hyperlink r:id="rId8" w:tgtFrame="_new" w:history="1">
        <w:proofErr w:type="spellStart"/>
        <w:r w:rsidRPr="00044D20">
          <w:rPr>
            <w:rStyle w:val="Hyperlink"/>
            <w:lang w:val="de-DE"/>
          </w:rPr>
          <w:t>ChartAI</w:t>
        </w:r>
        <w:proofErr w:type="spellEnd"/>
        <w:r w:rsidRPr="00044D20">
          <w:rPr>
            <w:rStyle w:val="Hyperlink"/>
            <w:lang w:val="de-DE"/>
          </w:rPr>
          <w:t xml:space="preserve"> Preisübersicht</w:t>
        </w:r>
      </w:hyperlink>
      <w:r w:rsidRPr="00044D20">
        <w:rPr>
          <w:rFonts w:ascii="Hind Vadodara" w:hAnsi="Hind Vadodara" w:cs="Hind Vadodara"/>
          <w:lang w:val="de-DE"/>
        </w:rPr>
        <w:t>.</w:t>
      </w:r>
    </w:p>
    <w:p w14:paraId="74E7C6C4" w14:textId="77777777" w:rsidR="00083E42" w:rsidRDefault="00083E42" w:rsidP="00083E42">
      <w:pPr>
        <w:pStyle w:val="berschrift2"/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  <w:lang w:val="de-DE" w:eastAsia="de-DE"/>
        </w:rPr>
      </w:pPr>
    </w:p>
    <w:p w14:paraId="44E8E803" w14:textId="77777777" w:rsidR="00044D20" w:rsidRDefault="00044D20">
      <w:pPr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  <w:lang w:val="de-DE"/>
        </w:rPr>
      </w:pPr>
      <w:r>
        <w:rPr>
          <w:rFonts w:ascii="Hind Vadodara" w:hAnsi="Hind Vadodara" w:cs="Hind Vadodara"/>
          <w:lang w:val="de-DE"/>
        </w:rPr>
        <w:br w:type="page"/>
      </w:r>
    </w:p>
    <w:p w14:paraId="69E06AE2" w14:textId="5CB5C8E5" w:rsidR="007B48E8" w:rsidRPr="00044D20" w:rsidRDefault="007B48E8" w:rsidP="007B48E8">
      <w:pPr>
        <w:pStyle w:val="berschrift2"/>
        <w:rPr>
          <w:rFonts w:ascii="Hind Vadodara" w:hAnsi="Hind Vadodara" w:cs="Hind Vadodara"/>
          <w:lang w:val="de-DE"/>
        </w:rPr>
      </w:pPr>
      <w:r w:rsidRPr="00044D20">
        <w:rPr>
          <w:rFonts w:ascii="Hind Vadodara" w:hAnsi="Hind Vadodara" w:cs="Hind Vadodara"/>
          <w:lang w:val="de-DE"/>
        </w:rPr>
        <w:lastRenderedPageBreak/>
        <w:t>Pros/Contras der Anwendung</w:t>
      </w:r>
    </w:p>
    <w:p w14:paraId="6171458E" w14:textId="77777777" w:rsidR="007B48E8" w:rsidRPr="0062102A" w:rsidRDefault="007B48E8" w:rsidP="007B48E8">
      <w:p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Pro</w:t>
      </w:r>
    </w:p>
    <w:p w14:paraId="5186302D" w14:textId="77777777" w:rsidR="007B48E8" w:rsidRPr="0062102A" w:rsidRDefault="007B48E8" w:rsidP="007B48E8">
      <w:pPr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Schnelle Erstellung von professionellen Diagrammen ohne Designkenntnisse.</w:t>
      </w:r>
    </w:p>
    <w:p w14:paraId="23F31527" w14:textId="77777777" w:rsidR="007B48E8" w:rsidRPr="0062102A" w:rsidRDefault="007B48E8" w:rsidP="007B48E8">
      <w:pPr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Breite Auswahl an Diagrammtypen für verschiedene Anwendungsfälle.</w:t>
      </w:r>
    </w:p>
    <w:p w14:paraId="3F7F34BC" w14:textId="77777777" w:rsidR="007B48E8" w:rsidRPr="0062102A" w:rsidRDefault="007B48E8" w:rsidP="007B48E8">
      <w:pPr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Einfache Integration von Daten und Anpassung der Visualisierungen.</w:t>
      </w:r>
    </w:p>
    <w:p w14:paraId="0E16F9A6" w14:textId="77777777" w:rsidR="007B48E8" w:rsidRPr="0062102A" w:rsidRDefault="007B48E8" w:rsidP="007B48E8">
      <w:pPr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Nutzung fortschrittlicher KI-Modelle für präzise Analysen.</w:t>
      </w:r>
      <w:hyperlink r:id="rId9" w:tgtFrame="_blank" w:history="1">
        <w:r w:rsidRPr="0062102A">
          <w:t>aitoollibrary.com</w:t>
        </w:r>
      </w:hyperlink>
      <w:hyperlink r:id="rId10" w:tgtFrame="_blank" w:history="1">
        <w:r w:rsidRPr="0062102A">
          <w:t>ahy.ai</w:t>
        </w:r>
      </w:hyperlink>
    </w:p>
    <w:p w14:paraId="2274179E" w14:textId="77777777" w:rsidR="007B48E8" w:rsidRPr="0062102A" w:rsidRDefault="007B48E8" w:rsidP="007B48E8">
      <w:p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Contra</w:t>
      </w:r>
    </w:p>
    <w:p w14:paraId="5ABAD8B8" w14:textId="77777777" w:rsidR="007B48E8" w:rsidRPr="0062102A" w:rsidRDefault="007B48E8" w:rsidP="007B48E8">
      <w:pPr>
        <w:numPr>
          <w:ilvl w:val="0"/>
          <w:numId w:val="27"/>
        </w:num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Begrenzte Offline-Funktionalität; Internetverbindung erforderlich.</w:t>
      </w:r>
    </w:p>
    <w:p w14:paraId="4D190042" w14:textId="77777777" w:rsidR="007B48E8" w:rsidRPr="0062102A" w:rsidRDefault="007B48E8" w:rsidP="007B48E8">
      <w:pPr>
        <w:numPr>
          <w:ilvl w:val="0"/>
          <w:numId w:val="27"/>
        </w:num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Lernkurve für Anfänger aufgrund der Vielzahl an Funktionen.</w:t>
      </w:r>
    </w:p>
    <w:p w14:paraId="532BAFA7" w14:textId="77777777" w:rsidR="007B48E8" w:rsidRPr="0062102A" w:rsidRDefault="007B48E8" w:rsidP="007B48E8">
      <w:pPr>
        <w:numPr>
          <w:ilvl w:val="0"/>
          <w:numId w:val="27"/>
        </w:numPr>
        <w:rPr>
          <w:rFonts w:ascii="Hind Vadodara" w:hAnsi="Hind Vadodara" w:cs="Hind Vadodara"/>
          <w:lang w:val="de-DE"/>
        </w:rPr>
      </w:pPr>
      <w:r w:rsidRPr="0062102A">
        <w:rPr>
          <w:rFonts w:ascii="Hind Vadodara" w:hAnsi="Hind Vadodara" w:cs="Hind Vadodara"/>
          <w:lang w:val="de-DE"/>
        </w:rPr>
        <w:t>Kostenpflichtige Pläne für erweiterten Funktionsumfang.</w:t>
      </w:r>
    </w:p>
    <w:p w14:paraId="22CC8474" w14:textId="77777777" w:rsidR="00A00AB4" w:rsidRDefault="00A00AB4" w:rsidP="00A00AB4">
      <w:pPr>
        <w:pStyle w:val="berschrift2"/>
        <w:rPr>
          <w:rFonts w:ascii="Hind Vadodara" w:hAnsi="Hind Vadodara" w:cs="Hind Vadodara"/>
          <w:b w:val="0"/>
          <w:bCs w:val="0"/>
          <w:lang w:val="de-DE"/>
        </w:rPr>
      </w:pPr>
    </w:p>
    <w:p w14:paraId="7947FF9B" w14:textId="3C3480B5" w:rsidR="000530BE" w:rsidRPr="00030629" w:rsidRDefault="000530BE" w:rsidP="00F555B8">
      <w:pPr>
        <w:rPr>
          <w:rFonts w:ascii="Hind Vadodara" w:hAnsi="Hind Vadodara" w:cs="Hind Vadodara"/>
        </w:rPr>
      </w:pPr>
    </w:p>
    <w:sectPr w:rsidR="000530BE" w:rsidRPr="00030629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07E72" w14:textId="77777777" w:rsidR="00A877EE" w:rsidRDefault="00A877EE" w:rsidP="00425FE8">
      <w:pPr>
        <w:spacing w:after="0" w:line="240" w:lineRule="auto"/>
      </w:pPr>
      <w:r>
        <w:separator/>
      </w:r>
    </w:p>
  </w:endnote>
  <w:endnote w:type="continuationSeparator" w:id="0">
    <w:p w14:paraId="3EFC5BAB" w14:textId="77777777" w:rsidR="00A877EE" w:rsidRDefault="00A877EE" w:rsidP="0042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 Vadodara">
    <w:altName w:val="Shruti"/>
    <w:charset w:val="00"/>
    <w:family w:val="auto"/>
    <w:pitch w:val="variable"/>
    <w:sig w:usb0="0004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EB371" w14:textId="77777777" w:rsidR="00A877EE" w:rsidRDefault="00A877EE" w:rsidP="00425FE8">
      <w:pPr>
        <w:spacing w:after="0" w:line="240" w:lineRule="auto"/>
      </w:pPr>
      <w:r>
        <w:separator/>
      </w:r>
    </w:p>
  </w:footnote>
  <w:footnote w:type="continuationSeparator" w:id="0">
    <w:p w14:paraId="5A79CBF3" w14:textId="77777777" w:rsidR="00A877EE" w:rsidRDefault="00A877EE" w:rsidP="00425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E86F" w14:textId="1CD6DD67" w:rsidR="00425FE8" w:rsidRDefault="00425FE8" w:rsidP="00425FE8">
    <w:pPr>
      <w:pStyle w:val="Kopfzeile"/>
      <w:jc w:val="center"/>
    </w:pPr>
  </w:p>
  <w:p w14:paraId="05FB8F77" w14:textId="77777777" w:rsidR="000B1CF2" w:rsidRDefault="000B1CF2" w:rsidP="00425FE8">
    <w:pPr>
      <w:pStyle w:val="Kopfzeile"/>
      <w:jc w:val="center"/>
    </w:pPr>
  </w:p>
  <w:p w14:paraId="1C0F4333" w14:textId="77777777" w:rsidR="000B1CF2" w:rsidRDefault="000B1CF2" w:rsidP="00425FE8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24B39"/>
    <w:multiLevelType w:val="multilevel"/>
    <w:tmpl w:val="07F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759C6"/>
    <w:multiLevelType w:val="multilevel"/>
    <w:tmpl w:val="8DAA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428F7"/>
    <w:multiLevelType w:val="multilevel"/>
    <w:tmpl w:val="6C34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04F50"/>
    <w:multiLevelType w:val="multilevel"/>
    <w:tmpl w:val="116A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26B65"/>
    <w:multiLevelType w:val="hybridMultilevel"/>
    <w:tmpl w:val="B03805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885EA6"/>
    <w:multiLevelType w:val="multilevel"/>
    <w:tmpl w:val="8EE2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9151F"/>
    <w:multiLevelType w:val="hybridMultilevel"/>
    <w:tmpl w:val="DA3015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15F37"/>
    <w:multiLevelType w:val="multilevel"/>
    <w:tmpl w:val="03A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A62C9"/>
    <w:multiLevelType w:val="multilevel"/>
    <w:tmpl w:val="1562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17C34"/>
    <w:multiLevelType w:val="multilevel"/>
    <w:tmpl w:val="3B0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B1FD4"/>
    <w:multiLevelType w:val="hybridMultilevel"/>
    <w:tmpl w:val="8CF659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047860"/>
    <w:multiLevelType w:val="multilevel"/>
    <w:tmpl w:val="896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86B7D"/>
    <w:multiLevelType w:val="hybridMultilevel"/>
    <w:tmpl w:val="E3F83D94"/>
    <w:lvl w:ilvl="0" w:tplc="8BEE9350">
      <w:numFmt w:val="bullet"/>
      <w:lvlText w:val="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B165F"/>
    <w:multiLevelType w:val="multilevel"/>
    <w:tmpl w:val="DCF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907DB"/>
    <w:multiLevelType w:val="multilevel"/>
    <w:tmpl w:val="0CE2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F6298"/>
    <w:multiLevelType w:val="multilevel"/>
    <w:tmpl w:val="57C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D582A"/>
    <w:multiLevelType w:val="multilevel"/>
    <w:tmpl w:val="0434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7027E"/>
    <w:multiLevelType w:val="multilevel"/>
    <w:tmpl w:val="AA70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C2E23"/>
    <w:multiLevelType w:val="hybridMultilevel"/>
    <w:tmpl w:val="595EC9B6"/>
    <w:lvl w:ilvl="0" w:tplc="813C6EC0">
      <w:numFmt w:val="bullet"/>
      <w:lvlText w:val="-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3228B1"/>
    <w:multiLevelType w:val="multilevel"/>
    <w:tmpl w:val="922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13803"/>
    <w:multiLevelType w:val="multilevel"/>
    <w:tmpl w:val="2FE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B45BC"/>
    <w:multiLevelType w:val="multilevel"/>
    <w:tmpl w:val="F67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C3010"/>
    <w:multiLevelType w:val="multilevel"/>
    <w:tmpl w:val="1C2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F5233"/>
    <w:multiLevelType w:val="multilevel"/>
    <w:tmpl w:val="7D3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B552A3"/>
    <w:multiLevelType w:val="multilevel"/>
    <w:tmpl w:val="E30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824B1"/>
    <w:multiLevelType w:val="hybridMultilevel"/>
    <w:tmpl w:val="9530CD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561097">
    <w:abstractNumId w:val="8"/>
  </w:num>
  <w:num w:numId="2" w16cid:durableId="1805080248">
    <w:abstractNumId w:val="6"/>
  </w:num>
  <w:num w:numId="3" w16cid:durableId="505825129">
    <w:abstractNumId w:val="5"/>
  </w:num>
  <w:num w:numId="4" w16cid:durableId="198591582">
    <w:abstractNumId w:val="4"/>
  </w:num>
  <w:num w:numId="5" w16cid:durableId="1021856641">
    <w:abstractNumId w:val="7"/>
  </w:num>
  <w:num w:numId="6" w16cid:durableId="172033838">
    <w:abstractNumId w:val="3"/>
  </w:num>
  <w:num w:numId="7" w16cid:durableId="715273461">
    <w:abstractNumId w:val="2"/>
  </w:num>
  <w:num w:numId="8" w16cid:durableId="258375348">
    <w:abstractNumId w:val="1"/>
  </w:num>
  <w:num w:numId="9" w16cid:durableId="670062599">
    <w:abstractNumId w:val="0"/>
  </w:num>
  <w:num w:numId="10" w16cid:durableId="2027246965">
    <w:abstractNumId w:val="30"/>
  </w:num>
  <w:num w:numId="11" w16cid:durableId="1292439077">
    <w:abstractNumId w:val="9"/>
  </w:num>
  <w:num w:numId="12" w16cid:durableId="1066028011">
    <w:abstractNumId w:val="23"/>
  </w:num>
  <w:num w:numId="13" w16cid:durableId="846480546">
    <w:abstractNumId w:val="18"/>
  </w:num>
  <w:num w:numId="14" w16cid:durableId="1732579395">
    <w:abstractNumId w:val="16"/>
  </w:num>
  <w:num w:numId="15" w16cid:durableId="1448037143">
    <w:abstractNumId w:val="20"/>
  </w:num>
  <w:num w:numId="16" w16cid:durableId="448091937">
    <w:abstractNumId w:val="31"/>
  </w:num>
  <w:num w:numId="17" w16cid:durableId="1197429985">
    <w:abstractNumId w:val="14"/>
  </w:num>
  <w:num w:numId="18" w16cid:durableId="828519969">
    <w:abstractNumId w:val="12"/>
  </w:num>
  <w:num w:numId="19" w16cid:durableId="1228608797">
    <w:abstractNumId w:val="33"/>
  </w:num>
  <w:num w:numId="20" w16cid:durableId="2097896745">
    <w:abstractNumId w:val="29"/>
  </w:num>
  <w:num w:numId="21" w16cid:durableId="362707621">
    <w:abstractNumId w:val="24"/>
  </w:num>
  <w:num w:numId="22" w16cid:durableId="1687051447">
    <w:abstractNumId w:val="28"/>
  </w:num>
  <w:num w:numId="23" w16cid:durableId="1473056073">
    <w:abstractNumId w:val="11"/>
  </w:num>
  <w:num w:numId="24" w16cid:durableId="1173229339">
    <w:abstractNumId w:val="26"/>
  </w:num>
  <w:num w:numId="25" w16cid:durableId="1477184215">
    <w:abstractNumId w:val="17"/>
  </w:num>
  <w:num w:numId="26" w16cid:durableId="37050478">
    <w:abstractNumId w:val="25"/>
  </w:num>
  <w:num w:numId="27" w16cid:durableId="557085057">
    <w:abstractNumId w:val="22"/>
  </w:num>
  <w:num w:numId="28" w16cid:durableId="1009337121">
    <w:abstractNumId w:val="32"/>
  </w:num>
  <w:num w:numId="29" w16cid:durableId="151146704">
    <w:abstractNumId w:val="10"/>
  </w:num>
  <w:num w:numId="30" w16cid:durableId="800540451">
    <w:abstractNumId w:val="19"/>
  </w:num>
  <w:num w:numId="31" w16cid:durableId="848182068">
    <w:abstractNumId w:val="21"/>
  </w:num>
  <w:num w:numId="32" w16cid:durableId="1091127619">
    <w:abstractNumId w:val="34"/>
  </w:num>
  <w:num w:numId="33" w16cid:durableId="1132287220">
    <w:abstractNumId w:val="13"/>
  </w:num>
  <w:num w:numId="34" w16cid:durableId="1335569735">
    <w:abstractNumId w:val="15"/>
  </w:num>
  <w:num w:numId="35" w16cid:durableId="195443776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629"/>
    <w:rsid w:val="00034616"/>
    <w:rsid w:val="00044D20"/>
    <w:rsid w:val="000530BE"/>
    <w:rsid w:val="0006063C"/>
    <w:rsid w:val="00083E42"/>
    <w:rsid w:val="000B1CF2"/>
    <w:rsid w:val="0015074B"/>
    <w:rsid w:val="001546FC"/>
    <w:rsid w:val="001E7F04"/>
    <w:rsid w:val="00270D53"/>
    <w:rsid w:val="0029639D"/>
    <w:rsid w:val="00326F90"/>
    <w:rsid w:val="003360B4"/>
    <w:rsid w:val="003A0B93"/>
    <w:rsid w:val="003A4E91"/>
    <w:rsid w:val="003D6E90"/>
    <w:rsid w:val="0040754E"/>
    <w:rsid w:val="00425FE8"/>
    <w:rsid w:val="00450DEF"/>
    <w:rsid w:val="00610732"/>
    <w:rsid w:val="0062102A"/>
    <w:rsid w:val="007B48E8"/>
    <w:rsid w:val="007F4BF0"/>
    <w:rsid w:val="009A16D1"/>
    <w:rsid w:val="009B0936"/>
    <w:rsid w:val="00A00AB4"/>
    <w:rsid w:val="00A877EE"/>
    <w:rsid w:val="00AA1D8D"/>
    <w:rsid w:val="00B11902"/>
    <w:rsid w:val="00B47730"/>
    <w:rsid w:val="00B575FA"/>
    <w:rsid w:val="00BF7EDD"/>
    <w:rsid w:val="00C74EA9"/>
    <w:rsid w:val="00CB0664"/>
    <w:rsid w:val="00CE209B"/>
    <w:rsid w:val="00DE14AE"/>
    <w:rsid w:val="00DF319B"/>
    <w:rsid w:val="00E863F5"/>
    <w:rsid w:val="00EB3DB1"/>
    <w:rsid w:val="00F512D4"/>
    <w:rsid w:val="00F555B8"/>
    <w:rsid w:val="00FA62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E476C"/>
  <w14:defaultImageDpi w14:val="300"/>
  <w15:docId w15:val="{AEECE7B5-18A5-4F29-87A1-FF8BB7B8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282C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00525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00282C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005259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005259" w:themeColor="accent1"/>
      </w:pBdr>
      <w:spacing w:before="200" w:after="280"/>
      <w:ind w:left="936" w:right="936"/>
    </w:pPr>
    <w:rPr>
      <w:b/>
      <w:bCs/>
      <w:i/>
      <w:iCs/>
      <w:color w:val="00525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005259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005259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BADECC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BADECC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003C42" w:themeColor="accent1" w:themeShade="BF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74BC98" w:themeColor="accent2" w:themeShade="BF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D49B02" w:themeColor="accent3" w:themeShade="BF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FFBE46" w:themeColor="accent4" w:themeShade="BF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F7574E" w:themeColor="accent5" w:themeShade="BF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26142C" w:themeColor="accent6" w:themeShade="BF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1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  <w:shd w:val="clear" w:color="auto" w:fill="96F6FF" w:themeFill="accent1" w:themeFillTint="3F"/>
      </w:tcPr>
    </w:tblStylePr>
    <w:tblStylePr w:type="band2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1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  <w:shd w:val="clear" w:color="auto" w:fill="EDF6F2" w:themeFill="accent2" w:themeFillTint="3F"/>
      </w:tcPr>
    </w:tblStylePr>
    <w:tblStylePr w:type="band2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1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  <w:shd w:val="clear" w:color="auto" w:fill="FEEFC7" w:themeFill="accent3" w:themeFillTint="3F"/>
      </w:tcPr>
    </w:tblStylePr>
    <w:tblStylePr w:type="band2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1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  <w:shd w:val="clear" w:color="auto" w:fill="FFF8EC" w:themeFill="accent4" w:themeFillTint="3F"/>
      </w:tcPr>
    </w:tblStylePr>
    <w:tblStylePr w:type="band2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1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  <w:shd w:val="clear" w:color="auto" w:fill="FEEDED" w:themeFill="accent5" w:themeFillTint="3F"/>
      </w:tcPr>
    </w:tblStylePr>
    <w:tblStylePr w:type="band2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1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  <w:shd w:val="clear" w:color="auto" w:fill="D4B6DE" w:themeFill="accent6" w:themeFillTint="3F"/>
      </w:tcPr>
    </w:tblStylePr>
    <w:tblStylePr w:type="band2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8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B6D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259" w:themeColor="accen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shd w:val="clear" w:color="auto" w:fill="96F6FF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DECC" w:themeColor="accent2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shd w:val="clear" w:color="auto" w:fill="EDF6F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C221" w:themeColor="accent3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shd w:val="clear" w:color="auto" w:fill="FEEFC7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E5B4" w:themeColor="accent4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shd w:val="clear" w:color="auto" w:fill="FFF8EC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BBB7" w:themeColor="accent5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shd w:val="clear" w:color="auto" w:fill="FEEDED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1B3B" w:themeColor="accent6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shd w:val="clear" w:color="auto" w:fill="D4B6DE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259" w:themeColor="accen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5259" w:themeColor="accen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259" w:themeColor="accen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5259" w:themeColor="accen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6FF" w:themeFill="accen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BADECC" w:themeColor="accent2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DECC" w:themeColor="accent2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BADECC" w:themeColor="accent2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6F2" w:themeFill="accent2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DC221" w:themeColor="accent3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C221" w:themeColor="accent3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DC221" w:themeColor="accent3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C7" w:themeFill="accent3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FE5B4" w:themeColor="accent4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5B4" w:themeColor="accent4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FE5B4" w:themeColor="accent4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8EC" w:themeFill="accent4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CBBB7" w:themeColor="accent5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BBB7" w:themeColor="accent5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CBBB7" w:themeColor="accent5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ED" w:themeFill="accent5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331B3B" w:themeColor="accent6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1B3B" w:themeColor="accent6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331B3B" w:themeColor="accent6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B6DE" w:themeFill="accent6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  <w:insideV w:val="single" w:sz="8" w:space="0" w:color="00B2C2" w:themeColor="accent1" w:themeTint="BF"/>
      </w:tblBorders>
    </w:tblPr>
    <w:tcPr>
      <w:shd w:val="clear" w:color="auto" w:fill="96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2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  <w:insideV w:val="single" w:sz="8" w:space="0" w:color="CBE6D8" w:themeColor="accent2" w:themeTint="BF"/>
      </w:tblBorders>
    </w:tblPr>
    <w:tcPr>
      <w:shd w:val="clear" w:color="auto" w:fill="EDF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E6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  <w:insideV w:val="single" w:sz="8" w:space="0" w:color="FDD058" w:themeColor="accent3" w:themeTint="BF"/>
      </w:tblBorders>
    </w:tblPr>
    <w:tcPr>
      <w:shd w:val="clear" w:color="auto" w:fill="FEE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D05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  <w:insideV w:val="single" w:sz="8" w:space="0" w:color="FFEBC6" w:themeColor="accent4" w:themeTint="BF"/>
      </w:tblBorders>
    </w:tblPr>
    <w:tcPr>
      <w:shd w:val="clear" w:color="auto" w:fill="FFF8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B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  <w:insideV w:val="single" w:sz="8" w:space="0" w:color="FCCBC8" w:themeColor="accent5" w:themeTint="BF"/>
      </w:tblBorders>
    </w:tblPr>
    <w:tcPr>
      <w:shd w:val="clear" w:color="auto" w:fill="FEED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CB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  <w:insideV w:val="single" w:sz="8" w:space="0" w:color="713C83" w:themeColor="accent6" w:themeTint="BF"/>
      </w:tblBorders>
    </w:tblPr>
    <w:tcPr>
      <w:shd w:val="clear" w:color="auto" w:fill="D4B6D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3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cPr>
      <w:shd w:val="clear" w:color="auto" w:fill="96F6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5FB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8FF" w:themeFill="accent1" w:themeFillTint="33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tcBorders>
          <w:insideH w:val="single" w:sz="6" w:space="0" w:color="005259" w:themeColor="accent1"/>
          <w:insideV w:val="single" w:sz="6" w:space="0" w:color="005259" w:themeColor="accent1"/>
        </w:tcBorders>
        <w:shd w:val="clear" w:color="auto" w:fill="2DEDFF" w:themeFill="accen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cPr>
      <w:shd w:val="clear" w:color="auto" w:fill="EDF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B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8F4" w:themeFill="accent2" w:themeFillTint="33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tcBorders>
          <w:insideH w:val="single" w:sz="6" w:space="0" w:color="BADECC" w:themeColor="accent2"/>
          <w:insideV w:val="single" w:sz="6" w:space="0" w:color="BADECC" w:themeColor="accent2"/>
        </w:tcBorders>
        <w:shd w:val="clear" w:color="auto" w:fill="DCEEE5" w:themeFill="accent2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cPr>
      <w:shd w:val="clear" w:color="auto" w:fill="FEE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D2" w:themeFill="accent3" w:themeFillTint="33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tcBorders>
          <w:insideH w:val="single" w:sz="6" w:space="0" w:color="FDC221" w:themeColor="accent3"/>
          <w:insideV w:val="single" w:sz="6" w:space="0" w:color="FDC221" w:themeColor="accent3"/>
        </w:tcBorders>
        <w:shd w:val="clear" w:color="auto" w:fill="FEE090" w:themeFill="accent3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cPr>
      <w:shd w:val="clear" w:color="auto" w:fill="FFF8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C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0" w:themeFill="accent4" w:themeFillTint="33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tcBorders>
          <w:insideH w:val="single" w:sz="6" w:space="0" w:color="FFE5B4" w:themeColor="accent4"/>
          <w:insideV w:val="single" w:sz="6" w:space="0" w:color="FFE5B4" w:themeColor="accent4"/>
        </w:tcBorders>
        <w:shd w:val="clear" w:color="auto" w:fill="FFF1D9" w:themeFill="accent4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cPr>
      <w:shd w:val="clear" w:color="auto" w:fill="FEED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F0" w:themeFill="accent5" w:themeFillTint="33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tcBorders>
          <w:insideH w:val="single" w:sz="6" w:space="0" w:color="FCBBB7" w:themeColor="accent5"/>
          <w:insideV w:val="single" w:sz="6" w:space="0" w:color="FCBBB7" w:themeColor="accent5"/>
        </w:tcBorders>
        <w:shd w:val="clear" w:color="auto" w:fill="FDDCDA" w:themeFill="accent5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cPr>
      <w:shd w:val="clear" w:color="auto" w:fill="D4B6D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4E4" w:themeFill="accent6" w:themeFillTint="33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tcBorders>
          <w:insideH w:val="single" w:sz="6" w:space="0" w:color="331B3B" w:themeColor="accent6"/>
          <w:insideV w:val="single" w:sz="6" w:space="0" w:color="331B3B" w:themeColor="accent6"/>
        </w:tcBorders>
        <w:shd w:val="clear" w:color="auto" w:fill="A86EBC" w:themeFill="accent6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96F6FF" w:themeFill="accen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2DEDFF" w:themeFill="accen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2DEDFF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EDF6F2" w:themeFill="accent2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DCEEE5" w:themeFill="accent2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DCEEE5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FC7" w:themeFill="accent3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EE090" w:themeFill="accent3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EE090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FF8EC" w:themeFill="accent4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FF1D9" w:themeFill="accent4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FF1D9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DED" w:themeFill="accent5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DDCDA" w:themeFill="accent5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DDCD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D4B6DE" w:themeFill="accent6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A86EBC" w:themeFill="accent6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A86EBC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525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28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3C42" w:themeFill="accen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BADE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4189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74BC98" w:themeFill="accent2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DC22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8D67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D49B02" w:themeFill="accent3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FE5B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D88C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FBE46" w:themeFill="accent4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CBBB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CF13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7574E" w:themeFill="accent5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331B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190D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26142C" w:themeFill="accent6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0000" w:themeFill="tex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5259" w:themeColor="accent1"/>
        <w:bottom w:val="single" w:sz="4" w:space="0" w:color="005259" w:themeColor="accent1"/>
        <w:right w:val="single" w:sz="4" w:space="0" w:color="005259" w:themeColor="accen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D5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3035" w:themeFill="accen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035" w:themeColor="accent1" w:themeShade="99"/>
          <w:insideV w:val="nil"/>
        </w:tcBorders>
        <w:shd w:val="clear" w:color="auto" w:fill="003035" w:themeFill="accen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035" w:themeFill="accent1" w:themeFillShade="99"/>
      </w:tcPr>
    </w:tblStylePr>
    <w:tblStylePr w:type="band1Vert">
      <w:tblPr/>
      <w:tcPr>
        <w:shd w:val="clear" w:color="auto" w:fill="56F1FF" w:themeFill="accent1" w:themeFillTint="66"/>
      </w:tcPr>
    </w:tblStylePr>
    <w:tblStylePr w:type="band1Horz">
      <w:tblPr/>
      <w:tcPr>
        <w:shd w:val="clear" w:color="auto" w:fill="2DED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BADECC" w:themeColor="accent2"/>
        <w:bottom w:val="single" w:sz="4" w:space="0" w:color="BADECC" w:themeColor="accent2"/>
        <w:right w:val="single" w:sz="4" w:space="0" w:color="BADECC" w:themeColor="accent2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8FB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4FA57A" w:themeFill="accent2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A57A" w:themeColor="accent2" w:themeShade="99"/>
          <w:insideV w:val="nil"/>
        </w:tcBorders>
        <w:shd w:val="clear" w:color="auto" w:fill="4FA57A" w:themeFill="accent2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A57A" w:themeFill="accent2" w:themeFillShade="99"/>
      </w:tcPr>
    </w:tblStylePr>
    <w:tblStylePr w:type="band1Vert">
      <w:tblPr/>
      <w:tcPr>
        <w:shd w:val="clear" w:color="auto" w:fill="E3F1EA" w:themeFill="accent2" w:themeFillTint="66"/>
      </w:tcPr>
    </w:tblStylePr>
    <w:tblStylePr w:type="band1Horz">
      <w:tblPr/>
      <w:tcPr>
        <w:shd w:val="clear" w:color="auto" w:fill="DCEE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E5B4" w:themeColor="accent4"/>
        <w:left w:val="single" w:sz="4" w:space="0" w:color="FDC221" w:themeColor="accent3"/>
        <w:bottom w:val="single" w:sz="4" w:space="0" w:color="FDC221" w:themeColor="accent3"/>
        <w:right w:val="single" w:sz="4" w:space="0" w:color="FDC221" w:themeColor="accent3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8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A97C01" w:themeFill="accent3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C01" w:themeColor="accent3" w:themeShade="99"/>
          <w:insideV w:val="nil"/>
        </w:tcBorders>
        <w:shd w:val="clear" w:color="auto" w:fill="A97C01" w:themeFill="accent3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C01" w:themeFill="accent3" w:themeFillShade="99"/>
      </w:tcPr>
    </w:tblStylePr>
    <w:tblStylePr w:type="band1Vert">
      <w:tblPr/>
      <w:tcPr>
        <w:shd w:val="clear" w:color="auto" w:fill="FEE6A6" w:themeFill="accent3" w:themeFillTint="66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C221" w:themeColor="accent3"/>
        <w:left w:val="single" w:sz="4" w:space="0" w:color="FFE5B4" w:themeColor="accent4"/>
        <w:bottom w:val="single" w:sz="4" w:space="0" w:color="FFE5B4" w:themeColor="accent4"/>
        <w:right w:val="single" w:sz="4" w:space="0" w:color="FFE5B4" w:themeColor="accent4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FFC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FA806" w:themeFill="accent4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A806" w:themeColor="accent4" w:themeShade="99"/>
          <w:insideV w:val="nil"/>
        </w:tcBorders>
        <w:shd w:val="clear" w:color="auto" w:fill="FFA806" w:themeFill="accent4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806" w:themeFill="accent4" w:themeFillShade="99"/>
      </w:tcPr>
    </w:tblStylePr>
    <w:tblStylePr w:type="band1Vert">
      <w:tblPr/>
      <w:tcPr>
        <w:shd w:val="clear" w:color="auto" w:fill="FFF4E1" w:themeFill="accent4" w:themeFillTint="66"/>
      </w:tcPr>
    </w:tblStylePr>
    <w:tblStylePr w:type="band1Horz">
      <w:tblPr/>
      <w:tcPr>
        <w:shd w:val="clear" w:color="auto" w:fill="FFF1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31B3B" w:themeColor="accent6"/>
        <w:left w:val="single" w:sz="4" w:space="0" w:color="FCBBB7" w:themeColor="accent5"/>
        <w:bottom w:val="single" w:sz="4" w:space="0" w:color="FCBBB7" w:themeColor="accent5"/>
        <w:right w:val="single" w:sz="4" w:space="0" w:color="FCBBB7" w:themeColor="accent5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7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51C10" w:themeFill="accent5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1C10" w:themeColor="accent5" w:themeShade="99"/>
          <w:insideV w:val="nil"/>
        </w:tcBorders>
        <w:shd w:val="clear" w:color="auto" w:fill="F51C10" w:themeFill="accent5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1C10" w:themeFill="accent5" w:themeFillShade="99"/>
      </w:tcPr>
    </w:tblStylePr>
    <w:tblStylePr w:type="band1Vert">
      <w:tblPr/>
      <w:tcPr>
        <w:shd w:val="clear" w:color="auto" w:fill="FDE3E2" w:themeFill="accent5" w:themeFillTint="66"/>
      </w:tcPr>
    </w:tblStylePr>
    <w:tblStylePr w:type="band1Horz">
      <w:tblPr/>
      <w:tcPr>
        <w:shd w:val="clear" w:color="auto" w:fill="FDDC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CBBB7" w:themeColor="accent5"/>
        <w:left w:val="single" w:sz="4" w:space="0" w:color="331B3B" w:themeColor="accent6"/>
        <w:bottom w:val="single" w:sz="4" w:space="0" w:color="331B3B" w:themeColor="accent6"/>
        <w:right w:val="single" w:sz="4" w:space="0" w:color="331B3B" w:themeColor="accent6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EE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1E1023" w:themeFill="accent6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023" w:themeColor="accent6" w:themeShade="99"/>
          <w:insideV w:val="nil"/>
        </w:tcBorders>
        <w:shd w:val="clear" w:color="auto" w:fill="1E1023" w:themeFill="accent6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1023" w:themeFill="accent6" w:themeFillShade="99"/>
      </w:tcPr>
    </w:tblStylePr>
    <w:tblStylePr w:type="band1Vert">
      <w:tblPr/>
      <w:tcPr>
        <w:shd w:val="clear" w:color="auto" w:fill="B98AC9" w:themeFill="accent6" w:themeFillTint="66"/>
      </w:tcPr>
    </w:tblStylePr>
    <w:tblStylePr w:type="band1Horz">
      <w:tblPr/>
      <w:tcPr>
        <w:shd w:val="clear" w:color="auto" w:fill="A86EB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BFF" w:themeFill="accen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shd w:val="clear" w:color="auto" w:fill="AAF8FF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BF9" w:themeFill="accent2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shd w:val="clear" w:color="auto" w:fill="F1F8F4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8E9" w:themeFill="accent3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FC65D" w:themeFill="accent4" w:themeFillShade="CC"/>
      </w:tcPr>
    </w:tblStylePr>
    <w:tblStylePr w:type="lastRow">
      <w:rPr>
        <w:b/>
        <w:bCs/>
        <w:color w:val="FFC6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shd w:val="clear" w:color="auto" w:fill="FEF2D2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CF7" w:themeFill="accent4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E2A502" w:themeFill="accent3" w:themeFillShade="CC"/>
      </w:tcPr>
    </w:tblStylePr>
    <w:tblStylePr w:type="lastRow">
      <w:rPr>
        <w:b/>
        <w:bCs/>
        <w:color w:val="E2A5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shd w:val="clear" w:color="auto" w:fill="FFF9F0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7F7" w:themeFill="accent5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28152F" w:themeFill="accent6" w:themeFillShade="CC"/>
      </w:tcPr>
    </w:tblStylePr>
    <w:tblStylePr w:type="lastRow">
      <w:rPr>
        <w:b/>
        <w:bCs/>
        <w:color w:val="2815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shd w:val="clear" w:color="auto" w:fill="FEF1F0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2F2" w:themeFill="accent6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86B63" w:themeFill="accent5" w:themeFillShade="CC"/>
      </w:tcPr>
    </w:tblStylePr>
    <w:tblStylePr w:type="lastRow">
      <w:rPr>
        <w:b/>
        <w:bCs/>
        <w:color w:val="F86B6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shd w:val="clear" w:color="auto" w:fill="DCC4E4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AAF8FF" w:themeFill="accent1" w:themeFillTint="33"/>
    </w:tcPr>
    <w:tblStylePr w:type="firstRow">
      <w:rPr>
        <w:b/>
        <w:bCs/>
      </w:rPr>
      <w:tblPr/>
      <w:tcPr>
        <w:shd w:val="clear" w:color="auto" w:fill="56F1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F1FF" w:themeFill="accent1" w:themeFillTint="66"/>
      </w:tcPr>
    </w:tblStylePr>
    <w:tblStylePr w:type="fir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la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1F8F4" w:themeFill="accent2" w:themeFillTint="33"/>
    </w:tcPr>
    <w:tblStylePr w:type="firstRow">
      <w:rPr>
        <w:b/>
        <w:bCs/>
      </w:rPr>
      <w:tblPr/>
      <w:tcPr>
        <w:shd w:val="clear" w:color="auto" w:fill="E3F1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1EA" w:themeFill="accent2" w:themeFillTint="66"/>
      </w:tcPr>
    </w:tblStylePr>
    <w:tblStylePr w:type="fir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la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2D2" w:themeFill="accent3" w:themeFillTint="33"/>
    </w:tcPr>
    <w:tblStylePr w:type="firstRow">
      <w:rPr>
        <w:b/>
        <w:bCs/>
      </w:rPr>
      <w:tblPr/>
      <w:tcPr>
        <w:shd w:val="clear" w:color="auto" w:fill="FEE6A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A6" w:themeFill="accent3" w:themeFillTint="66"/>
      </w:tcPr>
    </w:tblStylePr>
    <w:tblStylePr w:type="fir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la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FF9F0" w:themeFill="accent4" w:themeFillTint="33"/>
    </w:tcPr>
    <w:tblStylePr w:type="firstRow">
      <w:rPr>
        <w:b/>
        <w:bCs/>
      </w:rPr>
      <w:tblPr/>
      <w:tcPr>
        <w:shd w:val="clear" w:color="auto" w:fill="FFF4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4E1" w:themeFill="accent4" w:themeFillTint="66"/>
      </w:tcPr>
    </w:tblStylePr>
    <w:tblStylePr w:type="fir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la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1F0" w:themeFill="accent5" w:themeFillTint="33"/>
    </w:tcPr>
    <w:tblStylePr w:type="firstRow">
      <w:rPr>
        <w:b/>
        <w:bCs/>
      </w:rPr>
      <w:tblPr/>
      <w:tcPr>
        <w:shd w:val="clear" w:color="auto" w:fill="FDE3E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3E2" w:themeFill="accent5" w:themeFillTint="66"/>
      </w:tcPr>
    </w:tblStylePr>
    <w:tblStylePr w:type="fir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la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DCC4E4" w:themeFill="accent6" w:themeFillTint="33"/>
    </w:tcPr>
    <w:tblStylePr w:type="firstRow">
      <w:rPr>
        <w:b/>
        <w:bCs/>
      </w:rPr>
      <w:tblPr/>
      <w:tcPr>
        <w:shd w:val="clear" w:color="auto" w:fill="B98AC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8AC9" w:themeFill="accent6" w:themeFillTint="66"/>
      </w:tcPr>
    </w:tblStylePr>
    <w:tblStylePr w:type="fir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la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paragraph" w:styleId="StandardWeb">
    <w:name w:val="Normal (Web)"/>
    <w:basedOn w:val="Standard"/>
    <w:uiPriority w:val="99"/>
    <w:unhideWhenUsed/>
    <w:rsid w:val="00F55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relative">
    <w:name w:val="relative"/>
    <w:basedOn w:val="Absatz-Standardschriftart"/>
    <w:rsid w:val="00F555B8"/>
  </w:style>
  <w:style w:type="character" w:styleId="Hyperlink">
    <w:name w:val="Hyperlink"/>
    <w:basedOn w:val="Absatz-Standardschriftart"/>
    <w:uiPriority w:val="99"/>
    <w:unhideWhenUsed/>
    <w:rsid w:val="00F555B8"/>
    <w:rPr>
      <w:color w:val="005259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55B8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DE14AE"/>
    <w:rPr>
      <w:color w:val="BADEC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rtai.io/buy-credit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ahy.ai/de/tool/chartai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itoollibrary.com/ai-tools/chartai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UIG">
      <a:dk1>
        <a:sysClr val="windowText" lastClr="000000"/>
      </a:dk1>
      <a:lt1>
        <a:srgbClr val="FFFCF4"/>
      </a:lt1>
      <a:dk2>
        <a:srgbClr val="331B3B"/>
      </a:dk2>
      <a:lt2>
        <a:srgbClr val="FEE4E2"/>
      </a:lt2>
      <a:accent1>
        <a:srgbClr val="005259"/>
      </a:accent1>
      <a:accent2>
        <a:srgbClr val="BADECC"/>
      </a:accent2>
      <a:accent3>
        <a:srgbClr val="FDC221"/>
      </a:accent3>
      <a:accent4>
        <a:srgbClr val="FFE5B4"/>
      </a:accent4>
      <a:accent5>
        <a:srgbClr val="FCBBB7"/>
      </a:accent5>
      <a:accent6>
        <a:srgbClr val="331B3B"/>
      </a:accent6>
      <a:hlink>
        <a:srgbClr val="005259"/>
      </a:hlink>
      <a:folHlink>
        <a:srgbClr val="BADEC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43AB4C-B1F7-4D7A-A171-9CD493E6B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2629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Pade, Jule Teresa</cp:lastModifiedBy>
  <cp:revision>7</cp:revision>
  <dcterms:created xsi:type="dcterms:W3CDTF">2025-06-02T10:44:00Z</dcterms:created>
  <dcterms:modified xsi:type="dcterms:W3CDTF">2025-07-23T09:00:00Z</dcterms:modified>
  <cp:category/>
</cp:coreProperties>
</file>