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9D0" w:rsidRPr="008D6810" w:rsidRDefault="00C709D0" w:rsidP="008D6810">
      <w:pPr>
        <w:spacing w:after="240"/>
        <w:rPr>
          <w:sz w:val="20"/>
          <w:szCs w:val="20"/>
        </w:rPr>
      </w:pPr>
    </w:p>
    <w:p w:rsidR="00C709D0" w:rsidRPr="008D6810" w:rsidRDefault="00C709D0" w:rsidP="008D6810">
      <w:pPr>
        <w:spacing w:after="240"/>
        <w:rPr>
          <w:sz w:val="20"/>
          <w:szCs w:val="20"/>
        </w:rPr>
      </w:pPr>
    </w:p>
    <w:p w:rsidR="00C709D0" w:rsidRPr="008D6810" w:rsidRDefault="00C709D0" w:rsidP="008D6810">
      <w:pPr>
        <w:spacing w:after="240"/>
        <w:rPr>
          <w:sz w:val="20"/>
          <w:szCs w:val="20"/>
        </w:rPr>
      </w:pPr>
    </w:p>
    <w:p w:rsidR="00FE628C" w:rsidRPr="00C12BCC" w:rsidRDefault="00FE628C" w:rsidP="00FE628C">
      <w:pPr>
        <w:spacing w:before="1200"/>
        <w:rPr>
          <w:color w:val="44546A" w:themeColor="text2"/>
          <w:sz w:val="20"/>
          <w:szCs w:val="20"/>
        </w:rPr>
      </w:pPr>
      <w:bookmarkStart w:id="0" w:name="_Toc233270207"/>
    </w:p>
    <w:p w:rsidR="00FE628C" w:rsidRPr="00C12BCC" w:rsidRDefault="00FE628C" w:rsidP="00FE628C">
      <w:pPr>
        <w:jc w:val="center"/>
        <w:rPr>
          <w:color w:val="44546A" w:themeColor="text2"/>
          <w:sz w:val="20"/>
          <w:szCs w:val="20"/>
        </w:rPr>
      </w:pPr>
      <w:r w:rsidRPr="00C12BCC">
        <w:rPr>
          <w:b/>
          <w:bCs/>
          <w:color w:val="44546A" w:themeColor="text2"/>
          <w:sz w:val="26"/>
          <w:szCs w:val="26"/>
        </w:rPr>
        <w:t>PUSRAWI HERITAGE SDN BHD</w:t>
      </w:r>
    </w:p>
    <w:p w:rsidR="00FE628C" w:rsidRPr="00C12BCC" w:rsidRDefault="00FE628C" w:rsidP="00FE628C">
      <w:pPr>
        <w:spacing w:after="400"/>
        <w:jc w:val="center"/>
        <w:rPr>
          <w:color w:val="44546A" w:themeColor="text2"/>
          <w:sz w:val="20"/>
          <w:szCs w:val="20"/>
        </w:rPr>
      </w:pPr>
      <w:r w:rsidRPr="00C12BCC">
        <w:rPr>
          <w:b/>
          <w:bCs/>
          <w:color w:val="44546A" w:themeColor="text2"/>
          <w:sz w:val="26"/>
          <w:szCs w:val="26"/>
        </w:rPr>
        <w:t>HOSPITAL PAKAR PUSRAWI KUALA LUMPUR</w:t>
      </w:r>
    </w:p>
    <w:p w:rsidR="00FE628C" w:rsidRPr="00C12BCC" w:rsidRDefault="00FE628C" w:rsidP="00FE628C">
      <w:pPr>
        <w:pBdr>
          <w:top w:val="single" w:sz="12" w:space="0" w:color="1F4E5A"/>
          <w:bottom w:val="single" w:sz="12" w:space="0" w:color="1F4E5A"/>
        </w:pBdr>
        <w:spacing w:before="300" w:after="100"/>
        <w:jc w:val="center"/>
        <w:rPr>
          <w:color w:val="44546A" w:themeColor="text2"/>
          <w:sz w:val="20"/>
          <w:szCs w:val="20"/>
        </w:rPr>
      </w:pPr>
      <w:r w:rsidRPr="00C12BCC">
        <w:rPr>
          <w:color w:val="44546A" w:themeColor="text2"/>
          <w:sz w:val="2"/>
          <w:szCs w:val="2"/>
        </w:rPr>
        <w:t xml:space="preserve">  </w:t>
      </w:r>
    </w:p>
    <w:p w:rsidR="00FE628C" w:rsidRPr="00C12BCC" w:rsidRDefault="00FE628C" w:rsidP="00FE628C">
      <w:pPr>
        <w:spacing w:before="300"/>
        <w:rPr>
          <w:color w:val="44546A" w:themeColor="text2"/>
          <w:sz w:val="20"/>
          <w:szCs w:val="20"/>
        </w:rPr>
      </w:pPr>
    </w:p>
    <w:p w:rsidR="00FE628C" w:rsidRPr="00C12BCC" w:rsidRDefault="00FE628C" w:rsidP="00FE628C">
      <w:pPr>
        <w:jc w:val="center"/>
        <w:rPr>
          <w:color w:val="44546A" w:themeColor="text2"/>
          <w:sz w:val="20"/>
          <w:szCs w:val="20"/>
        </w:rPr>
      </w:pPr>
      <w:r w:rsidRPr="00C12BCC">
        <w:rPr>
          <w:color w:val="44546A" w:themeColor="text2"/>
        </w:rPr>
        <w:t>DOKUMEN</w:t>
      </w:r>
    </w:p>
    <w:p w:rsidR="00FE628C" w:rsidRPr="00C12BCC" w:rsidRDefault="00FE628C" w:rsidP="00FE628C">
      <w:pPr>
        <w:spacing w:after="100"/>
        <w:jc w:val="center"/>
        <w:rPr>
          <w:color w:val="44546A" w:themeColor="text2"/>
          <w:sz w:val="20"/>
          <w:szCs w:val="20"/>
        </w:rPr>
      </w:pPr>
      <w:r w:rsidRPr="00C12BCC">
        <w:rPr>
          <w:b/>
          <w:bCs/>
          <w:color w:val="44546A" w:themeColor="text2"/>
          <w:sz w:val="40"/>
          <w:szCs w:val="40"/>
        </w:rPr>
        <w:t>NILAI-NILAI TERAS ORGANISASI</w:t>
      </w:r>
    </w:p>
    <w:p w:rsidR="00FE628C" w:rsidRPr="00C12BCC" w:rsidRDefault="00FE628C" w:rsidP="00FE628C">
      <w:pPr>
        <w:spacing w:after="300"/>
        <w:jc w:val="center"/>
        <w:rPr>
          <w:color w:val="44546A" w:themeColor="text2"/>
          <w:sz w:val="20"/>
          <w:szCs w:val="20"/>
        </w:rPr>
      </w:pPr>
      <w:r w:rsidRPr="00C12BCC">
        <w:rPr>
          <w:color w:val="44546A" w:themeColor="text2"/>
        </w:rPr>
        <w:t>(ORGANIZATIONAL CORE VALUES)</w:t>
      </w:r>
    </w:p>
    <w:p w:rsidR="00FE628C" w:rsidRPr="00C12BCC" w:rsidRDefault="00FE628C" w:rsidP="00FE628C">
      <w:pPr>
        <w:spacing w:after="800"/>
        <w:jc w:val="center"/>
        <w:rPr>
          <w:color w:val="44546A" w:themeColor="text2"/>
          <w:sz w:val="20"/>
          <w:szCs w:val="20"/>
        </w:rPr>
      </w:pPr>
      <w:r w:rsidRPr="00C12BCC">
        <w:rPr>
          <w:i/>
          <w:iCs/>
          <w:color w:val="44546A" w:themeColor="text2"/>
        </w:rPr>
        <w:t>Disepadukan dengan Tauhid, Al-Quran, As-Sunnah dan Nilai-Nilai Islam</w:t>
      </w:r>
    </w:p>
    <w:p w:rsidR="00FE628C" w:rsidRPr="00FE628C" w:rsidRDefault="00FE628C" w:rsidP="00FE628C">
      <w:pPr>
        <w:spacing w:before="1600"/>
        <w:rPr>
          <w:color w:val="222222"/>
          <w:sz w:val="20"/>
          <w:szCs w:val="20"/>
        </w:rPr>
      </w:pPr>
    </w:p>
    <w:tbl>
      <w:tblPr>
        <w:tblW w:w="6838" w:type="dxa"/>
        <w:jc w:val="center"/>
        <w:tblBorders>
          <w:top w:val="single" w:sz="4" w:space="0" w:color="9FC3C3"/>
          <w:left w:val="single" w:sz="4" w:space="0" w:color="9FC3C3"/>
          <w:bottom w:val="single" w:sz="4" w:space="0" w:color="9FC3C3"/>
          <w:right w:val="single" w:sz="4" w:space="0" w:color="9FC3C3"/>
          <w:insideH w:val="single" w:sz="4" w:space="0" w:color="9FC3C3"/>
          <w:insideV w:val="single" w:sz="4" w:space="0" w:color="9FC3C3"/>
        </w:tblBorders>
        <w:tblCellMar>
          <w:left w:w="10" w:type="dxa"/>
          <w:right w:w="10" w:type="dxa"/>
        </w:tblCellMar>
        <w:tblLook w:val="0000" w:firstRow="0" w:lastRow="0" w:firstColumn="0" w:lastColumn="0" w:noHBand="0" w:noVBand="0"/>
      </w:tblPr>
      <w:tblGrid>
        <w:gridCol w:w="2630"/>
        <w:gridCol w:w="4208"/>
      </w:tblGrid>
      <w:tr w:rsidR="00FE628C" w:rsidRPr="00FE628C" w:rsidTr="00C12BCC">
        <w:trPr>
          <w:trHeight w:val="441"/>
          <w:jc w:val="center"/>
        </w:trPr>
        <w:tc>
          <w:tcPr>
            <w:tcW w:w="2630" w:type="dxa"/>
            <w:shd w:val="clear" w:color="auto" w:fill="DEEAF6" w:themeFill="accent1" w:themeFillTint="33"/>
            <w:tcMar>
              <w:top w:w="90" w:type="dxa"/>
              <w:left w:w="150" w:type="dxa"/>
              <w:bottom w:w="90" w:type="dxa"/>
            </w:tcMar>
          </w:tcPr>
          <w:p w:rsidR="00FE628C" w:rsidRPr="00C12BCC" w:rsidRDefault="00FE628C" w:rsidP="00FE628C">
            <w:pPr>
              <w:rPr>
                <w:color w:val="44546A" w:themeColor="text2"/>
              </w:rPr>
            </w:pPr>
            <w:r w:rsidRPr="00C12BCC">
              <w:rPr>
                <w:b/>
                <w:bCs/>
                <w:color w:val="44546A" w:themeColor="text2"/>
              </w:rPr>
              <w:t>No. Dokumen</w:t>
            </w:r>
          </w:p>
        </w:tc>
        <w:tc>
          <w:tcPr>
            <w:tcW w:w="4208" w:type="dxa"/>
            <w:tcMar>
              <w:top w:w="90" w:type="dxa"/>
              <w:left w:w="150" w:type="dxa"/>
              <w:bottom w:w="90" w:type="dxa"/>
            </w:tcMar>
          </w:tcPr>
          <w:p w:rsidR="00FE628C" w:rsidRPr="00FE628C" w:rsidRDefault="00FE628C" w:rsidP="00FE628C">
            <w:pPr>
              <w:rPr>
                <w:color w:val="222222"/>
                <w:sz w:val="20"/>
                <w:szCs w:val="20"/>
              </w:rPr>
            </w:pPr>
          </w:p>
        </w:tc>
      </w:tr>
      <w:tr w:rsidR="00FE628C" w:rsidRPr="00FE628C" w:rsidTr="00C12BCC">
        <w:trPr>
          <w:trHeight w:val="441"/>
          <w:jc w:val="center"/>
        </w:trPr>
        <w:tc>
          <w:tcPr>
            <w:tcW w:w="2630" w:type="dxa"/>
            <w:shd w:val="clear" w:color="auto" w:fill="DEEAF6" w:themeFill="accent1" w:themeFillTint="33"/>
            <w:tcMar>
              <w:top w:w="90" w:type="dxa"/>
              <w:left w:w="150" w:type="dxa"/>
              <w:bottom w:w="90" w:type="dxa"/>
            </w:tcMar>
          </w:tcPr>
          <w:p w:rsidR="00FE628C" w:rsidRPr="00C12BCC" w:rsidRDefault="00FE628C" w:rsidP="00FE628C">
            <w:pPr>
              <w:rPr>
                <w:color w:val="44546A" w:themeColor="text2"/>
              </w:rPr>
            </w:pPr>
            <w:r w:rsidRPr="00C12BCC">
              <w:rPr>
                <w:b/>
                <w:bCs/>
                <w:color w:val="44546A" w:themeColor="text2"/>
              </w:rPr>
              <w:t>No. Pindaan</w:t>
            </w:r>
          </w:p>
        </w:tc>
        <w:tc>
          <w:tcPr>
            <w:tcW w:w="4208" w:type="dxa"/>
            <w:tcMar>
              <w:top w:w="90" w:type="dxa"/>
              <w:left w:w="150" w:type="dxa"/>
              <w:bottom w:w="90" w:type="dxa"/>
            </w:tcMar>
          </w:tcPr>
          <w:p w:rsidR="00FE628C" w:rsidRPr="00FE628C" w:rsidRDefault="00FE628C" w:rsidP="00FE628C">
            <w:pPr>
              <w:rPr>
                <w:color w:val="222222"/>
                <w:sz w:val="20"/>
                <w:szCs w:val="20"/>
              </w:rPr>
            </w:pPr>
          </w:p>
        </w:tc>
      </w:tr>
      <w:tr w:rsidR="00FE628C" w:rsidRPr="00FE628C" w:rsidTr="00C12BCC">
        <w:trPr>
          <w:trHeight w:val="441"/>
          <w:jc w:val="center"/>
        </w:trPr>
        <w:tc>
          <w:tcPr>
            <w:tcW w:w="2630" w:type="dxa"/>
            <w:shd w:val="clear" w:color="auto" w:fill="DEEAF6" w:themeFill="accent1" w:themeFillTint="33"/>
            <w:tcMar>
              <w:top w:w="90" w:type="dxa"/>
              <w:left w:w="150" w:type="dxa"/>
              <w:bottom w:w="90" w:type="dxa"/>
            </w:tcMar>
          </w:tcPr>
          <w:p w:rsidR="00FE628C" w:rsidRPr="00C12BCC" w:rsidRDefault="00FE628C" w:rsidP="00FE628C">
            <w:pPr>
              <w:rPr>
                <w:color w:val="44546A" w:themeColor="text2"/>
              </w:rPr>
            </w:pPr>
            <w:r w:rsidRPr="00C12BCC">
              <w:rPr>
                <w:b/>
                <w:bCs/>
                <w:color w:val="44546A" w:themeColor="text2"/>
              </w:rPr>
              <w:t>Tarikh Kuatkuasa</w:t>
            </w:r>
          </w:p>
        </w:tc>
        <w:tc>
          <w:tcPr>
            <w:tcW w:w="4208" w:type="dxa"/>
            <w:tcMar>
              <w:top w:w="90" w:type="dxa"/>
              <w:left w:w="150" w:type="dxa"/>
              <w:bottom w:w="90" w:type="dxa"/>
            </w:tcMar>
          </w:tcPr>
          <w:p w:rsidR="00FE628C" w:rsidRPr="00FE628C" w:rsidRDefault="00FE628C" w:rsidP="00FE628C">
            <w:pPr>
              <w:rPr>
                <w:color w:val="222222"/>
                <w:sz w:val="20"/>
                <w:szCs w:val="20"/>
              </w:rPr>
            </w:pPr>
          </w:p>
        </w:tc>
      </w:tr>
      <w:tr w:rsidR="00FE628C" w:rsidRPr="00FE628C" w:rsidTr="00C12BCC">
        <w:trPr>
          <w:trHeight w:val="390"/>
          <w:jc w:val="center"/>
        </w:trPr>
        <w:tc>
          <w:tcPr>
            <w:tcW w:w="2630" w:type="dxa"/>
            <w:shd w:val="clear" w:color="auto" w:fill="DEEAF6" w:themeFill="accent1" w:themeFillTint="33"/>
            <w:tcMar>
              <w:top w:w="90" w:type="dxa"/>
              <w:left w:w="150" w:type="dxa"/>
              <w:bottom w:w="90" w:type="dxa"/>
            </w:tcMar>
          </w:tcPr>
          <w:p w:rsidR="00FE628C" w:rsidRPr="00C12BCC" w:rsidRDefault="00FE628C" w:rsidP="00FE628C">
            <w:pPr>
              <w:rPr>
                <w:color w:val="44546A" w:themeColor="text2"/>
              </w:rPr>
            </w:pPr>
            <w:r w:rsidRPr="00C12BCC">
              <w:rPr>
                <w:b/>
                <w:bCs/>
                <w:color w:val="44546A" w:themeColor="text2"/>
              </w:rPr>
              <w:t>Status</w:t>
            </w:r>
          </w:p>
        </w:tc>
        <w:tc>
          <w:tcPr>
            <w:tcW w:w="4208" w:type="dxa"/>
            <w:tcMar>
              <w:top w:w="90" w:type="dxa"/>
              <w:left w:w="150" w:type="dxa"/>
              <w:bottom w:w="90" w:type="dxa"/>
            </w:tcMar>
          </w:tcPr>
          <w:p w:rsidR="00FE628C" w:rsidRPr="00FE628C" w:rsidRDefault="00FE628C" w:rsidP="00FE628C">
            <w:pPr>
              <w:rPr>
                <w:color w:val="222222"/>
                <w:sz w:val="20"/>
                <w:szCs w:val="20"/>
              </w:rPr>
            </w:pPr>
          </w:p>
        </w:tc>
      </w:tr>
    </w:tbl>
    <w:p w:rsidR="00FE628C" w:rsidRPr="00FE628C" w:rsidRDefault="00FE628C" w:rsidP="00FE628C">
      <w:pPr>
        <w:rPr>
          <w:color w:val="222222"/>
          <w:sz w:val="20"/>
          <w:szCs w:val="20"/>
        </w:rPr>
      </w:pPr>
      <w:r w:rsidRPr="00FE628C">
        <w:rPr>
          <w:color w:val="222222"/>
          <w:sz w:val="20"/>
          <w:szCs w:val="20"/>
        </w:rPr>
        <w:br w:type="page"/>
      </w:r>
    </w:p>
    <w:p w:rsidR="00C709D0" w:rsidRPr="008D6810" w:rsidRDefault="00D95035" w:rsidP="008D6810">
      <w:pPr>
        <w:pStyle w:val="Heading1"/>
        <w:spacing w:before="0" w:after="240"/>
        <w:rPr>
          <w:sz w:val="28"/>
          <w:szCs w:val="28"/>
        </w:rPr>
      </w:pPr>
      <w:r w:rsidRPr="008D6810">
        <w:rPr>
          <w:sz w:val="28"/>
          <w:szCs w:val="28"/>
        </w:rPr>
        <w:lastRenderedPageBreak/>
        <w:t>ISI KANDUNGAN</w:t>
      </w:r>
      <w:bookmarkEnd w:id="0"/>
    </w:p>
    <w:sdt>
      <w:sdtPr>
        <w:rPr>
          <w:sz w:val="20"/>
          <w:szCs w:val="20"/>
        </w:rPr>
        <w:alias w:val="Isi Kandungan"/>
        <w:id w:val="652186776"/>
      </w:sdtPr>
      <w:sdtEndPr/>
      <w:sdtContent>
        <w:p w:rsidR="00D95035" w:rsidRPr="008D6810" w:rsidRDefault="00D95035" w:rsidP="008D6810">
          <w:pPr>
            <w:pStyle w:val="TOC1"/>
            <w:tabs>
              <w:tab w:val="right" w:leader="dot" w:pos="9350"/>
            </w:tabs>
            <w:spacing w:after="240"/>
            <w:rPr>
              <w:noProof/>
              <w:sz w:val="20"/>
              <w:szCs w:val="20"/>
            </w:rPr>
          </w:pPr>
          <w:r w:rsidRPr="008D6810">
            <w:rPr>
              <w:sz w:val="20"/>
              <w:szCs w:val="20"/>
            </w:rPr>
            <w:fldChar w:fldCharType="begin"/>
          </w:r>
          <w:r w:rsidRPr="008D6810">
            <w:rPr>
              <w:sz w:val="20"/>
              <w:szCs w:val="20"/>
            </w:rPr>
            <w:instrText>TOC \h \o "1-3"</w:instrText>
          </w:r>
          <w:r w:rsidRPr="008D6810">
            <w:rPr>
              <w:sz w:val="20"/>
              <w:szCs w:val="20"/>
            </w:rPr>
            <w:fldChar w:fldCharType="separate"/>
          </w:r>
          <w:hyperlink w:anchor="_Toc233270207" w:history="1">
            <w:r w:rsidRPr="008D6810">
              <w:rPr>
                <w:rStyle w:val="Hyperlink"/>
                <w:noProof/>
                <w:sz w:val="20"/>
                <w:szCs w:val="20"/>
              </w:rPr>
              <w:t>ISI KANDUNGAN</w:t>
            </w:r>
            <w:r w:rsidRPr="008D6810">
              <w:rPr>
                <w:noProof/>
                <w:sz w:val="20"/>
                <w:szCs w:val="20"/>
              </w:rPr>
              <w:tab/>
            </w:r>
            <w:r w:rsidRPr="008D6810">
              <w:rPr>
                <w:noProof/>
                <w:sz w:val="20"/>
                <w:szCs w:val="20"/>
              </w:rPr>
              <w:fldChar w:fldCharType="begin"/>
            </w:r>
            <w:r w:rsidRPr="008D6810">
              <w:rPr>
                <w:noProof/>
                <w:sz w:val="20"/>
                <w:szCs w:val="20"/>
              </w:rPr>
              <w:instrText xml:space="preserve"> PAGEREF _Toc233270207 \h </w:instrText>
            </w:r>
            <w:r w:rsidRPr="008D6810">
              <w:rPr>
                <w:noProof/>
                <w:sz w:val="20"/>
                <w:szCs w:val="20"/>
              </w:rPr>
            </w:r>
            <w:r w:rsidRPr="008D6810">
              <w:rPr>
                <w:noProof/>
                <w:sz w:val="20"/>
                <w:szCs w:val="20"/>
              </w:rPr>
              <w:fldChar w:fldCharType="separate"/>
            </w:r>
            <w:r w:rsidR="009E07BC">
              <w:rPr>
                <w:noProof/>
                <w:sz w:val="20"/>
                <w:szCs w:val="20"/>
              </w:rPr>
              <w:t>1</w:t>
            </w:r>
            <w:r w:rsidRPr="008D6810">
              <w:rPr>
                <w:noProof/>
                <w:sz w:val="20"/>
                <w:szCs w:val="20"/>
              </w:rPr>
              <w:fldChar w:fldCharType="end"/>
            </w:r>
          </w:hyperlink>
        </w:p>
        <w:p w:rsidR="00D95035" w:rsidRPr="008D6810" w:rsidRDefault="007E1565" w:rsidP="00FE628C">
          <w:pPr>
            <w:pStyle w:val="TOC1"/>
            <w:tabs>
              <w:tab w:val="right" w:leader="dot" w:pos="9350"/>
            </w:tabs>
            <w:spacing w:after="240"/>
            <w:rPr>
              <w:noProof/>
              <w:sz w:val="20"/>
              <w:szCs w:val="20"/>
            </w:rPr>
          </w:pPr>
          <w:hyperlink w:anchor="_Toc233270208" w:history="1">
            <w:r w:rsidR="00D95035" w:rsidRPr="008D6810">
              <w:rPr>
                <w:rStyle w:val="Hyperlink"/>
                <w:noProof/>
                <w:sz w:val="20"/>
                <w:szCs w:val="20"/>
              </w:rPr>
              <w:t>1.  PRAKATA</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_Toc233270208 \h </w:instrText>
            </w:r>
            <w:r w:rsidR="00D95035" w:rsidRPr="008D6810">
              <w:rPr>
                <w:noProof/>
                <w:sz w:val="20"/>
                <w:szCs w:val="20"/>
              </w:rPr>
            </w:r>
            <w:r w:rsidR="00D95035" w:rsidRPr="008D6810">
              <w:rPr>
                <w:noProof/>
                <w:sz w:val="20"/>
                <w:szCs w:val="20"/>
              </w:rPr>
              <w:fldChar w:fldCharType="separate"/>
            </w:r>
            <w:r w:rsidR="009E07BC">
              <w:rPr>
                <w:noProof/>
                <w:sz w:val="20"/>
                <w:szCs w:val="20"/>
              </w:rPr>
              <w:t>4</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09" w:history="1">
            <w:r w:rsidR="00D95035" w:rsidRPr="008D6810">
              <w:rPr>
                <w:rStyle w:val="Hyperlink"/>
                <w:noProof/>
                <w:sz w:val="20"/>
                <w:szCs w:val="20"/>
              </w:rPr>
              <w:t>2.  TAUHID: ASAS KEPADA SEMUA NILAI TERAS</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_Toc233270209 \h </w:instrText>
            </w:r>
            <w:r w:rsidR="00D95035" w:rsidRPr="008D6810">
              <w:rPr>
                <w:noProof/>
                <w:sz w:val="20"/>
                <w:szCs w:val="20"/>
              </w:rPr>
            </w:r>
            <w:r w:rsidR="00D95035" w:rsidRPr="008D6810">
              <w:rPr>
                <w:noProof/>
                <w:sz w:val="20"/>
                <w:szCs w:val="20"/>
              </w:rPr>
              <w:fldChar w:fldCharType="separate"/>
            </w:r>
            <w:r w:rsidR="009E07BC">
              <w:rPr>
                <w:noProof/>
                <w:sz w:val="20"/>
                <w:szCs w:val="20"/>
              </w:rPr>
              <w:t>4</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10" w:history="1">
            <w:r w:rsidR="00D95035" w:rsidRPr="008D6810">
              <w:rPr>
                <w:rStyle w:val="Hyperlink"/>
                <w:noProof/>
                <w:sz w:val="20"/>
                <w:szCs w:val="20"/>
              </w:rPr>
              <w:t>Hadis Berkaitan Niat dalam Pekerjaan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_Toc233270210 \h </w:instrText>
            </w:r>
            <w:r w:rsidR="00D95035" w:rsidRPr="008D6810">
              <w:rPr>
                <w:noProof/>
                <w:sz w:val="20"/>
                <w:szCs w:val="20"/>
              </w:rPr>
            </w:r>
            <w:r w:rsidR="00D95035" w:rsidRPr="008D6810">
              <w:rPr>
                <w:noProof/>
                <w:sz w:val="20"/>
                <w:szCs w:val="20"/>
              </w:rPr>
              <w:fldChar w:fldCharType="separate"/>
            </w:r>
            <w:r w:rsidR="009E07BC">
              <w:rPr>
                <w:noProof/>
                <w:sz w:val="20"/>
                <w:szCs w:val="20"/>
              </w:rPr>
              <w:t>4</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11" w:history="1">
            <w:r w:rsidR="00D95035" w:rsidRPr="008D6810">
              <w:rPr>
                <w:rStyle w:val="Hyperlink"/>
                <w:noProof/>
                <w:sz w:val="20"/>
                <w:szCs w:val="20"/>
              </w:rPr>
              <w:t>3.  RINGKASAN NILAI-NILAI TERAS PUSRAWI</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_Toc233270211 \h </w:instrText>
            </w:r>
            <w:r w:rsidR="00D95035" w:rsidRPr="008D6810">
              <w:rPr>
                <w:noProof/>
                <w:sz w:val="20"/>
                <w:szCs w:val="20"/>
              </w:rPr>
            </w:r>
            <w:r w:rsidR="00D95035" w:rsidRPr="008D6810">
              <w:rPr>
                <w:noProof/>
                <w:sz w:val="20"/>
                <w:szCs w:val="20"/>
              </w:rPr>
              <w:fldChar w:fldCharType="separate"/>
            </w:r>
            <w:r w:rsidR="009E07BC">
              <w:rPr>
                <w:noProof/>
                <w:sz w:val="20"/>
                <w:szCs w:val="20"/>
              </w:rPr>
              <w:t>5</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12" w:history="1">
            <w:r w:rsidR="00D95035" w:rsidRPr="008D6810">
              <w:rPr>
                <w:rStyle w:val="Hyperlink"/>
                <w:noProof/>
                <w:sz w:val="20"/>
                <w:szCs w:val="20"/>
              </w:rPr>
              <w:t>4.  PROFESSIONALISM (PROFESIONALISMA)</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_Toc233270212 \h </w:instrText>
            </w:r>
            <w:r w:rsidR="00D95035" w:rsidRPr="008D6810">
              <w:rPr>
                <w:noProof/>
                <w:sz w:val="20"/>
                <w:szCs w:val="20"/>
              </w:rPr>
            </w:r>
            <w:r w:rsidR="00D95035" w:rsidRPr="008D6810">
              <w:rPr>
                <w:noProof/>
                <w:sz w:val="20"/>
                <w:szCs w:val="20"/>
              </w:rPr>
              <w:fldChar w:fldCharType="separate"/>
            </w:r>
            <w:r w:rsidR="009E07BC">
              <w:rPr>
                <w:noProof/>
                <w:sz w:val="20"/>
                <w:szCs w:val="20"/>
              </w:rPr>
              <w:t>6</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13"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_Toc233270213 \h </w:instrText>
            </w:r>
            <w:r w:rsidR="00D95035" w:rsidRPr="008D6810">
              <w:rPr>
                <w:noProof/>
                <w:sz w:val="20"/>
                <w:szCs w:val="20"/>
              </w:rPr>
            </w:r>
            <w:r w:rsidR="00D95035" w:rsidRPr="008D6810">
              <w:rPr>
                <w:noProof/>
                <w:sz w:val="20"/>
                <w:szCs w:val="20"/>
              </w:rPr>
              <w:fldChar w:fldCharType="separate"/>
            </w:r>
            <w:r w:rsidR="009E07BC">
              <w:rPr>
                <w:noProof/>
                <w:sz w:val="20"/>
                <w:szCs w:val="20"/>
              </w:rPr>
              <w:t>6</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14"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_Toc233270214 \h </w:instrText>
            </w:r>
            <w:r w:rsidR="00D95035" w:rsidRPr="008D6810">
              <w:rPr>
                <w:noProof/>
                <w:sz w:val="20"/>
                <w:szCs w:val="20"/>
              </w:rPr>
            </w:r>
            <w:r w:rsidR="00D95035" w:rsidRPr="008D6810">
              <w:rPr>
                <w:noProof/>
                <w:sz w:val="20"/>
                <w:szCs w:val="20"/>
              </w:rPr>
              <w:fldChar w:fldCharType="separate"/>
            </w:r>
            <w:r w:rsidR="009E07BC">
              <w:rPr>
                <w:noProof/>
                <w:sz w:val="20"/>
                <w:szCs w:val="20"/>
              </w:rPr>
              <w:t>6</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15"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_Toc233270215 \h </w:instrText>
            </w:r>
            <w:r w:rsidR="00D95035" w:rsidRPr="008D6810">
              <w:rPr>
                <w:noProof/>
                <w:sz w:val="20"/>
                <w:szCs w:val="20"/>
              </w:rPr>
            </w:r>
            <w:r w:rsidR="00D95035" w:rsidRPr="008D6810">
              <w:rPr>
                <w:noProof/>
                <w:sz w:val="20"/>
                <w:szCs w:val="20"/>
              </w:rPr>
              <w:fldChar w:fldCharType="separate"/>
            </w:r>
            <w:r w:rsidR="009E07BC">
              <w:rPr>
                <w:noProof/>
                <w:sz w:val="20"/>
                <w:szCs w:val="20"/>
              </w:rPr>
              <w:t>6</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16"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_Toc233270216 \h </w:instrText>
            </w:r>
            <w:r w:rsidR="00D95035" w:rsidRPr="008D6810">
              <w:rPr>
                <w:noProof/>
                <w:sz w:val="20"/>
                <w:szCs w:val="20"/>
              </w:rPr>
            </w:r>
            <w:r w:rsidR="00D95035" w:rsidRPr="008D6810">
              <w:rPr>
                <w:noProof/>
                <w:sz w:val="20"/>
                <w:szCs w:val="20"/>
              </w:rPr>
              <w:fldChar w:fldCharType="separate"/>
            </w:r>
            <w:r w:rsidR="009E07BC">
              <w:rPr>
                <w:noProof/>
                <w:sz w:val="20"/>
                <w:szCs w:val="20"/>
              </w:rPr>
              <w:t>7</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17"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_Toc233270217 \h </w:instrText>
            </w:r>
            <w:r w:rsidR="00D95035" w:rsidRPr="008D6810">
              <w:rPr>
                <w:noProof/>
                <w:sz w:val="20"/>
                <w:szCs w:val="20"/>
              </w:rPr>
            </w:r>
            <w:r w:rsidR="00D95035" w:rsidRPr="008D6810">
              <w:rPr>
                <w:noProof/>
                <w:sz w:val="20"/>
                <w:szCs w:val="20"/>
              </w:rPr>
              <w:fldChar w:fldCharType="separate"/>
            </w:r>
            <w:r w:rsidR="009E07BC">
              <w:rPr>
                <w:noProof/>
                <w:sz w:val="20"/>
                <w:szCs w:val="20"/>
              </w:rPr>
              <w:t>7</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18" w:history="1">
            <w:r w:rsidR="00D95035" w:rsidRPr="008D6810">
              <w:rPr>
                <w:rStyle w:val="Hyperlink"/>
                <w:noProof/>
                <w:sz w:val="20"/>
                <w:szCs w:val="20"/>
              </w:rPr>
              <w:t>5.  UNITY (PERPADUAN)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_Toc233270218 \h </w:instrText>
            </w:r>
            <w:r w:rsidR="00D95035" w:rsidRPr="008D6810">
              <w:rPr>
                <w:noProof/>
                <w:sz w:val="20"/>
                <w:szCs w:val="20"/>
              </w:rPr>
            </w:r>
            <w:r w:rsidR="00D95035" w:rsidRPr="008D6810">
              <w:rPr>
                <w:noProof/>
                <w:sz w:val="20"/>
                <w:szCs w:val="20"/>
              </w:rPr>
              <w:fldChar w:fldCharType="separate"/>
            </w:r>
            <w:r w:rsidR="009E07BC">
              <w:rPr>
                <w:noProof/>
                <w:sz w:val="20"/>
                <w:szCs w:val="20"/>
              </w:rPr>
              <w:t>8</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19"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_Toc233270219 \h </w:instrText>
            </w:r>
            <w:r w:rsidR="00D95035" w:rsidRPr="008D6810">
              <w:rPr>
                <w:noProof/>
                <w:sz w:val="20"/>
                <w:szCs w:val="20"/>
              </w:rPr>
            </w:r>
            <w:r w:rsidR="00D95035" w:rsidRPr="008D6810">
              <w:rPr>
                <w:noProof/>
                <w:sz w:val="20"/>
                <w:szCs w:val="20"/>
              </w:rPr>
              <w:fldChar w:fldCharType="separate"/>
            </w:r>
            <w:r w:rsidR="009E07BC">
              <w:rPr>
                <w:noProof/>
                <w:sz w:val="20"/>
                <w:szCs w:val="20"/>
              </w:rPr>
              <w:t>8</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20"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_Toc233270220 \h </w:instrText>
            </w:r>
            <w:r w:rsidR="00D95035" w:rsidRPr="008D6810">
              <w:rPr>
                <w:noProof/>
                <w:sz w:val="20"/>
                <w:szCs w:val="20"/>
              </w:rPr>
            </w:r>
            <w:r w:rsidR="00D95035" w:rsidRPr="008D6810">
              <w:rPr>
                <w:noProof/>
                <w:sz w:val="20"/>
                <w:szCs w:val="20"/>
              </w:rPr>
              <w:fldChar w:fldCharType="separate"/>
            </w:r>
            <w:r w:rsidR="009E07BC">
              <w:rPr>
                <w:noProof/>
                <w:sz w:val="20"/>
                <w:szCs w:val="20"/>
              </w:rPr>
              <w:t>8</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1"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_Toc233270221 \h </w:instrText>
            </w:r>
            <w:r w:rsidR="00D95035" w:rsidRPr="008D6810">
              <w:rPr>
                <w:noProof/>
                <w:sz w:val="20"/>
                <w:szCs w:val="20"/>
              </w:rPr>
            </w:r>
            <w:r w:rsidR="00D95035" w:rsidRPr="008D6810">
              <w:rPr>
                <w:noProof/>
                <w:sz w:val="20"/>
                <w:szCs w:val="20"/>
              </w:rPr>
              <w:fldChar w:fldCharType="separate"/>
            </w:r>
            <w:r w:rsidR="009E07BC">
              <w:rPr>
                <w:noProof/>
                <w:sz w:val="20"/>
                <w:szCs w:val="20"/>
              </w:rPr>
              <w:t>8</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2"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_Toc233270222 \h </w:instrText>
            </w:r>
            <w:r w:rsidR="00D95035" w:rsidRPr="008D6810">
              <w:rPr>
                <w:noProof/>
                <w:sz w:val="20"/>
                <w:szCs w:val="20"/>
              </w:rPr>
            </w:r>
            <w:r w:rsidR="00D95035" w:rsidRPr="008D6810">
              <w:rPr>
                <w:noProof/>
                <w:sz w:val="20"/>
                <w:szCs w:val="20"/>
              </w:rPr>
              <w:fldChar w:fldCharType="separate"/>
            </w:r>
            <w:r w:rsidR="009E07BC">
              <w:rPr>
                <w:noProof/>
                <w:sz w:val="20"/>
                <w:szCs w:val="20"/>
              </w:rPr>
              <w:t>9</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3"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_Toc233270223 \h </w:instrText>
            </w:r>
            <w:r w:rsidR="00D95035" w:rsidRPr="008D6810">
              <w:rPr>
                <w:noProof/>
                <w:sz w:val="20"/>
                <w:szCs w:val="20"/>
              </w:rPr>
            </w:r>
            <w:r w:rsidR="00D95035" w:rsidRPr="008D6810">
              <w:rPr>
                <w:noProof/>
                <w:sz w:val="20"/>
                <w:szCs w:val="20"/>
              </w:rPr>
              <w:fldChar w:fldCharType="separate"/>
            </w:r>
            <w:r w:rsidR="009E07BC">
              <w:rPr>
                <w:noProof/>
                <w:sz w:val="20"/>
                <w:szCs w:val="20"/>
              </w:rPr>
              <w:t>9</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24" w:history="1">
            <w:r w:rsidR="00D95035" w:rsidRPr="008D6810">
              <w:rPr>
                <w:rStyle w:val="Hyperlink"/>
                <w:noProof/>
                <w:sz w:val="20"/>
                <w:szCs w:val="20"/>
              </w:rPr>
              <w:t>6.  SUCCESS (KEJAYAAN)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_Toc233270224 \h </w:instrText>
            </w:r>
            <w:r w:rsidR="00D95035" w:rsidRPr="008D6810">
              <w:rPr>
                <w:noProof/>
                <w:sz w:val="20"/>
                <w:szCs w:val="20"/>
              </w:rPr>
            </w:r>
            <w:r w:rsidR="00D95035" w:rsidRPr="008D6810">
              <w:rPr>
                <w:noProof/>
                <w:sz w:val="20"/>
                <w:szCs w:val="20"/>
              </w:rPr>
              <w:fldChar w:fldCharType="separate"/>
            </w:r>
            <w:r w:rsidR="009E07BC">
              <w:rPr>
                <w:noProof/>
                <w:sz w:val="20"/>
                <w:szCs w:val="20"/>
              </w:rPr>
              <w:t>10</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25"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_Toc233270225 \h </w:instrText>
            </w:r>
            <w:r w:rsidR="00D95035" w:rsidRPr="008D6810">
              <w:rPr>
                <w:noProof/>
                <w:sz w:val="20"/>
                <w:szCs w:val="20"/>
              </w:rPr>
            </w:r>
            <w:r w:rsidR="00D95035" w:rsidRPr="008D6810">
              <w:rPr>
                <w:noProof/>
                <w:sz w:val="20"/>
                <w:szCs w:val="20"/>
              </w:rPr>
              <w:fldChar w:fldCharType="separate"/>
            </w:r>
            <w:r w:rsidR="009E07BC">
              <w:rPr>
                <w:noProof/>
                <w:sz w:val="20"/>
                <w:szCs w:val="20"/>
              </w:rPr>
              <w:t>10</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26"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_Toc233270226 \h </w:instrText>
            </w:r>
            <w:r w:rsidR="00D95035" w:rsidRPr="008D6810">
              <w:rPr>
                <w:noProof/>
                <w:sz w:val="20"/>
                <w:szCs w:val="20"/>
              </w:rPr>
            </w:r>
            <w:r w:rsidR="00D95035" w:rsidRPr="008D6810">
              <w:rPr>
                <w:noProof/>
                <w:sz w:val="20"/>
                <w:szCs w:val="20"/>
              </w:rPr>
              <w:fldChar w:fldCharType="separate"/>
            </w:r>
            <w:r w:rsidR="009E07BC">
              <w:rPr>
                <w:noProof/>
                <w:sz w:val="20"/>
                <w:szCs w:val="20"/>
              </w:rPr>
              <w:t>10</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7"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_Toc233270227 \h </w:instrText>
            </w:r>
            <w:r w:rsidR="00D95035" w:rsidRPr="008D6810">
              <w:rPr>
                <w:noProof/>
                <w:sz w:val="20"/>
                <w:szCs w:val="20"/>
              </w:rPr>
            </w:r>
            <w:r w:rsidR="00D95035" w:rsidRPr="008D6810">
              <w:rPr>
                <w:noProof/>
                <w:sz w:val="20"/>
                <w:szCs w:val="20"/>
              </w:rPr>
              <w:fldChar w:fldCharType="separate"/>
            </w:r>
            <w:r w:rsidR="009E07BC">
              <w:rPr>
                <w:noProof/>
                <w:sz w:val="20"/>
                <w:szCs w:val="20"/>
              </w:rPr>
              <w:t>10</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8"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_Toc233270228 \h </w:instrText>
            </w:r>
            <w:r w:rsidR="00D95035" w:rsidRPr="008D6810">
              <w:rPr>
                <w:noProof/>
                <w:sz w:val="20"/>
                <w:szCs w:val="20"/>
              </w:rPr>
            </w:r>
            <w:r w:rsidR="00D95035" w:rsidRPr="008D6810">
              <w:rPr>
                <w:noProof/>
                <w:sz w:val="20"/>
                <w:szCs w:val="20"/>
              </w:rPr>
              <w:fldChar w:fldCharType="separate"/>
            </w:r>
            <w:r w:rsidR="009E07BC">
              <w:rPr>
                <w:noProof/>
                <w:sz w:val="20"/>
                <w:szCs w:val="20"/>
              </w:rPr>
              <w:t>11</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29"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_Toc233270229 \h </w:instrText>
            </w:r>
            <w:r w:rsidR="00D95035" w:rsidRPr="008D6810">
              <w:rPr>
                <w:noProof/>
                <w:sz w:val="20"/>
                <w:szCs w:val="20"/>
              </w:rPr>
            </w:r>
            <w:r w:rsidR="00D95035" w:rsidRPr="008D6810">
              <w:rPr>
                <w:noProof/>
                <w:sz w:val="20"/>
                <w:szCs w:val="20"/>
              </w:rPr>
              <w:fldChar w:fldCharType="separate"/>
            </w:r>
            <w:r w:rsidR="009E07BC">
              <w:rPr>
                <w:noProof/>
                <w:sz w:val="20"/>
                <w:szCs w:val="20"/>
              </w:rPr>
              <w:t>11</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30" w:history="1">
            <w:r w:rsidR="00D95035" w:rsidRPr="008D6810">
              <w:rPr>
                <w:rStyle w:val="Hyperlink"/>
                <w:noProof/>
                <w:sz w:val="20"/>
                <w:szCs w:val="20"/>
              </w:rPr>
              <w:t>7.  RESPECT (HORMAT)</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_Toc233270230 \h </w:instrText>
            </w:r>
            <w:r w:rsidR="00D95035" w:rsidRPr="008D6810">
              <w:rPr>
                <w:noProof/>
                <w:sz w:val="20"/>
                <w:szCs w:val="20"/>
              </w:rPr>
            </w:r>
            <w:r w:rsidR="00D95035" w:rsidRPr="008D6810">
              <w:rPr>
                <w:noProof/>
                <w:sz w:val="20"/>
                <w:szCs w:val="20"/>
              </w:rPr>
              <w:fldChar w:fldCharType="separate"/>
            </w:r>
            <w:r w:rsidR="009E07BC">
              <w:rPr>
                <w:noProof/>
                <w:sz w:val="20"/>
                <w:szCs w:val="20"/>
              </w:rPr>
              <w:t>12</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31"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_Toc233270231 \h </w:instrText>
            </w:r>
            <w:r w:rsidR="00D95035" w:rsidRPr="008D6810">
              <w:rPr>
                <w:noProof/>
                <w:sz w:val="20"/>
                <w:szCs w:val="20"/>
              </w:rPr>
            </w:r>
            <w:r w:rsidR="00D95035" w:rsidRPr="008D6810">
              <w:rPr>
                <w:noProof/>
                <w:sz w:val="20"/>
                <w:szCs w:val="20"/>
              </w:rPr>
              <w:fldChar w:fldCharType="separate"/>
            </w:r>
            <w:r w:rsidR="009E07BC">
              <w:rPr>
                <w:noProof/>
                <w:sz w:val="20"/>
                <w:szCs w:val="20"/>
              </w:rPr>
              <w:t>12</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32"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_Toc233270232 \h </w:instrText>
            </w:r>
            <w:r w:rsidR="00D95035" w:rsidRPr="008D6810">
              <w:rPr>
                <w:noProof/>
                <w:sz w:val="20"/>
                <w:szCs w:val="20"/>
              </w:rPr>
            </w:r>
            <w:r w:rsidR="00D95035" w:rsidRPr="008D6810">
              <w:rPr>
                <w:noProof/>
                <w:sz w:val="20"/>
                <w:szCs w:val="20"/>
              </w:rPr>
              <w:fldChar w:fldCharType="separate"/>
            </w:r>
            <w:r w:rsidR="009E07BC">
              <w:rPr>
                <w:noProof/>
                <w:sz w:val="20"/>
                <w:szCs w:val="20"/>
              </w:rPr>
              <w:t>12</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33"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_Toc233270233 \h </w:instrText>
            </w:r>
            <w:r w:rsidR="00D95035" w:rsidRPr="008D6810">
              <w:rPr>
                <w:noProof/>
                <w:sz w:val="20"/>
                <w:szCs w:val="20"/>
              </w:rPr>
            </w:r>
            <w:r w:rsidR="00D95035" w:rsidRPr="008D6810">
              <w:rPr>
                <w:noProof/>
                <w:sz w:val="20"/>
                <w:szCs w:val="20"/>
              </w:rPr>
              <w:fldChar w:fldCharType="separate"/>
            </w:r>
            <w:r w:rsidR="009E07BC">
              <w:rPr>
                <w:noProof/>
                <w:sz w:val="20"/>
                <w:szCs w:val="20"/>
              </w:rPr>
              <w:t>12</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34"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_Toc233270234 \h </w:instrText>
            </w:r>
            <w:r w:rsidR="00D95035" w:rsidRPr="008D6810">
              <w:rPr>
                <w:noProof/>
                <w:sz w:val="20"/>
                <w:szCs w:val="20"/>
              </w:rPr>
            </w:r>
            <w:r w:rsidR="00D95035" w:rsidRPr="008D6810">
              <w:rPr>
                <w:noProof/>
                <w:sz w:val="20"/>
                <w:szCs w:val="20"/>
              </w:rPr>
              <w:fldChar w:fldCharType="separate"/>
            </w:r>
            <w:r w:rsidR="009E07BC">
              <w:rPr>
                <w:noProof/>
                <w:sz w:val="20"/>
                <w:szCs w:val="20"/>
              </w:rPr>
              <w:t>13</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35"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_Toc233270235 \h </w:instrText>
            </w:r>
            <w:r w:rsidR="00D95035" w:rsidRPr="008D6810">
              <w:rPr>
                <w:noProof/>
                <w:sz w:val="20"/>
                <w:szCs w:val="20"/>
              </w:rPr>
            </w:r>
            <w:r w:rsidR="00D95035" w:rsidRPr="008D6810">
              <w:rPr>
                <w:noProof/>
                <w:sz w:val="20"/>
                <w:szCs w:val="20"/>
              </w:rPr>
              <w:fldChar w:fldCharType="separate"/>
            </w:r>
            <w:r w:rsidR="009E07BC">
              <w:rPr>
                <w:noProof/>
                <w:sz w:val="20"/>
                <w:szCs w:val="20"/>
              </w:rPr>
              <w:t>13</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36" w:history="1">
            <w:r w:rsidR="00D95035" w:rsidRPr="008D6810">
              <w:rPr>
                <w:rStyle w:val="Hyperlink"/>
                <w:noProof/>
                <w:sz w:val="20"/>
                <w:szCs w:val="20"/>
              </w:rPr>
              <w:t>8.  ACCOUNTABILITY (AKAUNTABILITI)</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_Toc233270236 \h </w:instrText>
            </w:r>
            <w:r w:rsidR="00D95035" w:rsidRPr="008D6810">
              <w:rPr>
                <w:noProof/>
                <w:sz w:val="20"/>
                <w:szCs w:val="20"/>
              </w:rPr>
            </w:r>
            <w:r w:rsidR="00D95035" w:rsidRPr="008D6810">
              <w:rPr>
                <w:noProof/>
                <w:sz w:val="20"/>
                <w:szCs w:val="20"/>
              </w:rPr>
              <w:fldChar w:fldCharType="separate"/>
            </w:r>
            <w:r w:rsidR="009E07BC">
              <w:rPr>
                <w:noProof/>
                <w:sz w:val="20"/>
                <w:szCs w:val="20"/>
              </w:rPr>
              <w:t>14</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37"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_Toc233270237 \h </w:instrText>
            </w:r>
            <w:r w:rsidR="00D95035" w:rsidRPr="008D6810">
              <w:rPr>
                <w:noProof/>
                <w:sz w:val="20"/>
                <w:szCs w:val="20"/>
              </w:rPr>
            </w:r>
            <w:r w:rsidR="00D95035" w:rsidRPr="008D6810">
              <w:rPr>
                <w:noProof/>
                <w:sz w:val="20"/>
                <w:szCs w:val="20"/>
              </w:rPr>
              <w:fldChar w:fldCharType="separate"/>
            </w:r>
            <w:r w:rsidR="009E07BC">
              <w:rPr>
                <w:noProof/>
                <w:sz w:val="20"/>
                <w:szCs w:val="20"/>
              </w:rPr>
              <w:t>14</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38"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_Toc233270238 \h </w:instrText>
            </w:r>
            <w:r w:rsidR="00D95035" w:rsidRPr="008D6810">
              <w:rPr>
                <w:noProof/>
                <w:sz w:val="20"/>
                <w:szCs w:val="20"/>
              </w:rPr>
            </w:r>
            <w:r w:rsidR="00D95035" w:rsidRPr="008D6810">
              <w:rPr>
                <w:noProof/>
                <w:sz w:val="20"/>
                <w:szCs w:val="20"/>
              </w:rPr>
              <w:fldChar w:fldCharType="separate"/>
            </w:r>
            <w:r w:rsidR="009E07BC">
              <w:rPr>
                <w:noProof/>
                <w:sz w:val="20"/>
                <w:szCs w:val="20"/>
              </w:rPr>
              <w:t>14</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39"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_Toc233270239 \h </w:instrText>
            </w:r>
            <w:r w:rsidR="00D95035" w:rsidRPr="008D6810">
              <w:rPr>
                <w:noProof/>
                <w:sz w:val="20"/>
                <w:szCs w:val="20"/>
              </w:rPr>
            </w:r>
            <w:r w:rsidR="00D95035" w:rsidRPr="008D6810">
              <w:rPr>
                <w:noProof/>
                <w:sz w:val="20"/>
                <w:szCs w:val="20"/>
              </w:rPr>
              <w:fldChar w:fldCharType="separate"/>
            </w:r>
            <w:r w:rsidR="009E07BC">
              <w:rPr>
                <w:noProof/>
                <w:sz w:val="20"/>
                <w:szCs w:val="20"/>
              </w:rPr>
              <w:t>14</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40"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_Toc233270240 \h </w:instrText>
            </w:r>
            <w:r w:rsidR="00D95035" w:rsidRPr="008D6810">
              <w:rPr>
                <w:noProof/>
                <w:sz w:val="20"/>
                <w:szCs w:val="20"/>
              </w:rPr>
            </w:r>
            <w:r w:rsidR="00D95035" w:rsidRPr="008D6810">
              <w:rPr>
                <w:noProof/>
                <w:sz w:val="20"/>
                <w:szCs w:val="20"/>
              </w:rPr>
              <w:fldChar w:fldCharType="separate"/>
            </w:r>
            <w:r w:rsidR="009E07BC">
              <w:rPr>
                <w:noProof/>
                <w:sz w:val="20"/>
                <w:szCs w:val="20"/>
              </w:rPr>
              <w:t>15</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41"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_Toc233270241 \h </w:instrText>
            </w:r>
            <w:r w:rsidR="00D95035" w:rsidRPr="008D6810">
              <w:rPr>
                <w:noProof/>
                <w:sz w:val="20"/>
                <w:szCs w:val="20"/>
              </w:rPr>
            </w:r>
            <w:r w:rsidR="00D95035" w:rsidRPr="008D6810">
              <w:rPr>
                <w:noProof/>
                <w:sz w:val="20"/>
                <w:szCs w:val="20"/>
              </w:rPr>
              <w:fldChar w:fldCharType="separate"/>
            </w:r>
            <w:r w:rsidR="009E07BC">
              <w:rPr>
                <w:noProof/>
                <w:sz w:val="20"/>
                <w:szCs w:val="20"/>
              </w:rPr>
              <w:t>15</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42" w:history="1">
            <w:r w:rsidR="00D95035" w:rsidRPr="008D6810">
              <w:rPr>
                <w:rStyle w:val="Hyperlink"/>
                <w:noProof/>
                <w:sz w:val="20"/>
                <w:szCs w:val="20"/>
              </w:rPr>
              <w:t>9.  WISDOM (KEBIJAKSANAAN)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_Toc233270242 \h </w:instrText>
            </w:r>
            <w:r w:rsidR="00D95035" w:rsidRPr="008D6810">
              <w:rPr>
                <w:noProof/>
                <w:sz w:val="20"/>
                <w:szCs w:val="20"/>
              </w:rPr>
            </w:r>
            <w:r w:rsidR="00D95035" w:rsidRPr="008D6810">
              <w:rPr>
                <w:noProof/>
                <w:sz w:val="20"/>
                <w:szCs w:val="20"/>
              </w:rPr>
              <w:fldChar w:fldCharType="separate"/>
            </w:r>
            <w:r w:rsidR="009E07BC">
              <w:rPr>
                <w:noProof/>
                <w:sz w:val="20"/>
                <w:szCs w:val="20"/>
              </w:rPr>
              <w:t>16</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43"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_Toc233270243 \h </w:instrText>
            </w:r>
            <w:r w:rsidR="00D95035" w:rsidRPr="008D6810">
              <w:rPr>
                <w:noProof/>
                <w:sz w:val="20"/>
                <w:szCs w:val="20"/>
              </w:rPr>
            </w:r>
            <w:r w:rsidR="00D95035" w:rsidRPr="008D6810">
              <w:rPr>
                <w:noProof/>
                <w:sz w:val="20"/>
                <w:szCs w:val="20"/>
              </w:rPr>
              <w:fldChar w:fldCharType="separate"/>
            </w:r>
            <w:r w:rsidR="009E07BC">
              <w:rPr>
                <w:noProof/>
                <w:sz w:val="20"/>
                <w:szCs w:val="20"/>
              </w:rPr>
              <w:t>16</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44"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_Toc233270244 \h </w:instrText>
            </w:r>
            <w:r w:rsidR="00D95035" w:rsidRPr="008D6810">
              <w:rPr>
                <w:noProof/>
                <w:sz w:val="20"/>
                <w:szCs w:val="20"/>
              </w:rPr>
            </w:r>
            <w:r w:rsidR="00D95035" w:rsidRPr="008D6810">
              <w:rPr>
                <w:noProof/>
                <w:sz w:val="20"/>
                <w:szCs w:val="20"/>
              </w:rPr>
              <w:fldChar w:fldCharType="separate"/>
            </w:r>
            <w:r w:rsidR="009E07BC">
              <w:rPr>
                <w:noProof/>
                <w:sz w:val="20"/>
                <w:szCs w:val="20"/>
              </w:rPr>
              <w:t>16</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45"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_Toc233270245 \h </w:instrText>
            </w:r>
            <w:r w:rsidR="00D95035" w:rsidRPr="008D6810">
              <w:rPr>
                <w:noProof/>
                <w:sz w:val="20"/>
                <w:szCs w:val="20"/>
              </w:rPr>
            </w:r>
            <w:r w:rsidR="00D95035" w:rsidRPr="008D6810">
              <w:rPr>
                <w:noProof/>
                <w:sz w:val="20"/>
                <w:szCs w:val="20"/>
              </w:rPr>
              <w:fldChar w:fldCharType="separate"/>
            </w:r>
            <w:r w:rsidR="009E07BC">
              <w:rPr>
                <w:noProof/>
                <w:sz w:val="20"/>
                <w:szCs w:val="20"/>
              </w:rPr>
              <w:t>16</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46"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_Toc233270246 \h </w:instrText>
            </w:r>
            <w:r w:rsidR="00D95035" w:rsidRPr="008D6810">
              <w:rPr>
                <w:noProof/>
                <w:sz w:val="20"/>
                <w:szCs w:val="20"/>
              </w:rPr>
            </w:r>
            <w:r w:rsidR="00D95035" w:rsidRPr="008D6810">
              <w:rPr>
                <w:noProof/>
                <w:sz w:val="20"/>
                <w:szCs w:val="20"/>
              </w:rPr>
              <w:fldChar w:fldCharType="separate"/>
            </w:r>
            <w:r w:rsidR="009E07BC">
              <w:rPr>
                <w:noProof/>
                <w:sz w:val="20"/>
                <w:szCs w:val="20"/>
              </w:rPr>
              <w:t>17</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47"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_Toc233270247 \h </w:instrText>
            </w:r>
            <w:r w:rsidR="00D95035" w:rsidRPr="008D6810">
              <w:rPr>
                <w:noProof/>
                <w:sz w:val="20"/>
                <w:szCs w:val="20"/>
              </w:rPr>
            </w:r>
            <w:r w:rsidR="00D95035" w:rsidRPr="008D6810">
              <w:rPr>
                <w:noProof/>
                <w:sz w:val="20"/>
                <w:szCs w:val="20"/>
              </w:rPr>
              <w:fldChar w:fldCharType="separate"/>
            </w:r>
            <w:r w:rsidR="009E07BC">
              <w:rPr>
                <w:noProof/>
                <w:sz w:val="20"/>
                <w:szCs w:val="20"/>
              </w:rPr>
              <w:t>17</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48" w:history="1">
            <w:r w:rsidR="00D95035" w:rsidRPr="008D6810">
              <w:rPr>
                <w:rStyle w:val="Hyperlink"/>
                <w:noProof/>
                <w:sz w:val="20"/>
                <w:szCs w:val="20"/>
              </w:rPr>
              <w:t>10.  INTEGRITY (INTEGRITI)</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_Toc233270248 \h </w:instrText>
            </w:r>
            <w:r w:rsidR="00D95035" w:rsidRPr="008D6810">
              <w:rPr>
                <w:noProof/>
                <w:sz w:val="20"/>
                <w:szCs w:val="20"/>
              </w:rPr>
            </w:r>
            <w:r w:rsidR="00D95035" w:rsidRPr="008D6810">
              <w:rPr>
                <w:noProof/>
                <w:sz w:val="20"/>
                <w:szCs w:val="20"/>
              </w:rPr>
              <w:fldChar w:fldCharType="separate"/>
            </w:r>
            <w:r w:rsidR="009E07BC">
              <w:rPr>
                <w:noProof/>
                <w:sz w:val="20"/>
                <w:szCs w:val="20"/>
              </w:rPr>
              <w:t>18</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49" w:history="1">
            <w:r w:rsidR="00D95035" w:rsidRPr="008D6810">
              <w:rPr>
                <w:rStyle w:val="Hyperlink"/>
                <w:noProof/>
                <w:sz w:val="20"/>
                <w:szCs w:val="20"/>
              </w:rPr>
              <w:t>Definisi Asal</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_Toc233270249 \h </w:instrText>
            </w:r>
            <w:r w:rsidR="00D95035" w:rsidRPr="008D6810">
              <w:rPr>
                <w:noProof/>
                <w:sz w:val="20"/>
                <w:szCs w:val="20"/>
              </w:rPr>
            </w:r>
            <w:r w:rsidR="00D95035" w:rsidRPr="008D6810">
              <w:rPr>
                <w:noProof/>
                <w:sz w:val="20"/>
                <w:szCs w:val="20"/>
              </w:rPr>
              <w:fldChar w:fldCharType="separate"/>
            </w:r>
            <w:r w:rsidR="009E07BC">
              <w:rPr>
                <w:noProof/>
                <w:sz w:val="20"/>
                <w:szCs w:val="20"/>
              </w:rPr>
              <w:t>18</w:t>
            </w:r>
            <w:r w:rsidR="00D95035" w:rsidRPr="008D6810">
              <w:rPr>
                <w:noProof/>
                <w:sz w:val="20"/>
                <w:szCs w:val="20"/>
              </w:rPr>
              <w:fldChar w:fldCharType="end"/>
            </w:r>
          </w:hyperlink>
        </w:p>
        <w:p w:rsidR="00D95035" w:rsidRPr="008D6810" w:rsidRDefault="007E1565" w:rsidP="008D6810">
          <w:pPr>
            <w:pStyle w:val="TOC2"/>
            <w:tabs>
              <w:tab w:val="right" w:leader="dot" w:pos="9350"/>
            </w:tabs>
            <w:spacing w:after="240"/>
            <w:rPr>
              <w:noProof/>
              <w:sz w:val="20"/>
              <w:szCs w:val="20"/>
            </w:rPr>
          </w:pPr>
          <w:hyperlink w:anchor="_Toc233270250" w:history="1">
            <w:r w:rsidR="00D95035" w:rsidRPr="008D6810">
              <w:rPr>
                <w:rStyle w:val="Hyperlink"/>
                <w:noProof/>
                <w:sz w:val="20"/>
                <w:szCs w:val="20"/>
              </w:rPr>
              <w:t>Perspektif Tauhid, Syariah dan Akhlak Islam</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_Toc233270250 \h </w:instrText>
            </w:r>
            <w:r w:rsidR="00D95035" w:rsidRPr="008D6810">
              <w:rPr>
                <w:noProof/>
                <w:sz w:val="20"/>
                <w:szCs w:val="20"/>
              </w:rPr>
            </w:r>
            <w:r w:rsidR="00D95035" w:rsidRPr="008D6810">
              <w:rPr>
                <w:noProof/>
                <w:sz w:val="20"/>
                <w:szCs w:val="20"/>
              </w:rPr>
              <w:fldChar w:fldCharType="separate"/>
            </w:r>
            <w:r w:rsidR="009E07BC">
              <w:rPr>
                <w:noProof/>
                <w:sz w:val="20"/>
                <w:szCs w:val="20"/>
              </w:rPr>
              <w:t>18</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51" w:history="1">
            <w:r w:rsidR="00D95035" w:rsidRPr="008D6810">
              <w:rPr>
                <w:rStyle w:val="Hyperlink"/>
                <w:noProof/>
                <w:sz w:val="20"/>
                <w:szCs w:val="20"/>
              </w:rPr>
              <w:t>Dalil Al-Quran dan As-Sunnah</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_Toc233270251 \h </w:instrText>
            </w:r>
            <w:r w:rsidR="00D95035" w:rsidRPr="008D6810">
              <w:rPr>
                <w:noProof/>
                <w:sz w:val="20"/>
                <w:szCs w:val="20"/>
              </w:rPr>
            </w:r>
            <w:r w:rsidR="00D95035" w:rsidRPr="008D6810">
              <w:rPr>
                <w:noProof/>
                <w:sz w:val="20"/>
                <w:szCs w:val="20"/>
              </w:rPr>
              <w:fldChar w:fldCharType="separate"/>
            </w:r>
            <w:r w:rsidR="009E07BC">
              <w:rPr>
                <w:noProof/>
                <w:sz w:val="20"/>
                <w:szCs w:val="20"/>
              </w:rPr>
              <w:t>18</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52" w:history="1">
            <w:r w:rsidR="00D95035" w:rsidRPr="008D6810">
              <w:rPr>
                <w:rStyle w:val="Hyperlink"/>
                <w:noProof/>
                <w:sz w:val="20"/>
                <w:szCs w:val="20"/>
              </w:rPr>
              <w:t>Tingkah Laku Islamik yang Disepadukan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_Toc233270252 \h </w:instrText>
            </w:r>
            <w:r w:rsidR="00D95035" w:rsidRPr="008D6810">
              <w:rPr>
                <w:noProof/>
                <w:sz w:val="20"/>
                <w:szCs w:val="20"/>
              </w:rPr>
            </w:r>
            <w:r w:rsidR="00D95035" w:rsidRPr="008D6810">
              <w:rPr>
                <w:noProof/>
                <w:sz w:val="20"/>
                <w:szCs w:val="20"/>
              </w:rPr>
              <w:fldChar w:fldCharType="separate"/>
            </w:r>
            <w:r w:rsidR="009E07BC">
              <w:rPr>
                <w:noProof/>
                <w:sz w:val="20"/>
                <w:szCs w:val="20"/>
              </w:rPr>
              <w:t>19</w:t>
            </w:r>
            <w:r w:rsidR="00D95035" w:rsidRPr="008D6810">
              <w:rPr>
                <w:noProof/>
                <w:sz w:val="20"/>
                <w:szCs w:val="20"/>
              </w:rPr>
              <w:fldChar w:fldCharType="end"/>
            </w:r>
          </w:hyperlink>
        </w:p>
        <w:p w:rsidR="00D95035" w:rsidRPr="008D6810" w:rsidRDefault="007E1565" w:rsidP="008D6810">
          <w:pPr>
            <w:pStyle w:val="TOC3"/>
            <w:tabs>
              <w:tab w:val="right" w:leader="dot" w:pos="9350"/>
            </w:tabs>
            <w:spacing w:after="240"/>
            <w:rPr>
              <w:noProof/>
              <w:sz w:val="20"/>
              <w:szCs w:val="20"/>
            </w:rPr>
          </w:pPr>
          <w:hyperlink w:anchor="_Toc233270253" w:history="1">
            <w:r w:rsidR="00D95035" w:rsidRPr="008D6810">
              <w:rPr>
                <w:rStyle w:val="Hyperlink"/>
                <w:noProof/>
                <w:sz w:val="20"/>
                <w:szCs w:val="20"/>
              </w:rPr>
              <w:t>Rumusan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_Toc233270253 \h </w:instrText>
            </w:r>
            <w:r w:rsidR="00D95035" w:rsidRPr="008D6810">
              <w:rPr>
                <w:noProof/>
                <w:sz w:val="20"/>
                <w:szCs w:val="20"/>
              </w:rPr>
            </w:r>
            <w:r w:rsidR="00D95035" w:rsidRPr="008D6810">
              <w:rPr>
                <w:noProof/>
                <w:sz w:val="20"/>
                <w:szCs w:val="20"/>
              </w:rPr>
              <w:fldChar w:fldCharType="separate"/>
            </w:r>
            <w:r w:rsidR="009E07BC">
              <w:rPr>
                <w:noProof/>
                <w:sz w:val="20"/>
                <w:szCs w:val="20"/>
              </w:rPr>
              <w:t>19</w:t>
            </w:r>
            <w:r w:rsidR="00D95035" w:rsidRPr="008D6810">
              <w:rPr>
                <w:noProof/>
                <w:sz w:val="20"/>
                <w:szCs w:val="20"/>
              </w:rPr>
              <w:fldChar w:fldCharType="end"/>
            </w:r>
          </w:hyperlink>
        </w:p>
        <w:p w:rsidR="00D95035" w:rsidRPr="008D6810" w:rsidRDefault="007E1565" w:rsidP="008D6810">
          <w:pPr>
            <w:pStyle w:val="TOC1"/>
            <w:tabs>
              <w:tab w:val="right" w:leader="dot" w:pos="9350"/>
            </w:tabs>
            <w:spacing w:after="240"/>
            <w:rPr>
              <w:noProof/>
              <w:sz w:val="20"/>
              <w:szCs w:val="20"/>
            </w:rPr>
          </w:pPr>
          <w:hyperlink w:anchor="_Toc233270254" w:history="1">
            <w:r w:rsidR="00D95035" w:rsidRPr="008D6810">
              <w:rPr>
                <w:rStyle w:val="Hyperlink"/>
                <w:noProof/>
                <w:sz w:val="20"/>
                <w:szCs w:val="20"/>
              </w:rPr>
              <w:t>11.  KESIMPULAN</w:t>
            </w:r>
            <w:r w:rsidR="00D95035" w:rsidRPr="008D6810">
              <w:rPr>
                <w:noProof/>
                <w:sz w:val="20"/>
                <w:szCs w:val="20"/>
              </w:rPr>
              <w:tab/>
            </w:r>
            <w:r w:rsidR="00D95035" w:rsidRPr="008D6810">
              <w:rPr>
                <w:noProof/>
                <w:sz w:val="20"/>
                <w:szCs w:val="20"/>
              </w:rPr>
              <w:fldChar w:fldCharType="begin"/>
            </w:r>
            <w:r w:rsidR="00D95035" w:rsidRPr="008D6810">
              <w:rPr>
                <w:noProof/>
                <w:sz w:val="20"/>
                <w:szCs w:val="20"/>
              </w:rPr>
              <w:instrText xml:space="preserve"> PAGEREF _Toc233270254 \h </w:instrText>
            </w:r>
            <w:r w:rsidR="00D95035" w:rsidRPr="008D6810">
              <w:rPr>
                <w:noProof/>
                <w:sz w:val="20"/>
                <w:szCs w:val="20"/>
              </w:rPr>
            </w:r>
            <w:r w:rsidR="00D95035" w:rsidRPr="008D6810">
              <w:rPr>
                <w:noProof/>
                <w:sz w:val="20"/>
                <w:szCs w:val="20"/>
              </w:rPr>
              <w:fldChar w:fldCharType="separate"/>
            </w:r>
            <w:r w:rsidR="009E07BC">
              <w:rPr>
                <w:noProof/>
                <w:sz w:val="20"/>
                <w:szCs w:val="20"/>
              </w:rPr>
              <w:t>20</w:t>
            </w:r>
            <w:r w:rsidR="00D95035" w:rsidRPr="008D6810">
              <w:rPr>
                <w:noProof/>
                <w:sz w:val="20"/>
                <w:szCs w:val="20"/>
              </w:rPr>
              <w:fldChar w:fldCharType="end"/>
            </w:r>
          </w:hyperlink>
        </w:p>
        <w:p w:rsidR="00C709D0" w:rsidRPr="008D6810" w:rsidRDefault="00D95035" w:rsidP="008D6810">
          <w:pPr>
            <w:spacing w:after="240"/>
            <w:rPr>
              <w:sz w:val="20"/>
              <w:szCs w:val="20"/>
            </w:rPr>
          </w:pPr>
          <w:r w:rsidRPr="008D6810">
            <w:rPr>
              <w:sz w:val="20"/>
              <w:szCs w:val="20"/>
            </w:rPr>
            <w:fldChar w:fldCharType="end"/>
          </w:r>
          <w:r w:rsidR="009944C5">
            <w:rPr>
              <w:sz w:val="20"/>
              <w:szCs w:val="20"/>
            </w:rPr>
            <w:t xml:space="preserve"> </w:t>
          </w:r>
        </w:p>
      </w:sdtContent>
    </w:sdt>
    <w:p w:rsidR="00C709D0" w:rsidRPr="008D6810" w:rsidRDefault="00D95035" w:rsidP="008D6810">
      <w:pPr>
        <w:spacing w:after="240"/>
        <w:rPr>
          <w:sz w:val="20"/>
          <w:szCs w:val="20"/>
        </w:rPr>
      </w:pPr>
      <w:r w:rsidRPr="008D6810">
        <w:rPr>
          <w:sz w:val="20"/>
          <w:szCs w:val="20"/>
        </w:rPr>
        <w:br w:type="page"/>
      </w:r>
    </w:p>
    <w:p w:rsidR="00C709D0" w:rsidRPr="008D6810" w:rsidRDefault="00D95035" w:rsidP="009944C5">
      <w:pPr>
        <w:pStyle w:val="Heading1"/>
        <w:spacing w:before="0" w:after="240"/>
        <w:rPr>
          <w:sz w:val="28"/>
          <w:szCs w:val="28"/>
        </w:rPr>
      </w:pPr>
      <w:bookmarkStart w:id="1" w:name="_Toc233270208"/>
      <w:r w:rsidRPr="008D6810">
        <w:rPr>
          <w:sz w:val="28"/>
          <w:szCs w:val="28"/>
        </w:rPr>
        <w:t xml:space="preserve">1.  PRAKATA </w:t>
      </w:r>
      <w:bookmarkEnd w:id="1"/>
    </w:p>
    <w:p w:rsidR="00C709D0" w:rsidRPr="008D6810" w:rsidRDefault="00D95035" w:rsidP="009E07BC">
      <w:pPr>
        <w:spacing w:after="240" w:line="300" w:lineRule="auto"/>
        <w:jc w:val="both"/>
        <w:rPr>
          <w:sz w:val="20"/>
          <w:szCs w:val="20"/>
        </w:rPr>
      </w:pPr>
      <w:r w:rsidRPr="008D6810">
        <w:rPr>
          <w:sz w:val="20"/>
          <w:szCs w:val="20"/>
        </w:rPr>
        <w:t>Segala puji bagi Allah SWT, Tuhan sekalian alam, yang telah mengurniakan kepada kita nikmat akal, iman dan kesihatan untuk berbakti kepada masyarakat melalui institusi perubatan ini. Selawat dan salam ke atas Nabi Muhammad SAW pembawa rahmat kepada seluruh alam.</w:t>
      </w:r>
    </w:p>
    <w:p w:rsidR="00C709D0" w:rsidRPr="008D6810" w:rsidRDefault="00D95035" w:rsidP="00FE628C">
      <w:pPr>
        <w:spacing w:after="240" w:line="300" w:lineRule="auto"/>
        <w:jc w:val="both"/>
        <w:rPr>
          <w:sz w:val="20"/>
          <w:szCs w:val="20"/>
        </w:rPr>
      </w:pPr>
      <w:r w:rsidRPr="008D6810">
        <w:rPr>
          <w:sz w:val="20"/>
          <w:szCs w:val="20"/>
        </w:rPr>
        <w:t>PUSRAWI adalah sebuah institusi perubatan yang membawa identiti Islam, nilai-nilai teras ini disandarkan dengan asas Tauhid, tuntutan Al-Quran dan As-Sunnah, serta akhlak Islamiah</w:t>
      </w:r>
      <w:r w:rsidR="000A4482">
        <w:rPr>
          <w:sz w:val="20"/>
          <w:szCs w:val="20"/>
        </w:rPr>
        <w:t xml:space="preserve"> yang dapat dihayati, difahami dan diamalkan dalam perkhidmatan dan kehidupan seharian</w:t>
      </w:r>
      <w:r w:rsidRPr="008D6810">
        <w:rPr>
          <w:sz w:val="20"/>
          <w:szCs w:val="20"/>
        </w:rPr>
        <w:t xml:space="preserve">. </w:t>
      </w:r>
    </w:p>
    <w:p w:rsidR="00C709D0" w:rsidRPr="008D6810" w:rsidRDefault="00D95035" w:rsidP="008D6810">
      <w:pPr>
        <w:pStyle w:val="Heading1"/>
        <w:spacing w:before="0" w:after="240"/>
        <w:rPr>
          <w:sz w:val="28"/>
          <w:szCs w:val="28"/>
        </w:rPr>
      </w:pPr>
      <w:bookmarkStart w:id="2" w:name="_Toc233270209"/>
      <w:r w:rsidRPr="008D6810">
        <w:rPr>
          <w:sz w:val="28"/>
          <w:szCs w:val="28"/>
        </w:rPr>
        <w:t>2.  TAUHID: ASAS KEPADA SEMUA NILAI TERAS</w:t>
      </w:r>
      <w:bookmarkEnd w:id="2"/>
    </w:p>
    <w:p w:rsidR="00C709D0" w:rsidRPr="008D6810" w:rsidRDefault="00D95035" w:rsidP="008D6810">
      <w:pPr>
        <w:spacing w:after="240" w:line="300" w:lineRule="auto"/>
        <w:jc w:val="both"/>
        <w:rPr>
          <w:sz w:val="20"/>
          <w:szCs w:val="20"/>
        </w:rPr>
      </w:pPr>
      <w:r w:rsidRPr="008D6810">
        <w:rPr>
          <w:sz w:val="20"/>
          <w:szCs w:val="20"/>
        </w:rPr>
        <w:t>Tauhid – iaitu pengakuan dan penghayatan bahawa Allah SWT Maha Esa, Pencipta, Pemilik dan Pentadbir seluruh alam – adalah fitrah dan asas (</w:t>
      </w:r>
      <w:r w:rsidRPr="00FE628C">
        <w:rPr>
          <w:i/>
          <w:iCs/>
          <w:sz w:val="20"/>
          <w:szCs w:val="20"/>
        </w:rPr>
        <w:t>root</w:t>
      </w:r>
      <w:r w:rsidRPr="008D6810">
        <w:rPr>
          <w:sz w:val="20"/>
          <w:szCs w:val="20"/>
        </w:rPr>
        <w:t>) kepada semua nilai. Tanpa Tauhid yang utuh, nilai-nilai seperti profesionalisme, integriti dan akauntabiliti hanya akan menjadi etika sekular yang longgar dan mudah goyah apabila tidak diperhatikan manusia.</w:t>
      </w:r>
    </w:p>
    <w:p w:rsidR="00C709D0" w:rsidRDefault="00D95035" w:rsidP="008D6810">
      <w:pPr>
        <w:spacing w:after="240" w:line="300" w:lineRule="auto"/>
        <w:jc w:val="both"/>
        <w:rPr>
          <w:sz w:val="20"/>
          <w:szCs w:val="20"/>
        </w:rPr>
      </w:pPr>
      <w:r w:rsidRPr="008D6810">
        <w:rPr>
          <w:sz w:val="20"/>
          <w:szCs w:val="20"/>
        </w:rPr>
        <w:t>Allah SWT berfirman mengenai tujuan asal penciptaan manusia, termasuklah tujuan kita bekerja dan berkhidmat:</w:t>
      </w:r>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E628C" w:rsidTr="000A4482">
        <w:tc>
          <w:tcPr>
            <w:tcW w:w="9350" w:type="dxa"/>
            <w:shd w:val="clear" w:color="auto" w:fill="DEEAF6" w:themeFill="accent1" w:themeFillTint="33"/>
            <w:tcMar>
              <w:top w:w="150" w:type="dxa"/>
              <w:left w:w="250" w:type="dxa"/>
              <w:bottom w:w="150" w:type="dxa"/>
              <w:right w:w="250" w:type="dxa"/>
            </w:tcMar>
          </w:tcPr>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وَمَا خَلَقْتُ الْجِنَّ وَالْإِنْسَ إِلَّا لِيَعْبُدُونِ</w:t>
            </w:r>
          </w:p>
          <w:p w:rsidR="00FE628C" w:rsidRDefault="00FE628C" w:rsidP="00C725E4">
            <w:pPr>
              <w:spacing w:after="40"/>
              <w:ind w:left="200"/>
            </w:pPr>
            <w:r>
              <w:rPr>
                <w:i/>
                <w:iCs/>
                <w:color w:val="222222"/>
                <w:sz w:val="21"/>
                <w:szCs w:val="21"/>
              </w:rPr>
              <w:t>"Dan Aku tidak menciptakan jin dan manusia melainkan untuk mereka beribadah kepada-Ku."</w:t>
            </w:r>
          </w:p>
          <w:p w:rsidR="00FE628C" w:rsidRDefault="00FE628C" w:rsidP="00C725E4">
            <w:pPr>
              <w:spacing w:after="160"/>
              <w:ind w:left="200"/>
            </w:pPr>
            <w:r>
              <w:rPr>
                <w:b/>
                <w:bCs/>
                <w:color w:val="1F4E5A"/>
                <w:sz w:val="19"/>
                <w:szCs w:val="19"/>
              </w:rPr>
              <w:t>Surah Az-Zariyat, 51:56</w:t>
            </w:r>
          </w:p>
        </w:tc>
      </w:tr>
    </w:tbl>
    <w:p w:rsidR="00FE628C" w:rsidRPr="008D6810" w:rsidRDefault="00FE628C" w:rsidP="008D6810">
      <w:pPr>
        <w:spacing w:after="240" w:line="300" w:lineRule="auto"/>
        <w:jc w:val="both"/>
        <w:rPr>
          <w:sz w:val="20"/>
          <w:szCs w:val="20"/>
        </w:rPr>
      </w:pPr>
    </w:p>
    <w:p w:rsidR="00C709D0" w:rsidRPr="008D6810" w:rsidRDefault="00D95035" w:rsidP="008D6810">
      <w:pPr>
        <w:spacing w:after="240" w:line="300" w:lineRule="auto"/>
        <w:jc w:val="both"/>
        <w:rPr>
          <w:sz w:val="20"/>
          <w:szCs w:val="20"/>
        </w:rPr>
      </w:pPr>
      <w:r w:rsidRPr="008D6810">
        <w:rPr>
          <w:sz w:val="20"/>
          <w:szCs w:val="20"/>
        </w:rPr>
        <w:t>konsep Tauhid membawa implikasi langsung kepada budaya kerja PUSRAWI:</w:t>
      </w:r>
    </w:p>
    <w:p w:rsidR="00C709D0" w:rsidRPr="008D6810" w:rsidRDefault="00D95035" w:rsidP="008D6810">
      <w:pPr>
        <w:pStyle w:val="ListParagraph"/>
        <w:numPr>
          <w:ilvl w:val="0"/>
          <w:numId w:val="2"/>
        </w:numPr>
        <w:spacing w:after="240" w:line="280" w:lineRule="auto"/>
        <w:rPr>
          <w:sz w:val="20"/>
          <w:szCs w:val="20"/>
        </w:rPr>
      </w:pPr>
      <w:r w:rsidRPr="008D6810">
        <w:rPr>
          <w:sz w:val="20"/>
          <w:szCs w:val="20"/>
        </w:rPr>
        <w:t>Muraqabah (kesedaran diperhatikan Allah): Setiap kakitangan bekerja dengan kesedaran bahawa Allah SWT melihat setiap perbuatan, walaupun tiada penyelia atau CCTV yang memerhati – ini melahirkan integriti yang tulen, bukan integriti “bersyarat penyeliaan”.</w:t>
      </w:r>
    </w:p>
    <w:p w:rsidR="00C709D0" w:rsidRPr="008D6810" w:rsidRDefault="00D95035" w:rsidP="008D6810">
      <w:pPr>
        <w:pStyle w:val="ListParagraph"/>
        <w:numPr>
          <w:ilvl w:val="0"/>
          <w:numId w:val="2"/>
        </w:numPr>
        <w:spacing w:after="240" w:line="280" w:lineRule="auto"/>
        <w:rPr>
          <w:sz w:val="20"/>
          <w:szCs w:val="20"/>
        </w:rPr>
      </w:pPr>
      <w:r w:rsidRPr="008D6810">
        <w:rPr>
          <w:sz w:val="20"/>
          <w:szCs w:val="20"/>
        </w:rPr>
        <w:t>Niat (Ibadah dalam pekerjaan): Bekerja di PUSRAWI, sama ada sebagai doktor, jururawat, kakitangan sokongan atau pengurusan, diniatkan sebagai ibadah dan amal soleh, bukan semata-mata mencari rezeki.</w:t>
      </w:r>
    </w:p>
    <w:p w:rsidR="009944C5" w:rsidRPr="00FE628C" w:rsidRDefault="00D95035" w:rsidP="00FE628C">
      <w:pPr>
        <w:pStyle w:val="ListParagraph"/>
        <w:numPr>
          <w:ilvl w:val="0"/>
          <w:numId w:val="2"/>
        </w:numPr>
        <w:spacing w:after="240" w:line="280" w:lineRule="auto"/>
        <w:rPr>
          <w:sz w:val="20"/>
          <w:szCs w:val="20"/>
        </w:rPr>
      </w:pPr>
      <w:r w:rsidRPr="008D6810">
        <w:rPr>
          <w:sz w:val="20"/>
          <w:szCs w:val="20"/>
        </w:rPr>
        <w:t>Tawakkal dan Ikhtiar: Berusaha bersungguh-sungguh (ikhtiar) dalam tugas, sambil menyerahkan hasil akhir (tawakkal) kepada Allah SWT, terutamanya dalam konteks merawat pesakit di mana kesembuhan adalah hak mutlak Allah.</w:t>
      </w:r>
    </w:p>
    <w:p w:rsidR="00FE628C" w:rsidRDefault="00D95035" w:rsidP="00FE628C">
      <w:pPr>
        <w:pStyle w:val="Heading2"/>
        <w:spacing w:before="0" w:after="240"/>
        <w:rPr>
          <w:sz w:val="24"/>
          <w:szCs w:val="24"/>
        </w:rPr>
      </w:pPr>
      <w:bookmarkStart w:id="3" w:name="_Toc233270210"/>
      <w:r w:rsidRPr="008D6810">
        <w:rPr>
          <w:sz w:val="24"/>
          <w:szCs w:val="24"/>
        </w:rPr>
        <w:t>Hadis Berkaitan Niat dalam Pekerjaan</w:t>
      </w:r>
      <w:bookmarkEnd w:id="3"/>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E628C" w:rsidTr="000A4482">
        <w:tc>
          <w:tcPr>
            <w:tcW w:w="9350" w:type="dxa"/>
            <w:shd w:val="clear" w:color="auto" w:fill="DEEAF6" w:themeFill="accent1" w:themeFillTint="33"/>
            <w:tcMar>
              <w:top w:w="150" w:type="dxa"/>
              <w:left w:w="250" w:type="dxa"/>
              <w:bottom w:w="150" w:type="dxa"/>
              <w:right w:w="250" w:type="dxa"/>
            </w:tcMar>
          </w:tcPr>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إِنَّمَا الْأَعْمَالُ بِالْنِيَّاتِ</w:t>
            </w:r>
          </w:p>
          <w:p w:rsidR="00FE628C" w:rsidRDefault="00FE628C" w:rsidP="00C725E4">
            <w:pPr>
              <w:spacing w:after="40"/>
              <w:ind w:left="200"/>
            </w:pPr>
            <w:r>
              <w:rPr>
                <w:i/>
                <w:iCs/>
                <w:color w:val="222222"/>
                <w:sz w:val="21"/>
                <w:szCs w:val="21"/>
              </w:rPr>
              <w:t>"Sesungguhnya setiap amalan itu (dinilai) berdasarkan niatnya."</w:t>
            </w:r>
          </w:p>
          <w:p w:rsidR="00FE628C" w:rsidRDefault="00FE628C" w:rsidP="00C725E4">
            <w:pPr>
              <w:spacing w:after="160"/>
              <w:ind w:left="200"/>
            </w:pPr>
            <w:r>
              <w:rPr>
                <w:b/>
                <w:bCs/>
                <w:color w:val="1F4E5A"/>
                <w:sz w:val="19"/>
                <w:szCs w:val="19"/>
              </w:rPr>
              <w:t>Hadis riwayat Al-Bukhari dan Muslim</w:t>
            </w:r>
          </w:p>
        </w:tc>
      </w:tr>
    </w:tbl>
    <w:p w:rsidR="009E07BC" w:rsidRDefault="009E07BC" w:rsidP="008D6810">
      <w:pPr>
        <w:pStyle w:val="Heading1"/>
        <w:spacing w:before="0" w:after="240"/>
        <w:rPr>
          <w:sz w:val="28"/>
          <w:szCs w:val="28"/>
        </w:rPr>
      </w:pPr>
      <w:bookmarkStart w:id="4" w:name="_Toc233270211"/>
    </w:p>
    <w:p w:rsidR="00C709D0" w:rsidRPr="008D6810" w:rsidRDefault="00D95035" w:rsidP="008D6810">
      <w:pPr>
        <w:pStyle w:val="Heading1"/>
        <w:spacing w:before="0" w:after="240"/>
        <w:rPr>
          <w:sz w:val="28"/>
          <w:szCs w:val="28"/>
        </w:rPr>
      </w:pPr>
      <w:r w:rsidRPr="008D6810">
        <w:rPr>
          <w:sz w:val="28"/>
          <w:szCs w:val="28"/>
        </w:rPr>
        <w:t>3.  RINGKASAN NILAI-NILAI TERAS PUSRAWI</w:t>
      </w:r>
      <w:bookmarkEnd w:id="4"/>
    </w:p>
    <w:p w:rsidR="00C709D0" w:rsidRPr="008D6810" w:rsidRDefault="00D95035" w:rsidP="00FE628C">
      <w:pPr>
        <w:spacing w:after="240" w:line="300" w:lineRule="auto"/>
        <w:jc w:val="both"/>
        <w:rPr>
          <w:sz w:val="20"/>
          <w:szCs w:val="20"/>
        </w:rPr>
      </w:pPr>
      <w:r w:rsidRPr="008D6810">
        <w:rPr>
          <w:sz w:val="20"/>
          <w:szCs w:val="20"/>
        </w:rPr>
        <w:t>Jadual di bawah merumuskan tujuh nilai teras PUSRAWI bersama istilah konsep Ar</w:t>
      </w:r>
      <w:r w:rsidR="000A4482">
        <w:rPr>
          <w:sz w:val="20"/>
          <w:szCs w:val="20"/>
        </w:rPr>
        <w:t xml:space="preserve">ab </w:t>
      </w:r>
      <w:r w:rsidRPr="008D6810">
        <w:rPr>
          <w:sz w:val="20"/>
          <w:szCs w:val="20"/>
        </w:rPr>
        <w:t>(</w:t>
      </w:r>
      <w:r w:rsidRPr="000A4482">
        <w:rPr>
          <w:i/>
          <w:iCs/>
          <w:sz w:val="20"/>
          <w:szCs w:val="20"/>
        </w:rPr>
        <w:t>al-mustalah</w:t>
      </w:r>
      <w:r w:rsidRPr="008D6810">
        <w:rPr>
          <w:sz w:val="20"/>
          <w:szCs w:val="20"/>
        </w:rPr>
        <w:t>) dan dimensi syariah yang disepadukan ke dalam setiap satu daripadanya.</w:t>
      </w:r>
    </w:p>
    <w:tbl>
      <w:tblPr>
        <w:tblW w:w="937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3"/>
        <w:gridCol w:w="1864"/>
        <w:gridCol w:w="2962"/>
        <w:gridCol w:w="3673"/>
      </w:tblGrid>
      <w:tr w:rsidR="00D95035" w:rsidRPr="008D6810" w:rsidTr="009944C5">
        <w:trPr>
          <w:trHeight w:val="694"/>
          <w:tblHeader/>
        </w:trPr>
        <w:tc>
          <w:tcPr>
            <w:tcW w:w="873"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D95035" w:rsidRPr="008D6810" w:rsidRDefault="00D95035" w:rsidP="008D6810">
            <w:pPr>
              <w:spacing w:after="240"/>
              <w:jc w:val="center"/>
              <w:rPr>
                <w:sz w:val="20"/>
                <w:szCs w:val="20"/>
              </w:rPr>
            </w:pPr>
            <w:r w:rsidRPr="008D6810">
              <w:rPr>
                <w:b/>
                <w:bCs/>
                <w:color w:val="FFFFFF"/>
                <w:sz w:val="20"/>
                <w:szCs w:val="20"/>
              </w:rPr>
              <w:t>HURUF</w:t>
            </w:r>
          </w:p>
        </w:tc>
        <w:tc>
          <w:tcPr>
            <w:tcW w:w="1864"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D95035" w:rsidRPr="008D6810" w:rsidRDefault="00D95035" w:rsidP="008D6810">
            <w:pPr>
              <w:spacing w:after="240"/>
              <w:jc w:val="center"/>
              <w:rPr>
                <w:sz w:val="20"/>
                <w:szCs w:val="20"/>
              </w:rPr>
            </w:pPr>
            <w:r w:rsidRPr="008D6810">
              <w:rPr>
                <w:b/>
                <w:bCs/>
                <w:color w:val="FFFFFF"/>
                <w:sz w:val="20"/>
                <w:szCs w:val="20"/>
              </w:rPr>
              <w:t>NILAI TERAS</w:t>
            </w:r>
          </w:p>
        </w:tc>
        <w:tc>
          <w:tcPr>
            <w:tcW w:w="2962"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D95035" w:rsidRPr="008D6810" w:rsidRDefault="00D95035" w:rsidP="008D6810">
            <w:pPr>
              <w:spacing w:after="240"/>
              <w:jc w:val="center"/>
              <w:rPr>
                <w:sz w:val="20"/>
                <w:szCs w:val="20"/>
              </w:rPr>
            </w:pPr>
            <w:r w:rsidRPr="008D6810">
              <w:rPr>
                <w:b/>
                <w:bCs/>
                <w:color w:val="FFFFFF"/>
                <w:sz w:val="20"/>
                <w:szCs w:val="20"/>
              </w:rPr>
              <w:t>DEFINISI ASAL</w:t>
            </w:r>
          </w:p>
        </w:tc>
        <w:tc>
          <w:tcPr>
            <w:tcW w:w="3673"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D95035" w:rsidRPr="008D6810" w:rsidRDefault="00FE628C" w:rsidP="00FE628C">
            <w:pPr>
              <w:spacing w:after="240"/>
              <w:jc w:val="center"/>
              <w:rPr>
                <w:sz w:val="20"/>
                <w:szCs w:val="20"/>
              </w:rPr>
            </w:pPr>
            <w:r>
              <w:rPr>
                <w:b/>
                <w:bCs/>
                <w:color w:val="FFFFFF"/>
                <w:sz w:val="20"/>
                <w:szCs w:val="20"/>
              </w:rPr>
              <w:t>DIMENSI SYARIAH</w:t>
            </w:r>
          </w:p>
        </w:tc>
      </w:tr>
      <w:tr w:rsidR="00D95035" w:rsidRPr="008D6810" w:rsidTr="009944C5">
        <w:trPr>
          <w:trHeight w:val="924"/>
        </w:trPr>
        <w:tc>
          <w:tcPr>
            <w:tcW w:w="8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P</w:t>
            </w:r>
          </w:p>
        </w:tc>
        <w:tc>
          <w:tcPr>
            <w:tcW w:w="18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PROFESSIONALISM</w:t>
            </w:r>
            <w:r w:rsidRPr="008D6810">
              <w:rPr>
                <w:sz w:val="20"/>
                <w:szCs w:val="20"/>
              </w:rPr>
              <w:br/>
            </w:r>
            <w:r w:rsidRPr="008D6810">
              <w:rPr>
                <w:color w:val="7F7F7F" w:themeColor="text1" w:themeTint="80"/>
                <w:sz w:val="20"/>
                <w:szCs w:val="20"/>
              </w:rPr>
              <w:t>PROFESIONALISMA</w:t>
            </w:r>
          </w:p>
        </w:tc>
        <w:tc>
          <w:tcPr>
            <w:tcW w:w="296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Imej profesional, kebolehpercayaan, kejujuran, kualiti kerja.</w:t>
            </w:r>
          </w:p>
        </w:tc>
        <w:tc>
          <w:tcPr>
            <w:tcW w:w="36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Al-Itqan:</w:t>
            </w:r>
            <w:r w:rsidRPr="008D6810">
              <w:rPr>
                <w:sz w:val="20"/>
                <w:szCs w:val="20"/>
              </w:rPr>
              <w:t xml:space="preserve"> Melakukan kerja dengan sempurna, penuh amanah dan ihsan.</w:t>
            </w:r>
          </w:p>
        </w:tc>
      </w:tr>
      <w:tr w:rsidR="00D95035" w:rsidRPr="008D6810" w:rsidTr="009944C5">
        <w:trPr>
          <w:trHeight w:val="694"/>
        </w:trPr>
        <w:tc>
          <w:tcPr>
            <w:tcW w:w="8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U</w:t>
            </w:r>
          </w:p>
        </w:tc>
        <w:tc>
          <w:tcPr>
            <w:tcW w:w="186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UNITY</w:t>
            </w:r>
            <w:r w:rsidRPr="008D6810">
              <w:rPr>
                <w:sz w:val="20"/>
                <w:szCs w:val="20"/>
              </w:rPr>
              <w:br/>
            </w:r>
            <w:r w:rsidRPr="008D6810">
              <w:rPr>
                <w:color w:val="7F7F7F" w:themeColor="text1" w:themeTint="80"/>
                <w:sz w:val="20"/>
                <w:szCs w:val="20"/>
              </w:rPr>
              <w:t>PERPADUAN</w:t>
            </w:r>
          </w:p>
        </w:tc>
        <w:tc>
          <w:tcPr>
            <w:tcW w:w="296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Semangat berpasukan, bekerja secara harmoni.</w:t>
            </w:r>
          </w:p>
        </w:tc>
        <w:tc>
          <w:tcPr>
            <w:tcW w:w="36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Al-Wahdah:</w:t>
            </w:r>
            <w:r w:rsidRPr="008D6810">
              <w:rPr>
                <w:sz w:val="20"/>
                <w:szCs w:val="20"/>
              </w:rPr>
              <w:t xml:space="preserve"> Kesatuan hati dan tindakan atas dasar kebenaran.</w:t>
            </w:r>
          </w:p>
        </w:tc>
      </w:tr>
      <w:tr w:rsidR="00D95035" w:rsidRPr="008D6810" w:rsidTr="009944C5">
        <w:trPr>
          <w:trHeight w:val="694"/>
        </w:trPr>
        <w:tc>
          <w:tcPr>
            <w:tcW w:w="8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S</w:t>
            </w:r>
          </w:p>
        </w:tc>
        <w:tc>
          <w:tcPr>
            <w:tcW w:w="18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SUCCESS</w:t>
            </w:r>
            <w:r w:rsidRPr="008D6810">
              <w:rPr>
                <w:sz w:val="20"/>
                <w:szCs w:val="20"/>
              </w:rPr>
              <w:br/>
            </w:r>
            <w:r w:rsidRPr="008D6810">
              <w:rPr>
                <w:color w:val="7F7F7F" w:themeColor="text1" w:themeTint="80"/>
                <w:sz w:val="20"/>
                <w:szCs w:val="20"/>
              </w:rPr>
              <w:t>KEJAYAAN</w:t>
            </w:r>
          </w:p>
        </w:tc>
        <w:tc>
          <w:tcPr>
            <w:tcW w:w="296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Mencapai matlamat strategik &amp; operasi.</w:t>
            </w:r>
          </w:p>
        </w:tc>
        <w:tc>
          <w:tcPr>
            <w:tcW w:w="36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Al-Falah:</w:t>
            </w:r>
            <w:r w:rsidRPr="008D6810">
              <w:rPr>
                <w:sz w:val="20"/>
                <w:szCs w:val="20"/>
              </w:rPr>
              <w:t xml:space="preserve"> Kejayaan dunia dan akhirat hasil iman dan amal.</w:t>
            </w:r>
          </w:p>
        </w:tc>
      </w:tr>
      <w:tr w:rsidR="00D95035" w:rsidRPr="008D6810" w:rsidTr="009944C5">
        <w:trPr>
          <w:trHeight w:val="694"/>
        </w:trPr>
        <w:tc>
          <w:tcPr>
            <w:tcW w:w="8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R</w:t>
            </w:r>
          </w:p>
        </w:tc>
        <w:tc>
          <w:tcPr>
            <w:tcW w:w="186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RESPECT</w:t>
            </w:r>
            <w:r w:rsidRPr="008D6810">
              <w:rPr>
                <w:sz w:val="20"/>
                <w:szCs w:val="20"/>
              </w:rPr>
              <w:br/>
            </w:r>
            <w:r w:rsidRPr="008D6810">
              <w:rPr>
                <w:color w:val="7F7F7F" w:themeColor="text1" w:themeTint="80"/>
                <w:sz w:val="20"/>
                <w:szCs w:val="20"/>
              </w:rPr>
              <w:t>HORMAT</w:t>
            </w:r>
          </w:p>
        </w:tc>
        <w:tc>
          <w:tcPr>
            <w:tcW w:w="296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Menghormati semua tanpa mengira kaum/agama.</w:t>
            </w:r>
          </w:p>
        </w:tc>
        <w:tc>
          <w:tcPr>
            <w:tcW w:w="36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Al-Ihtiraam:</w:t>
            </w:r>
            <w:r w:rsidRPr="008D6810">
              <w:rPr>
                <w:sz w:val="20"/>
                <w:szCs w:val="20"/>
              </w:rPr>
              <w:t xml:space="preserve"> Menghormati manusia dengan adab dan ihsan.</w:t>
            </w:r>
          </w:p>
        </w:tc>
      </w:tr>
      <w:tr w:rsidR="00D95035" w:rsidRPr="008D6810" w:rsidTr="009944C5">
        <w:trPr>
          <w:trHeight w:val="924"/>
        </w:trPr>
        <w:tc>
          <w:tcPr>
            <w:tcW w:w="8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A</w:t>
            </w:r>
          </w:p>
        </w:tc>
        <w:tc>
          <w:tcPr>
            <w:tcW w:w="18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ACCOUNTABILITY</w:t>
            </w:r>
            <w:r w:rsidRPr="008D6810">
              <w:rPr>
                <w:sz w:val="20"/>
                <w:szCs w:val="20"/>
              </w:rPr>
              <w:br/>
            </w:r>
            <w:r w:rsidRPr="008D6810">
              <w:rPr>
                <w:color w:val="7F7F7F" w:themeColor="text1" w:themeTint="80"/>
                <w:sz w:val="20"/>
                <w:szCs w:val="20"/>
              </w:rPr>
              <w:t>AKAUNTABILITI</w:t>
            </w:r>
          </w:p>
        </w:tc>
        <w:tc>
          <w:tcPr>
            <w:tcW w:w="296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Bertanggungjawab atas tindakan, tidak menyalahkan orang lain.</w:t>
            </w:r>
          </w:p>
        </w:tc>
        <w:tc>
          <w:tcPr>
            <w:tcW w:w="36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Al-Mas'uliyyah:</w:t>
            </w:r>
            <w:r w:rsidRPr="008D6810">
              <w:rPr>
                <w:sz w:val="20"/>
                <w:szCs w:val="20"/>
              </w:rPr>
              <w:t xml:space="preserve"> Bertanggungjawab atas setiap amanah dan tindakan.</w:t>
            </w:r>
          </w:p>
        </w:tc>
      </w:tr>
      <w:tr w:rsidR="00D95035" w:rsidRPr="008D6810" w:rsidTr="009944C5">
        <w:trPr>
          <w:trHeight w:val="924"/>
        </w:trPr>
        <w:tc>
          <w:tcPr>
            <w:tcW w:w="8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W</w:t>
            </w:r>
          </w:p>
        </w:tc>
        <w:tc>
          <w:tcPr>
            <w:tcW w:w="1864"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WISDOM</w:t>
            </w:r>
            <w:r w:rsidRPr="008D6810">
              <w:rPr>
                <w:sz w:val="20"/>
                <w:szCs w:val="20"/>
              </w:rPr>
              <w:br/>
            </w:r>
            <w:r w:rsidRPr="008D6810">
              <w:rPr>
                <w:color w:val="7F7F7F" w:themeColor="text1" w:themeTint="80"/>
                <w:sz w:val="20"/>
                <w:szCs w:val="20"/>
              </w:rPr>
              <w:t>KEBIJAKSANAAN</w:t>
            </w:r>
          </w:p>
        </w:tc>
        <w:tc>
          <w:tcPr>
            <w:tcW w:w="2962"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Menggunakan ilmu dengan berhemah, melihat perspektif luas.</w:t>
            </w:r>
          </w:p>
        </w:tc>
        <w:tc>
          <w:tcPr>
            <w:tcW w:w="3673"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Al-Hikmah:</w:t>
            </w:r>
            <w:r w:rsidRPr="008D6810">
              <w:rPr>
                <w:sz w:val="20"/>
                <w:szCs w:val="20"/>
              </w:rPr>
              <w:t xml:space="preserve"> Kebijaksanaan dalam keputusan dan tindakan.</w:t>
            </w:r>
          </w:p>
        </w:tc>
      </w:tr>
      <w:tr w:rsidR="00D95035" w:rsidRPr="008D6810" w:rsidTr="009944C5">
        <w:trPr>
          <w:trHeight w:val="694"/>
        </w:trPr>
        <w:tc>
          <w:tcPr>
            <w:tcW w:w="8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jc w:val="center"/>
              <w:rPr>
                <w:color w:val="2E74B5" w:themeColor="accent1" w:themeShade="BF"/>
                <w:sz w:val="40"/>
                <w:szCs w:val="40"/>
              </w:rPr>
            </w:pPr>
            <w:r w:rsidRPr="008D6810">
              <w:rPr>
                <w:color w:val="2E74B5" w:themeColor="accent1" w:themeShade="BF"/>
                <w:sz w:val="40"/>
                <w:szCs w:val="40"/>
              </w:rPr>
              <w:t>I</w:t>
            </w:r>
          </w:p>
        </w:tc>
        <w:tc>
          <w:tcPr>
            <w:tcW w:w="1864"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color w:val="2E74B5" w:themeColor="accent1" w:themeShade="BF"/>
                <w:sz w:val="20"/>
                <w:szCs w:val="20"/>
              </w:rPr>
              <w:t>INTEGRITY</w:t>
            </w:r>
            <w:r w:rsidRPr="008D6810">
              <w:rPr>
                <w:sz w:val="20"/>
                <w:szCs w:val="20"/>
              </w:rPr>
              <w:br/>
              <w:t>I</w:t>
            </w:r>
            <w:r w:rsidRPr="008D6810">
              <w:rPr>
                <w:color w:val="7F7F7F" w:themeColor="text1" w:themeTint="80"/>
                <w:sz w:val="20"/>
                <w:szCs w:val="20"/>
              </w:rPr>
              <w:t>NTEGRITI</w:t>
            </w:r>
          </w:p>
        </w:tc>
        <w:tc>
          <w:tcPr>
            <w:tcW w:w="296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sz w:val="20"/>
                <w:szCs w:val="20"/>
              </w:rPr>
              <w:t>Akhlak mulia, kukuh pada etika dan moral.</w:t>
            </w:r>
          </w:p>
        </w:tc>
        <w:tc>
          <w:tcPr>
            <w:tcW w:w="3673"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D95035" w:rsidRPr="008D6810" w:rsidRDefault="00D95035" w:rsidP="008D6810">
            <w:pPr>
              <w:spacing w:after="240"/>
              <w:rPr>
                <w:sz w:val="20"/>
                <w:szCs w:val="20"/>
              </w:rPr>
            </w:pPr>
            <w:r w:rsidRPr="008D6810">
              <w:rPr>
                <w:b/>
                <w:bCs/>
                <w:sz w:val="20"/>
                <w:szCs w:val="20"/>
              </w:rPr>
              <w:t>An-Nazahah:</w:t>
            </w:r>
            <w:r w:rsidRPr="008D6810">
              <w:rPr>
                <w:sz w:val="20"/>
                <w:szCs w:val="20"/>
              </w:rPr>
              <w:t xml:space="preserve"> </w:t>
            </w:r>
            <w:r w:rsidR="008D6810" w:rsidRPr="008D6810">
              <w:rPr>
                <w:sz w:val="20"/>
                <w:szCs w:val="20"/>
              </w:rPr>
              <w:t>K</w:t>
            </w:r>
            <w:r w:rsidRPr="008D6810">
              <w:rPr>
                <w:sz w:val="20"/>
                <w:szCs w:val="20"/>
              </w:rPr>
              <w:t>ebersihan hati dan ketakwaan kepada Allah.</w:t>
            </w:r>
          </w:p>
        </w:tc>
      </w:tr>
    </w:tbl>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5" w:name="_Toc233270212"/>
      <w:r w:rsidRPr="008D6810">
        <w:rPr>
          <w:sz w:val="28"/>
          <w:szCs w:val="28"/>
        </w:rPr>
        <w:t>4.  PROFESSIONALISM (PROFESIONALISMA)</w:t>
      </w:r>
      <w:bookmarkEnd w:id="5"/>
    </w:p>
    <w:tbl>
      <w:tblPr>
        <w:tblW w:w="942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5196"/>
        <w:gridCol w:w="3121"/>
      </w:tblGrid>
      <w:tr w:rsidR="00C709D0" w:rsidRPr="008D6810" w:rsidTr="00FE628C">
        <w:trPr>
          <w:trHeight w:val="380"/>
        </w:trPr>
        <w:tc>
          <w:tcPr>
            <w:tcW w:w="1107"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FE628C">
            <w:pPr>
              <w:jc w:val="center"/>
              <w:rPr>
                <w:sz w:val="20"/>
                <w:szCs w:val="20"/>
              </w:rPr>
            </w:pPr>
            <w:r w:rsidRPr="008D6810">
              <w:rPr>
                <w:b/>
                <w:bCs/>
                <w:color w:val="FFFFFF"/>
                <w:sz w:val="36"/>
                <w:szCs w:val="36"/>
              </w:rPr>
              <w:t>P</w:t>
            </w:r>
          </w:p>
        </w:tc>
        <w:tc>
          <w:tcPr>
            <w:tcW w:w="5196"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FE628C">
            <w:pPr>
              <w:rPr>
                <w:sz w:val="20"/>
                <w:szCs w:val="20"/>
              </w:rPr>
            </w:pPr>
            <w:r w:rsidRPr="008D6810">
              <w:rPr>
                <w:b/>
                <w:bCs/>
                <w:color w:val="13294B"/>
              </w:rPr>
              <w:t>Professionalism</w:t>
            </w:r>
          </w:p>
          <w:p w:rsidR="00C709D0" w:rsidRPr="008D6810" w:rsidRDefault="00D95035" w:rsidP="00FE628C">
            <w:pPr>
              <w:rPr>
                <w:sz w:val="20"/>
                <w:szCs w:val="20"/>
              </w:rPr>
            </w:pPr>
            <w:r w:rsidRPr="008D6810">
              <w:rPr>
                <w:i/>
                <w:iCs/>
                <w:color w:val="595959"/>
                <w:sz w:val="18"/>
                <w:szCs w:val="18"/>
              </w:rPr>
              <w:t>Profesionalisma</w:t>
            </w:r>
          </w:p>
        </w:tc>
        <w:tc>
          <w:tcPr>
            <w:tcW w:w="3121"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FE628C" w:rsidRDefault="00D95035" w:rsidP="00FE628C">
            <w:pPr>
              <w:jc w:val="center"/>
              <w:rPr>
                <w:color w:val="44546A" w:themeColor="text2"/>
                <w:sz w:val="20"/>
                <w:szCs w:val="20"/>
              </w:rPr>
            </w:pPr>
            <w:r w:rsidRPr="00FE628C">
              <w:rPr>
                <w:rFonts w:ascii="Traditional Arabic" w:eastAsia="Traditional Arabic" w:hAnsi="Traditional Arabic" w:cs="Times New Roman"/>
                <w:color w:val="44546A" w:themeColor="text2"/>
                <w:sz w:val="26"/>
                <w:szCs w:val="24"/>
                <w:rtl/>
              </w:rPr>
              <w:t>الإِتْقَان</w:t>
            </w:r>
          </w:p>
          <w:p w:rsidR="00C709D0" w:rsidRPr="008D6810" w:rsidRDefault="00D95035" w:rsidP="00FE628C">
            <w:pPr>
              <w:jc w:val="center"/>
              <w:rPr>
                <w:sz w:val="20"/>
                <w:szCs w:val="20"/>
              </w:rPr>
            </w:pPr>
            <w:r w:rsidRPr="008D6810">
              <w:rPr>
                <w:i/>
                <w:iCs/>
                <w:color w:val="8A6D1F"/>
                <w:sz w:val="16"/>
                <w:szCs w:val="16"/>
              </w:rPr>
              <w:t>Al-Iṭqān</w:t>
            </w:r>
          </w:p>
        </w:tc>
      </w:tr>
    </w:tbl>
    <w:p w:rsidR="00C709D0" w:rsidRPr="008D6810" w:rsidRDefault="00D95035" w:rsidP="008D6810">
      <w:pPr>
        <w:pStyle w:val="Heading2"/>
        <w:spacing w:before="0" w:after="240"/>
        <w:rPr>
          <w:sz w:val="24"/>
          <w:szCs w:val="24"/>
        </w:rPr>
      </w:pPr>
      <w:bookmarkStart w:id="6" w:name="_Toc233270213"/>
      <w:r w:rsidRPr="008D6810">
        <w:rPr>
          <w:sz w:val="24"/>
          <w:szCs w:val="24"/>
        </w:rPr>
        <w:t>Definisi Asal</w:t>
      </w:r>
      <w:bookmarkEnd w:id="6"/>
    </w:p>
    <w:p w:rsidR="00C709D0" w:rsidRPr="009944C5" w:rsidRDefault="00D95035" w:rsidP="008D6810">
      <w:pPr>
        <w:spacing w:after="240" w:line="300" w:lineRule="auto"/>
        <w:jc w:val="both"/>
        <w:rPr>
          <w:i/>
          <w:iCs/>
          <w:sz w:val="20"/>
          <w:szCs w:val="20"/>
        </w:rPr>
      </w:pPr>
      <w:r w:rsidRPr="009944C5">
        <w:rPr>
          <w:i/>
          <w:iCs/>
          <w:sz w:val="20"/>
          <w:szCs w:val="20"/>
        </w:rPr>
        <w:t>Portray a professional image through reliability, consistency, honesty and act appropriately. Deliver work outcomes to agreed quality standards and timescales.</w:t>
      </w:r>
    </w:p>
    <w:p w:rsidR="00C709D0" w:rsidRPr="008D6810" w:rsidRDefault="00D95035" w:rsidP="008D6810">
      <w:pPr>
        <w:spacing w:after="240" w:line="300" w:lineRule="auto"/>
        <w:jc w:val="both"/>
        <w:rPr>
          <w:sz w:val="20"/>
          <w:szCs w:val="20"/>
        </w:rPr>
      </w:pPr>
      <w:r w:rsidRPr="008D6810">
        <w:rPr>
          <w:sz w:val="20"/>
          <w:szCs w:val="20"/>
        </w:rPr>
        <w:t>Mempamerkan imej yang profesional melalui kebolehpercayaan, ketekalan, kejujuran dan bertindak sewajarnya. Memastikan hasil kerja yang berkualiti tinggi selari dengan garis panduan yang telah ditetapkan.</w:t>
      </w:r>
    </w:p>
    <w:p w:rsidR="00C709D0" w:rsidRPr="008D6810" w:rsidRDefault="00D95035" w:rsidP="008D6810">
      <w:pPr>
        <w:pStyle w:val="Heading2"/>
        <w:spacing w:before="0" w:after="240"/>
        <w:rPr>
          <w:sz w:val="24"/>
          <w:szCs w:val="24"/>
        </w:rPr>
      </w:pPr>
      <w:bookmarkStart w:id="7" w:name="_Toc233270214"/>
      <w:r w:rsidRPr="008D6810">
        <w:rPr>
          <w:sz w:val="24"/>
          <w:szCs w:val="24"/>
        </w:rPr>
        <w:t>Perspektif Tauhid, Syariah dan Akhlak Islam</w:t>
      </w:r>
      <w:bookmarkEnd w:id="7"/>
    </w:p>
    <w:p w:rsidR="00C709D0" w:rsidRPr="008D6810" w:rsidRDefault="00D95035" w:rsidP="008D6810">
      <w:pPr>
        <w:spacing w:after="240" w:line="300" w:lineRule="auto"/>
        <w:jc w:val="both"/>
        <w:rPr>
          <w:sz w:val="20"/>
          <w:szCs w:val="20"/>
        </w:rPr>
      </w:pPr>
      <w:r w:rsidRPr="008D6810">
        <w:rPr>
          <w:sz w:val="20"/>
          <w:szCs w:val="20"/>
        </w:rPr>
        <w:t>Dalam Islam, profesionalisme bukan sekadar konsep pengurusan moden, tetapi ia adalah tuntutan agama yang dikenali sebagai Al-Iṭqān – melakukan kerja dengan sempurna, penuh amanah dan ihsan. Islam meletakkan kerja yang berkualiti tinggi sebagai sebahagian daripada ibadah, kerana Allah SWT mencintai hamba-Nya yang bersungguh-sungguh dan teliti dalam setiap urusan, lebih-lebih lagi dalam bidang perubatan yang melibatkan nyawa dan kesejahteraan insan.</w:t>
      </w:r>
    </w:p>
    <w:p w:rsidR="00C709D0" w:rsidRPr="008D6810" w:rsidRDefault="00D95035" w:rsidP="008D6810">
      <w:pPr>
        <w:spacing w:after="240" w:line="300" w:lineRule="auto"/>
        <w:jc w:val="both"/>
        <w:rPr>
          <w:sz w:val="20"/>
          <w:szCs w:val="20"/>
        </w:rPr>
      </w:pPr>
      <w:r w:rsidRPr="008D6810">
        <w:rPr>
          <w:sz w:val="20"/>
          <w:szCs w:val="20"/>
        </w:rPr>
        <w:t>Profesionalisme dalam konteks PUSRAWI juga merangkumi Amanah – iaitu menjaga kepercayaan yang diberikan oleh pesakit, keluarga, dan organisasi. Setiap kakitangan yang memegang amanah merawat, menguruskan rekod, atau membuat keputusan klinikal, sebenarnya memikul amanah besar yang akan disoal oleh Allah SWT di akhirat kelak.</w:t>
      </w:r>
    </w:p>
    <w:p w:rsidR="00C709D0" w:rsidRPr="008D6810" w:rsidRDefault="00D95035" w:rsidP="008D6810">
      <w:pPr>
        <w:spacing w:after="240" w:line="300" w:lineRule="auto"/>
        <w:jc w:val="both"/>
        <w:rPr>
          <w:sz w:val="20"/>
          <w:szCs w:val="20"/>
        </w:rPr>
      </w:pPr>
      <w:r w:rsidRPr="008D6810">
        <w:rPr>
          <w:sz w:val="20"/>
          <w:szCs w:val="20"/>
        </w:rPr>
        <w:t>Dalam konteks hospital: setiap staf melaksanakan tugas dengan kemahiran dan ketelitian tinggi, menepati SOP, dan menjaga maruah profesion – ini adalah manifestasi praktikal Al-Iṭqān dalam kerja seharian.</w:t>
      </w:r>
    </w:p>
    <w:p w:rsidR="00C709D0" w:rsidRDefault="00D95035" w:rsidP="008D6810">
      <w:pPr>
        <w:pStyle w:val="Heading3"/>
        <w:spacing w:before="0" w:after="240"/>
        <w:rPr>
          <w:sz w:val="20"/>
          <w:szCs w:val="20"/>
        </w:rPr>
      </w:pPr>
      <w:bookmarkStart w:id="8" w:name="_Toc233270215"/>
      <w:r w:rsidRPr="008D6810">
        <w:rPr>
          <w:sz w:val="20"/>
          <w:szCs w:val="20"/>
        </w:rPr>
        <w:t>Dalil Al-Quran dan As-Sunnah</w:t>
      </w:r>
      <w:bookmarkEnd w:id="8"/>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E628C" w:rsidTr="000A4482">
        <w:tc>
          <w:tcPr>
            <w:tcW w:w="9350" w:type="dxa"/>
            <w:shd w:val="clear" w:color="auto" w:fill="DEEAF6" w:themeFill="accent1" w:themeFillTint="33"/>
            <w:tcMar>
              <w:top w:w="150" w:type="dxa"/>
              <w:left w:w="250" w:type="dxa"/>
              <w:bottom w:w="150" w:type="dxa"/>
              <w:right w:w="250" w:type="dxa"/>
            </w:tcMar>
          </w:tcPr>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إِنَّ اللَّهَ يُحِبُّ إِذَا عَمِلَ أَحَدُكُمْ عَمَلًا أَنْ يُتْقِنَهُ</w:t>
            </w:r>
          </w:p>
          <w:p w:rsidR="00FE628C" w:rsidRDefault="00FE628C" w:rsidP="00C725E4">
            <w:pPr>
              <w:spacing w:after="40"/>
              <w:ind w:left="200"/>
            </w:pPr>
            <w:r>
              <w:rPr>
                <w:i/>
                <w:iCs/>
                <w:color w:val="222222"/>
                <w:sz w:val="21"/>
                <w:szCs w:val="21"/>
              </w:rPr>
              <w:t>"Sesungguhnya Allah mencintai apabila salah seorang daripada kamu melakukan sesuatu pekerjaan, dia melakukannya dengan sempurna (itqan)."</w:t>
            </w:r>
          </w:p>
          <w:p w:rsidR="00FE628C" w:rsidRDefault="00FE628C" w:rsidP="00C725E4">
            <w:pPr>
              <w:spacing w:after="160"/>
              <w:ind w:left="200"/>
            </w:pPr>
            <w:r>
              <w:rPr>
                <w:b/>
                <w:bCs/>
                <w:color w:val="1F4E5A"/>
                <w:sz w:val="19"/>
                <w:szCs w:val="19"/>
              </w:rPr>
              <w:t>Hadis riwayat al-Baihaqi &amp; al-Tabarani (sanad hasan)</w:t>
            </w:r>
          </w:p>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إِنَّ اللَّهَ كَتَبَ الْإِحْسَانَ عَلى كُلِّ شَيْءٍ</w:t>
            </w:r>
          </w:p>
          <w:p w:rsidR="00FE628C" w:rsidRDefault="00FE628C" w:rsidP="00C725E4">
            <w:pPr>
              <w:spacing w:after="40"/>
              <w:ind w:left="200"/>
            </w:pPr>
            <w:r>
              <w:rPr>
                <w:i/>
                <w:iCs/>
                <w:color w:val="222222"/>
                <w:sz w:val="21"/>
                <w:szCs w:val="21"/>
              </w:rPr>
              <w:t>"Sesungguhnya Allah mewajibkan ihsan (kecemerlangan) atas segala sesuatu."</w:t>
            </w:r>
          </w:p>
          <w:p w:rsidR="00FE628C" w:rsidRDefault="00FE628C" w:rsidP="00C725E4">
            <w:pPr>
              <w:spacing w:after="160"/>
              <w:ind w:left="200"/>
            </w:pPr>
            <w:r>
              <w:rPr>
                <w:b/>
                <w:bCs/>
                <w:color w:val="1F4E5A"/>
                <w:sz w:val="19"/>
                <w:szCs w:val="19"/>
              </w:rPr>
              <w:t>Hadis riwayat Muslim</w:t>
            </w:r>
          </w:p>
        </w:tc>
      </w:tr>
    </w:tbl>
    <w:p w:rsidR="001069DC" w:rsidRDefault="001069DC" w:rsidP="008D6810">
      <w:pPr>
        <w:pStyle w:val="Heading3"/>
        <w:spacing w:before="0" w:after="240"/>
        <w:rPr>
          <w:sz w:val="20"/>
          <w:szCs w:val="20"/>
        </w:rPr>
      </w:pPr>
      <w:bookmarkStart w:id="9" w:name="_Toc233270216"/>
    </w:p>
    <w:p w:rsidR="00FE628C" w:rsidRPr="008D6810" w:rsidRDefault="00FE628C" w:rsidP="008D6810">
      <w:pPr>
        <w:pStyle w:val="Heading3"/>
        <w:spacing w:before="0" w:after="240"/>
        <w:rPr>
          <w:sz w:val="20"/>
          <w:szCs w:val="20"/>
        </w:rPr>
      </w:pPr>
    </w:p>
    <w:p w:rsidR="00914BDF" w:rsidRDefault="00914BDF" w:rsidP="008D6810">
      <w:pPr>
        <w:pStyle w:val="Heading3"/>
        <w:spacing w:before="0" w:after="240"/>
        <w:rPr>
          <w:sz w:val="20"/>
          <w:szCs w:val="20"/>
        </w:rPr>
      </w:pPr>
    </w:p>
    <w:p w:rsidR="009944C5" w:rsidRPr="008D6810" w:rsidRDefault="009944C5"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69DC"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HURAIAN TINGKAH LAKU ISLAMIK</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Niat Ibadah dalam Kerja</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Memulakan tugas harian dengan niat ikhlas kerana Allah (lillahi ta’ala), bukan semata-mata untuk gaji atau pujian, agar kerja bernilai pahala.</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Itqan dalam Rawatan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Memastikan setiap prosedur perubatan, dokumentasi dan komunikasi dilaksanakan dengan teliti dan tepat, kerana kecuaian dalam profesion perubatan boleh menjejaskan nyawa – sebuah amanah besar di sisi Allah.</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Amanah Profesional</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Menjaga kerahsiaan maklumat pesakit dan organisasi sebagai amanah yang wajib dipelihara, selaras dengan firman Allah agar menyampaikan amanah kepada yang berhak.</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Doa Sebelum Bertugas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Menggalakkan amalan berdoa ringkas sebelum memulakan syif atau prosedur penting, memohon taufiq dan kemudahan daripada Allah SWT.</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Tepati Masa &amp; SOP</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Menghormati masa sebagai amanah (hormati masa: tepati masa kerja, mesyuarat), berkomunikasi dengan jelas, kekal tenang di bawah tekanan, dan berpakaian selaras piawaian hospital.</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10" w:name="_Toc233270217"/>
      <w:r w:rsidRPr="008D6810">
        <w:rPr>
          <w:sz w:val="20"/>
          <w:szCs w:val="20"/>
        </w:rPr>
        <w:t>Rumusan</w:t>
      </w:r>
      <w:bookmarkEnd w:id="10"/>
    </w:p>
    <w:p w:rsidR="00C709D0" w:rsidRPr="008D6810" w:rsidRDefault="00D95035" w:rsidP="008D6810">
      <w:pPr>
        <w:spacing w:after="240" w:line="300" w:lineRule="auto"/>
        <w:jc w:val="both"/>
        <w:rPr>
          <w:sz w:val="20"/>
          <w:szCs w:val="20"/>
        </w:rPr>
      </w:pPr>
      <w:r w:rsidRPr="008D6810">
        <w:rPr>
          <w:sz w:val="20"/>
          <w:szCs w:val="20"/>
        </w:rPr>
        <w:t>Profesionalisme yang disandarkan kepada Al-Iṭqān dan Amanah menjadikan kecemerlangan kerja bukan sekadar piawaian KPI organisasi, tetapi turut menjadi medan pahala dan ibadah bagi setiap kakitangan PUSRAWI.</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11" w:name="_Toc233270218"/>
      <w:r w:rsidRPr="008D6810">
        <w:rPr>
          <w:sz w:val="28"/>
          <w:szCs w:val="28"/>
        </w:rPr>
        <w:t>5.  UNITY (PERPADUAN)</w:t>
      </w:r>
      <w:bookmarkEnd w:id="11"/>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FE628C">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FE628C">
            <w:pPr>
              <w:jc w:val="center"/>
              <w:rPr>
                <w:sz w:val="20"/>
                <w:szCs w:val="20"/>
              </w:rPr>
            </w:pPr>
            <w:r w:rsidRPr="008D6810">
              <w:rPr>
                <w:b/>
                <w:bCs/>
                <w:color w:val="FFFFFF"/>
                <w:sz w:val="36"/>
                <w:szCs w:val="36"/>
              </w:rPr>
              <w:t>U</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FE628C">
            <w:pPr>
              <w:rPr>
                <w:sz w:val="20"/>
                <w:szCs w:val="20"/>
              </w:rPr>
            </w:pPr>
            <w:r w:rsidRPr="008D6810">
              <w:rPr>
                <w:b/>
                <w:bCs/>
                <w:color w:val="13294B"/>
              </w:rPr>
              <w:t>Unity</w:t>
            </w:r>
          </w:p>
          <w:p w:rsidR="00C709D0" w:rsidRPr="008D6810" w:rsidRDefault="00D95035" w:rsidP="00FE628C">
            <w:pPr>
              <w:rPr>
                <w:sz w:val="20"/>
                <w:szCs w:val="20"/>
              </w:rPr>
            </w:pPr>
            <w:r w:rsidRPr="008D6810">
              <w:rPr>
                <w:i/>
                <w:iCs/>
                <w:color w:val="595959"/>
                <w:sz w:val="18"/>
                <w:szCs w:val="18"/>
              </w:rPr>
              <w:t>Perpaduan</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FE628C" w:rsidRDefault="00D95035" w:rsidP="00FE628C">
            <w:pPr>
              <w:jc w:val="center"/>
              <w:rPr>
                <w:color w:val="44546A" w:themeColor="text2"/>
                <w:sz w:val="20"/>
                <w:szCs w:val="20"/>
              </w:rPr>
            </w:pPr>
            <w:r w:rsidRPr="00FE628C">
              <w:rPr>
                <w:rFonts w:ascii="Traditional Arabic" w:eastAsia="Traditional Arabic" w:hAnsi="Traditional Arabic" w:cs="Times New Roman"/>
                <w:color w:val="44546A" w:themeColor="text2"/>
                <w:sz w:val="26"/>
                <w:szCs w:val="24"/>
                <w:rtl/>
              </w:rPr>
              <w:t>الوَحْدَة</w:t>
            </w:r>
          </w:p>
          <w:p w:rsidR="00C709D0" w:rsidRPr="008D6810" w:rsidRDefault="00D95035" w:rsidP="00FE628C">
            <w:pPr>
              <w:jc w:val="center"/>
              <w:rPr>
                <w:sz w:val="20"/>
                <w:szCs w:val="20"/>
              </w:rPr>
            </w:pPr>
            <w:r w:rsidRPr="008D6810">
              <w:rPr>
                <w:i/>
                <w:iCs/>
                <w:color w:val="8A6D1F"/>
                <w:sz w:val="16"/>
                <w:szCs w:val="16"/>
              </w:rPr>
              <w:t>Al-Waḥdah</w:t>
            </w:r>
          </w:p>
        </w:tc>
      </w:tr>
    </w:tbl>
    <w:p w:rsidR="00C709D0" w:rsidRPr="008D6810" w:rsidRDefault="00D95035" w:rsidP="008D6810">
      <w:pPr>
        <w:pStyle w:val="Heading2"/>
        <w:spacing w:before="0" w:after="240"/>
        <w:rPr>
          <w:sz w:val="24"/>
          <w:szCs w:val="24"/>
        </w:rPr>
      </w:pPr>
      <w:bookmarkStart w:id="12" w:name="_Toc233270219"/>
      <w:r w:rsidRPr="008D6810">
        <w:rPr>
          <w:sz w:val="24"/>
          <w:szCs w:val="24"/>
        </w:rPr>
        <w:t>Definisi Asal</w:t>
      </w:r>
      <w:bookmarkEnd w:id="12"/>
    </w:p>
    <w:p w:rsidR="00C709D0" w:rsidRPr="009944C5" w:rsidRDefault="00D95035" w:rsidP="008D6810">
      <w:pPr>
        <w:spacing w:after="240" w:line="300" w:lineRule="auto"/>
        <w:jc w:val="both"/>
        <w:rPr>
          <w:i/>
          <w:iCs/>
          <w:sz w:val="20"/>
          <w:szCs w:val="20"/>
        </w:rPr>
      </w:pPr>
      <w:r w:rsidRPr="009944C5">
        <w:rPr>
          <w:i/>
          <w:iCs/>
          <w:sz w:val="20"/>
          <w:szCs w:val="20"/>
        </w:rPr>
        <w:t>Being in one team spirit, focus on teamwork and work in harmony.</w:t>
      </w:r>
    </w:p>
    <w:p w:rsidR="00C709D0" w:rsidRPr="008D6810" w:rsidRDefault="00D95035" w:rsidP="008D6810">
      <w:pPr>
        <w:spacing w:after="240" w:line="300" w:lineRule="auto"/>
        <w:jc w:val="both"/>
        <w:rPr>
          <w:sz w:val="20"/>
          <w:szCs w:val="20"/>
        </w:rPr>
      </w:pPr>
      <w:r w:rsidRPr="008D6810">
        <w:rPr>
          <w:sz w:val="20"/>
          <w:szCs w:val="20"/>
        </w:rPr>
        <w:t>Membina dan mengekalkan semangat kerja berpasukan dan membantu di antara satu sama lain.</w:t>
      </w:r>
    </w:p>
    <w:p w:rsidR="00C709D0" w:rsidRPr="008D6810" w:rsidRDefault="00D95035" w:rsidP="008D6810">
      <w:pPr>
        <w:pStyle w:val="Heading2"/>
        <w:spacing w:before="0" w:after="240"/>
        <w:rPr>
          <w:sz w:val="24"/>
          <w:szCs w:val="24"/>
        </w:rPr>
      </w:pPr>
      <w:bookmarkStart w:id="13" w:name="_Toc233270220"/>
      <w:r w:rsidRPr="008D6810">
        <w:rPr>
          <w:sz w:val="24"/>
          <w:szCs w:val="24"/>
        </w:rPr>
        <w:t>Perspektif Tauhid, Syariah dan Akhlak Islam</w:t>
      </w:r>
      <w:bookmarkEnd w:id="13"/>
    </w:p>
    <w:p w:rsidR="00C709D0" w:rsidRPr="008D6810" w:rsidRDefault="00D95035" w:rsidP="008D6810">
      <w:pPr>
        <w:spacing w:after="240" w:line="300" w:lineRule="auto"/>
        <w:jc w:val="both"/>
        <w:rPr>
          <w:sz w:val="20"/>
          <w:szCs w:val="20"/>
        </w:rPr>
      </w:pPr>
      <w:r w:rsidRPr="008D6810">
        <w:rPr>
          <w:sz w:val="20"/>
          <w:szCs w:val="20"/>
        </w:rPr>
        <w:t>Perpaduan dalam Islam dikenali sebagai Al-Waḥdah – kesatuan hati dan tindakan atas dasar kebenaran. Ia melangkasi sempadan jawatan, kaum, bangsa dan status. Rasulullah SAW mengumpamakan hubungan sesama mukmin seperti satu jasad: apabila satu anggota sakit, seluruh tubuh turut merasai kesakitannya. Ini adalah falsafah yang amat sesuai dengan budaya kerja berpasukan di hospital, di mana kerjasama antara doktor, jururawat, farmasi, kejuruteraan dan pentadbiran adalah penentu kepada keselamatan dan kesejahteraan pesakit.</w:t>
      </w:r>
    </w:p>
    <w:p w:rsidR="00C709D0" w:rsidRPr="008D6810" w:rsidRDefault="00D95035" w:rsidP="008D6810">
      <w:pPr>
        <w:spacing w:after="240" w:line="300" w:lineRule="auto"/>
        <w:jc w:val="both"/>
        <w:rPr>
          <w:sz w:val="20"/>
          <w:szCs w:val="20"/>
        </w:rPr>
      </w:pPr>
      <w:r w:rsidRPr="008D6810">
        <w:rPr>
          <w:sz w:val="20"/>
          <w:szCs w:val="20"/>
        </w:rPr>
        <w:t>Allah SWT juga melarang dengan tegas perpecahan dan perselisihan dalam kalangan umat-Nya, dan memerintahkan agar berpegang kepada tali (agama) Allah secara berjamaah. Perpaduan di PUSRAWI bukan sekadar strategi pengurusan sumber manusia, tetapi suatu kewajipan syar’i untuk mengelakkan kelemahan dan perpecahan organisasi.</w:t>
      </w:r>
    </w:p>
    <w:p w:rsidR="00C709D0" w:rsidRPr="008D6810" w:rsidRDefault="00D95035" w:rsidP="008D6810">
      <w:pPr>
        <w:spacing w:after="240" w:line="300" w:lineRule="auto"/>
        <w:jc w:val="both"/>
        <w:rPr>
          <w:sz w:val="20"/>
          <w:szCs w:val="20"/>
        </w:rPr>
      </w:pPr>
      <w:r w:rsidRPr="008D6810">
        <w:rPr>
          <w:sz w:val="20"/>
          <w:szCs w:val="20"/>
        </w:rPr>
        <w:t>Dalam konteks hospital: warga PUSRAWI bekerjasama tanpa mengira jabatan demi kesejahteraan pesakit – ini adalah natijah praktikal daripada penghayatan Al-Waḥdah.</w:t>
      </w:r>
    </w:p>
    <w:p w:rsidR="00C709D0" w:rsidRDefault="00D95035" w:rsidP="008D6810">
      <w:pPr>
        <w:pStyle w:val="Heading3"/>
        <w:spacing w:before="0" w:after="240"/>
        <w:rPr>
          <w:sz w:val="20"/>
          <w:szCs w:val="20"/>
        </w:rPr>
      </w:pPr>
      <w:bookmarkStart w:id="14" w:name="_Toc233270221"/>
      <w:r w:rsidRPr="008D6810">
        <w:rPr>
          <w:sz w:val="20"/>
          <w:szCs w:val="20"/>
        </w:rPr>
        <w:t>Dalil Al-Quran dan As-Sunnah</w:t>
      </w:r>
      <w:bookmarkEnd w:id="14"/>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E628C" w:rsidTr="000A4482">
        <w:tc>
          <w:tcPr>
            <w:tcW w:w="9350" w:type="dxa"/>
            <w:shd w:val="clear" w:color="auto" w:fill="DEEAF6" w:themeFill="accent1" w:themeFillTint="33"/>
            <w:tcMar>
              <w:top w:w="150" w:type="dxa"/>
              <w:left w:w="250" w:type="dxa"/>
              <w:bottom w:w="150" w:type="dxa"/>
              <w:right w:w="250" w:type="dxa"/>
            </w:tcMar>
          </w:tcPr>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وَاعْتَصِمُوا بِحَبْلِ اللَّهِ جَمِيعًا وَلَا تَفَرَّقُوا</w:t>
            </w:r>
          </w:p>
          <w:p w:rsidR="00FE628C" w:rsidRDefault="00FE628C" w:rsidP="00C725E4">
            <w:pPr>
              <w:spacing w:after="40"/>
              <w:ind w:left="200"/>
            </w:pPr>
            <w:r>
              <w:rPr>
                <w:i/>
                <w:iCs/>
                <w:color w:val="222222"/>
                <w:sz w:val="21"/>
                <w:szCs w:val="21"/>
              </w:rPr>
              <w:t>"Dan berpegang teguhlah kamu semuanya kepada tali Allah, dan janganlah kamu berpecah-belah."</w:t>
            </w:r>
          </w:p>
          <w:p w:rsidR="00FE628C" w:rsidRDefault="00FE628C" w:rsidP="00C725E4">
            <w:pPr>
              <w:spacing w:after="160"/>
              <w:ind w:left="200"/>
            </w:pPr>
            <w:r>
              <w:rPr>
                <w:b/>
                <w:bCs/>
                <w:color w:val="1F4E5A"/>
                <w:sz w:val="19"/>
                <w:szCs w:val="19"/>
              </w:rPr>
              <w:t>Surah Ali-'Imran, 3:103</w:t>
            </w:r>
          </w:p>
          <w:p w:rsidR="00FE628C" w:rsidRPr="00FE628C" w:rsidRDefault="00FE628C" w:rsidP="00C725E4">
            <w:pPr>
              <w:bidi/>
              <w:spacing w:before="120" w:after="80"/>
              <w:jc w:val="center"/>
              <w:rPr>
                <w:rFonts w:cs="KFGQPC HAFS Uthmanic Script"/>
              </w:rPr>
            </w:pPr>
            <w:r w:rsidRPr="00FE628C">
              <w:rPr>
                <w:rFonts w:ascii="Traditional Arabic" w:eastAsia="Traditional Arabic" w:hAnsi="Traditional Arabic" w:cs="KFGQPC HAFS Uthmanic Script"/>
                <w:sz w:val="30"/>
                <w:szCs w:val="30"/>
                <w:rtl/>
              </w:rPr>
              <w:t>مَثَلُ الْمُؤْمِنِينَ فِي تَوَادِّهِمْ وَتَرَاحُمِهِمْ وَتَعَاطُفِهِمْ كَمَثَلِ الْجَسَدِ</w:t>
            </w:r>
          </w:p>
          <w:p w:rsidR="00FE628C" w:rsidRDefault="00FE628C" w:rsidP="00C725E4">
            <w:pPr>
              <w:spacing w:after="40"/>
              <w:ind w:left="200"/>
            </w:pPr>
            <w:r>
              <w:rPr>
                <w:i/>
                <w:iCs/>
                <w:color w:val="222222"/>
                <w:sz w:val="21"/>
                <w:szCs w:val="21"/>
              </w:rPr>
              <w:t>"Perumpamaan orang-orang yang beriman dalam kasih sayang, belas kasihan, dan simpati sesama mereka adalah seperti satu jasad."</w:t>
            </w:r>
          </w:p>
          <w:p w:rsidR="00FE628C" w:rsidRDefault="00FE628C" w:rsidP="00C725E4">
            <w:pPr>
              <w:spacing w:after="160"/>
              <w:ind w:left="200"/>
            </w:pPr>
            <w:r>
              <w:rPr>
                <w:b/>
                <w:bCs/>
                <w:color w:val="1F4E5A"/>
                <w:sz w:val="19"/>
                <w:szCs w:val="19"/>
              </w:rPr>
              <w:t>Hadis riwayat Al-Bukhari dan Muslim</w:t>
            </w:r>
          </w:p>
        </w:tc>
      </w:tr>
    </w:tbl>
    <w:p w:rsidR="001069DC" w:rsidRDefault="001069DC" w:rsidP="008D6810">
      <w:pPr>
        <w:pStyle w:val="Heading3"/>
        <w:spacing w:before="0" w:after="240"/>
        <w:rPr>
          <w:rFonts w:ascii="Traditional Arabic" w:eastAsia="Traditional Arabic" w:hAnsi="Traditional Arabic" w:cs="Times New Roman"/>
          <w:b w:val="0"/>
          <w:bCs w:val="0"/>
          <w:i w:val="0"/>
          <w:iCs w:val="0"/>
          <w:color w:val="auto"/>
          <w:sz w:val="28"/>
          <w:szCs w:val="28"/>
        </w:rPr>
      </w:pPr>
      <w:bookmarkStart w:id="15" w:name="_Toc233270222"/>
    </w:p>
    <w:p w:rsidR="00FE628C" w:rsidRPr="008D6810" w:rsidRDefault="00FE628C" w:rsidP="008D6810">
      <w:pPr>
        <w:pStyle w:val="Heading3"/>
        <w:spacing w:before="0" w:after="240"/>
        <w:rPr>
          <w:sz w:val="20"/>
          <w:szCs w:val="20"/>
        </w:rPr>
      </w:pPr>
    </w:p>
    <w:p w:rsidR="001069DC" w:rsidRPr="008D6810" w:rsidRDefault="001069DC" w:rsidP="008D6810">
      <w:pPr>
        <w:pStyle w:val="Heading3"/>
        <w:spacing w:before="0" w:after="240"/>
        <w:rPr>
          <w:sz w:val="20"/>
          <w:szCs w:val="20"/>
        </w:rPr>
      </w:pPr>
    </w:p>
    <w:p w:rsidR="001069DC" w:rsidRPr="008D6810" w:rsidRDefault="001069DC" w:rsidP="008D6810">
      <w:pPr>
        <w:pStyle w:val="Heading3"/>
        <w:spacing w:before="0" w:after="240"/>
        <w:rPr>
          <w:sz w:val="20"/>
          <w:szCs w:val="20"/>
        </w:rPr>
      </w:pPr>
    </w:p>
    <w:p w:rsidR="00914BDF" w:rsidRPr="008D6810" w:rsidRDefault="00914BDF"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15"/>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69DC"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HURAIAN TINGKAH LAKU ISLAMIK</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Ukhuwah Sesama Kakitangan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Membina hubungan kerja seperti hubungan persaudaraan (ukhuwah), bukan sekadar hubungan kontraktual, dengan saling membantu tanpa mengira jawatan atau jabatan.</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Tolong-Menolong dalam Kebaikan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Mengamalkan prinsip ta’awun (tolong-menolong) dalam menyelesaikan beban kerja rakan sekerja, selaras dengan tuntutan Al-Quran untuk saling membantu dalam kebaikan dan ketakwaan.</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Mengelak Fitnah dan Ghibah</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Menjauhi sikap mengumpat, fitnah, dan adu domba (namimah) yang boleh memecah-belahkan perpaduan pasukan, kerana ia adalah dosa besar dalam Islam.</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Musyawarah (Syura)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Mengamalkan budaya berbincang (syura) sebelum membuat keputusan berpasukan, sebagaimana yang dianjurkan dalam Al-Quran sebagai kaedah membuat keputusan secara kolektif.</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Menghormati Perbezaan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Menerima kepelbagaian (diversity) dan memupuk persekitaran inklusif di mana setiap orang dihargai dan diterima, berdasarkan prinsip Islam yang mengakui kemuliaan semua manusia.</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16" w:name="_Toc233270223"/>
      <w:r w:rsidRPr="008D6810">
        <w:rPr>
          <w:sz w:val="20"/>
          <w:szCs w:val="20"/>
        </w:rPr>
        <w:t>Rumusan</w:t>
      </w:r>
      <w:bookmarkEnd w:id="16"/>
    </w:p>
    <w:p w:rsidR="00C709D0" w:rsidRPr="008D6810" w:rsidRDefault="00D95035" w:rsidP="008D6810">
      <w:pPr>
        <w:spacing w:after="240" w:line="300" w:lineRule="auto"/>
        <w:jc w:val="both"/>
        <w:rPr>
          <w:sz w:val="20"/>
          <w:szCs w:val="20"/>
        </w:rPr>
      </w:pPr>
      <w:r w:rsidRPr="008D6810">
        <w:rPr>
          <w:sz w:val="20"/>
          <w:szCs w:val="20"/>
        </w:rPr>
        <w:t>Perpaduan berasaskan Al-Waḥdah membentuk pasukan PUSRAWI yang bukan sekadar bekerja bersama, tetapi saling menyayangi dan menjaga sebagai sebuah keluarga besar dalam naungan iman.</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17" w:name="_Toc233270224"/>
      <w:r w:rsidRPr="008D6810">
        <w:rPr>
          <w:sz w:val="28"/>
          <w:szCs w:val="28"/>
        </w:rPr>
        <w:t>6.  SUCCESS (KEJAYAAN)</w:t>
      </w:r>
      <w:bookmarkEnd w:id="17"/>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FE628C">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FE628C">
            <w:pPr>
              <w:jc w:val="center"/>
              <w:rPr>
                <w:sz w:val="20"/>
                <w:szCs w:val="20"/>
              </w:rPr>
            </w:pPr>
            <w:r w:rsidRPr="008D6810">
              <w:rPr>
                <w:b/>
                <w:bCs/>
                <w:color w:val="FFFFFF"/>
                <w:sz w:val="36"/>
                <w:szCs w:val="36"/>
              </w:rPr>
              <w:t>S</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FE628C">
            <w:pPr>
              <w:rPr>
                <w:sz w:val="20"/>
                <w:szCs w:val="20"/>
              </w:rPr>
            </w:pPr>
            <w:r w:rsidRPr="008D6810">
              <w:rPr>
                <w:b/>
                <w:bCs/>
                <w:color w:val="13294B"/>
              </w:rPr>
              <w:t>Success</w:t>
            </w:r>
          </w:p>
          <w:p w:rsidR="00C709D0" w:rsidRPr="008D6810" w:rsidRDefault="00D95035" w:rsidP="00FE628C">
            <w:pPr>
              <w:rPr>
                <w:sz w:val="20"/>
                <w:szCs w:val="20"/>
              </w:rPr>
            </w:pPr>
            <w:r w:rsidRPr="008D6810">
              <w:rPr>
                <w:i/>
                <w:iCs/>
                <w:color w:val="595959"/>
                <w:sz w:val="18"/>
                <w:szCs w:val="18"/>
              </w:rPr>
              <w:t>Kejayaan</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FE628C" w:rsidRDefault="00D95035" w:rsidP="00FE628C">
            <w:pPr>
              <w:jc w:val="center"/>
              <w:rPr>
                <w:color w:val="44546A" w:themeColor="text2"/>
                <w:sz w:val="20"/>
                <w:szCs w:val="20"/>
              </w:rPr>
            </w:pPr>
            <w:r w:rsidRPr="00FE628C">
              <w:rPr>
                <w:rFonts w:ascii="Traditional Arabic" w:eastAsia="Traditional Arabic" w:hAnsi="Traditional Arabic" w:cs="Times New Roman"/>
                <w:color w:val="44546A" w:themeColor="text2"/>
                <w:sz w:val="26"/>
                <w:szCs w:val="24"/>
                <w:rtl/>
              </w:rPr>
              <w:t>الفَلَاح</w:t>
            </w:r>
          </w:p>
          <w:p w:rsidR="00C709D0" w:rsidRPr="008D6810" w:rsidRDefault="00D95035" w:rsidP="00FE628C">
            <w:pPr>
              <w:jc w:val="center"/>
              <w:rPr>
                <w:sz w:val="20"/>
                <w:szCs w:val="20"/>
              </w:rPr>
            </w:pPr>
            <w:r w:rsidRPr="008D6810">
              <w:rPr>
                <w:i/>
                <w:iCs/>
                <w:color w:val="8A6D1F"/>
                <w:sz w:val="16"/>
                <w:szCs w:val="16"/>
              </w:rPr>
              <w:t>Al-Falāḥ</w:t>
            </w:r>
          </w:p>
        </w:tc>
      </w:tr>
    </w:tbl>
    <w:p w:rsidR="00C709D0" w:rsidRPr="008D6810" w:rsidRDefault="00D95035" w:rsidP="008D6810">
      <w:pPr>
        <w:pStyle w:val="Heading2"/>
        <w:spacing w:before="0" w:after="240"/>
        <w:rPr>
          <w:sz w:val="24"/>
          <w:szCs w:val="24"/>
        </w:rPr>
      </w:pPr>
      <w:bookmarkStart w:id="18" w:name="_Toc233270225"/>
      <w:r w:rsidRPr="008D6810">
        <w:rPr>
          <w:sz w:val="24"/>
          <w:szCs w:val="24"/>
        </w:rPr>
        <w:t>Definisi Asal</w:t>
      </w:r>
      <w:bookmarkEnd w:id="18"/>
    </w:p>
    <w:p w:rsidR="00C709D0" w:rsidRPr="009944C5" w:rsidRDefault="00D95035" w:rsidP="008D6810">
      <w:pPr>
        <w:spacing w:after="240" w:line="300" w:lineRule="auto"/>
        <w:jc w:val="both"/>
        <w:rPr>
          <w:i/>
          <w:iCs/>
          <w:sz w:val="20"/>
          <w:szCs w:val="20"/>
        </w:rPr>
      </w:pPr>
      <w:r w:rsidRPr="009944C5">
        <w:rPr>
          <w:i/>
          <w:iCs/>
          <w:sz w:val="20"/>
          <w:szCs w:val="20"/>
        </w:rPr>
        <w:t>Accomplish our Strategic and Operational business goals and objectives.</w:t>
      </w:r>
    </w:p>
    <w:p w:rsidR="00C709D0" w:rsidRPr="008D6810" w:rsidRDefault="00D95035" w:rsidP="008D6810">
      <w:pPr>
        <w:spacing w:after="240" w:line="300" w:lineRule="auto"/>
        <w:jc w:val="both"/>
        <w:rPr>
          <w:sz w:val="20"/>
          <w:szCs w:val="20"/>
        </w:rPr>
      </w:pPr>
      <w:r w:rsidRPr="008D6810">
        <w:rPr>
          <w:sz w:val="20"/>
          <w:szCs w:val="20"/>
        </w:rPr>
        <w:t>Mencapai matlamat dan objektif strategik dan operasi perniagaan.</w:t>
      </w:r>
    </w:p>
    <w:p w:rsidR="00C709D0" w:rsidRPr="008D6810" w:rsidRDefault="00D95035" w:rsidP="008D6810">
      <w:pPr>
        <w:pStyle w:val="Heading2"/>
        <w:spacing w:before="0" w:after="240"/>
        <w:rPr>
          <w:sz w:val="24"/>
          <w:szCs w:val="24"/>
        </w:rPr>
      </w:pPr>
      <w:bookmarkStart w:id="19" w:name="_Toc233270226"/>
      <w:r w:rsidRPr="008D6810">
        <w:rPr>
          <w:sz w:val="24"/>
          <w:szCs w:val="24"/>
        </w:rPr>
        <w:t>Perspektif Tauhid, Syariah dan Akhlak Islam</w:t>
      </w:r>
      <w:bookmarkEnd w:id="19"/>
    </w:p>
    <w:p w:rsidR="00C709D0" w:rsidRPr="008D6810" w:rsidRDefault="00D95035" w:rsidP="008D6810">
      <w:pPr>
        <w:spacing w:after="240" w:line="300" w:lineRule="auto"/>
        <w:jc w:val="both"/>
        <w:rPr>
          <w:sz w:val="20"/>
          <w:szCs w:val="20"/>
        </w:rPr>
      </w:pPr>
      <w:r w:rsidRPr="008D6810">
        <w:rPr>
          <w:sz w:val="20"/>
          <w:szCs w:val="20"/>
        </w:rPr>
        <w:t>Konsep kejayaan dalam Islam dikenali sebagai Al-Falāḥ – kejayaan dunia dan akhirat hasil iman dan amal. Ia adalah lebih luas dan mendalam berbanding definisi konvensional yang hanya mengukur pencapaian KPI, keuntungan, atau sasaran operasi. Justeru, kejayaan PUSRAWI bukan sekadar diukur dari sudut kewangan dan operasi, tetapi juga dari sudut keberkatan (barakah), keredaan Allah, dan impak rahmat kepada pesakit dan masyarakat.</w:t>
      </w:r>
    </w:p>
    <w:p w:rsidR="000A4482" w:rsidRDefault="000A4482" w:rsidP="008D6810">
      <w:pPr>
        <w:spacing w:after="240" w:line="300" w:lineRule="auto"/>
        <w:jc w:val="both"/>
        <w:rPr>
          <w:sz w:val="20"/>
          <w:szCs w:val="20"/>
        </w:rPr>
      </w:pPr>
      <w:r w:rsidRPr="000A4482">
        <w:rPr>
          <w:sz w:val="20"/>
          <w:szCs w:val="20"/>
        </w:rPr>
        <w:t>Kejayaan sejati menurut perspektif Islam adalah hasil gabungan antara ikhtiar (usaha bersungguh-sungguh) dan tawakkal (bertawakal kepada Allah selepas berusaha). Al-Quran menegaskan bahawa setiap insan tidak akan memperoleh apa-apa melainkan hasil daripada usahanya sendiri, dan usaha itu pasti akan diperlihatkan hasilnya — sama ada sebagai natijah kerja di dunia, atau sebagai balasan amal di akhirat. Ini bermakna kejayaan PUSRAWI tidak boleh bergantung kepada nasib atau harapan semata, tetapi mesti disandarkan kepada ikhtiar bersungguh-sungguh setiap individu, yang kemudiannya diserahkan hasilnya kepada Allah SWT.</w:t>
      </w:r>
    </w:p>
    <w:p w:rsidR="00C709D0" w:rsidRPr="008D6810" w:rsidRDefault="00D95035" w:rsidP="008D6810">
      <w:pPr>
        <w:spacing w:after="240" w:line="300" w:lineRule="auto"/>
        <w:jc w:val="both"/>
        <w:rPr>
          <w:sz w:val="20"/>
          <w:szCs w:val="20"/>
        </w:rPr>
      </w:pPr>
      <w:r w:rsidRPr="008D6810">
        <w:rPr>
          <w:sz w:val="20"/>
          <w:szCs w:val="20"/>
        </w:rPr>
        <w:t>Dalam konteks hospital: kejayaan bukan hanya diukur melalui KPI dan keuntungan, tetapi juga keberkatan dan kepuasan pesakit – inilah neraca Al-Falāḥ yang sebenar.</w:t>
      </w:r>
    </w:p>
    <w:p w:rsidR="00C709D0" w:rsidRDefault="00D95035" w:rsidP="008D6810">
      <w:pPr>
        <w:pStyle w:val="Heading3"/>
        <w:spacing w:before="0" w:after="240"/>
        <w:rPr>
          <w:sz w:val="20"/>
          <w:szCs w:val="20"/>
        </w:rPr>
      </w:pPr>
      <w:bookmarkStart w:id="20" w:name="_Toc233270227"/>
      <w:r w:rsidRPr="008D6810">
        <w:rPr>
          <w:sz w:val="20"/>
          <w:szCs w:val="20"/>
        </w:rPr>
        <w:t>Dalil Al-Quran dan As-Sunnah</w:t>
      </w:r>
      <w:bookmarkEnd w:id="20"/>
    </w:p>
    <w:tbl>
      <w:tblPr>
        <w:tblW w:w="9362"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2"/>
      </w:tblGrid>
      <w:tr w:rsidR="00FE628C" w:rsidTr="000A4482">
        <w:trPr>
          <w:trHeight w:val="2866"/>
        </w:trPr>
        <w:tc>
          <w:tcPr>
            <w:tcW w:w="9362" w:type="dxa"/>
            <w:shd w:val="clear" w:color="auto" w:fill="DEEAF6" w:themeFill="accent1" w:themeFillTint="33"/>
            <w:tcMar>
              <w:top w:w="150" w:type="dxa"/>
              <w:left w:w="250" w:type="dxa"/>
              <w:bottom w:w="150" w:type="dxa"/>
              <w:right w:w="250" w:type="dxa"/>
            </w:tcMar>
          </w:tcPr>
          <w:p w:rsidR="00FE628C" w:rsidRPr="000A4482" w:rsidRDefault="00FE628C" w:rsidP="00C725E4">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قَدْ أَفْلَحَ الْمُؤْمِنُونَ</w:t>
            </w:r>
          </w:p>
          <w:p w:rsidR="00FE628C" w:rsidRDefault="00FE628C" w:rsidP="00C725E4">
            <w:pPr>
              <w:spacing w:after="40"/>
              <w:ind w:left="200"/>
            </w:pPr>
            <w:r>
              <w:rPr>
                <w:i/>
                <w:iCs/>
                <w:color w:val="222222"/>
                <w:sz w:val="21"/>
                <w:szCs w:val="21"/>
              </w:rPr>
              <w:t>"Sesungguhnya berjayalah orang-orang yang beriman."</w:t>
            </w:r>
          </w:p>
          <w:p w:rsidR="00FE628C" w:rsidRDefault="00FE628C" w:rsidP="00C725E4">
            <w:pPr>
              <w:spacing w:after="160"/>
              <w:ind w:left="200"/>
            </w:pPr>
            <w:r>
              <w:rPr>
                <w:b/>
                <w:bCs/>
                <w:color w:val="1F4E5A"/>
                <w:sz w:val="19"/>
                <w:szCs w:val="19"/>
              </w:rPr>
              <w:t>Surah Al-Mu'minun, 23:1</w:t>
            </w:r>
          </w:p>
          <w:p w:rsidR="00FE628C" w:rsidRPr="000A4482" w:rsidRDefault="000A4482" w:rsidP="00C725E4">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وَأَن لَّيْسَ لِلْإِنسَانِ إِلَّا مَا سَعَىٰ وَأَنَّ سَعْيَهُ سَوْفَ يُرَىٰ</w:t>
            </w:r>
          </w:p>
          <w:p w:rsidR="000A4482" w:rsidRDefault="000A4482" w:rsidP="000A4482">
            <w:pPr>
              <w:ind w:left="200"/>
              <w:rPr>
                <w:i/>
                <w:iCs/>
                <w:color w:val="222222"/>
                <w:sz w:val="21"/>
                <w:szCs w:val="21"/>
              </w:rPr>
            </w:pPr>
            <w:r w:rsidRPr="000A4482">
              <w:rPr>
                <w:i/>
                <w:iCs/>
                <w:color w:val="222222"/>
                <w:sz w:val="21"/>
                <w:szCs w:val="21"/>
              </w:rPr>
              <w:t>"Dan bahawasanya seseorang manusia itu tidak memperoleh melainkan apa yang diusahakannya, dan bahawa usahanya itu akan diperlihatkan (kelak)."</w:t>
            </w:r>
          </w:p>
          <w:p w:rsidR="00FE628C" w:rsidRDefault="000A4482" w:rsidP="000A4482">
            <w:pPr>
              <w:spacing w:after="240"/>
              <w:ind w:left="200"/>
            </w:pPr>
            <w:r w:rsidRPr="000A4482">
              <w:rPr>
                <w:b/>
                <w:bCs/>
                <w:color w:val="1F4E5A"/>
                <w:sz w:val="19"/>
                <w:szCs w:val="19"/>
              </w:rPr>
              <w:t>Surah An-Najm, 53:39-40</w:t>
            </w:r>
          </w:p>
        </w:tc>
      </w:tr>
    </w:tbl>
    <w:p w:rsidR="00FE628C" w:rsidRDefault="00FE628C" w:rsidP="008D6810">
      <w:pPr>
        <w:pStyle w:val="Heading3"/>
        <w:spacing w:before="0" w:after="240"/>
        <w:rPr>
          <w:sz w:val="20"/>
          <w:szCs w:val="20"/>
        </w:rPr>
      </w:pPr>
    </w:p>
    <w:p w:rsidR="001069DC" w:rsidRPr="008D6810" w:rsidRDefault="001069DC" w:rsidP="008D6810">
      <w:pPr>
        <w:pStyle w:val="Heading3"/>
        <w:spacing w:before="0" w:after="240"/>
        <w:rPr>
          <w:sz w:val="20"/>
          <w:szCs w:val="20"/>
        </w:rPr>
      </w:pPr>
      <w:bookmarkStart w:id="21" w:name="_Toc233270228"/>
    </w:p>
    <w:p w:rsidR="001069DC" w:rsidRDefault="001069DC" w:rsidP="008D6810">
      <w:pPr>
        <w:pStyle w:val="Heading3"/>
        <w:spacing w:before="0" w:after="240"/>
        <w:rPr>
          <w:sz w:val="20"/>
          <w:szCs w:val="20"/>
        </w:rPr>
      </w:pPr>
    </w:p>
    <w:p w:rsidR="001069DC" w:rsidRPr="008D6810" w:rsidRDefault="001069DC"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21"/>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069DC"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1069DC" w:rsidRPr="008D6810" w:rsidRDefault="001069DC" w:rsidP="008D6810">
            <w:pPr>
              <w:spacing w:after="240"/>
              <w:jc w:val="center"/>
              <w:rPr>
                <w:sz w:val="20"/>
                <w:szCs w:val="20"/>
              </w:rPr>
            </w:pPr>
            <w:r w:rsidRPr="008D6810">
              <w:rPr>
                <w:b/>
                <w:bCs/>
                <w:color w:val="FFFFFF"/>
                <w:sz w:val="20"/>
                <w:szCs w:val="20"/>
              </w:rPr>
              <w:t>HURAIAN TINGKAH LAKU ISLAMIK</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Niat Kejayaan Dunia &amp; Akhirat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Menetapkan sasaran KPI dan strategik dengan niat untuk mendapat keberkatan dan keredaan Allah, bukan sekadar mengejar keuntungan material.</w:t>
            </w:r>
          </w:p>
        </w:tc>
      </w:tr>
      <w:tr w:rsidR="001069DC" w:rsidRPr="008D6810" w:rsidTr="00364C93">
        <w:trPr>
          <w:trHeight w:val="752"/>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Ikhtiar Bersungguh-sungguh</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Berusaha secara optimum dalam mencapai matlamat operasi dan strategik sebagai bentuk syukur atas amanah yang diberikan, sambil bertawakal kepada Allah atas hasilnya.</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Mengukur Kejayaan Secara Holistik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Menilai kejayaan organisasi bukan semata-mata dari sudut kewangan, tetapi turut mengambil kira impak rahmat, kebajikan pesakit, dan sumbangan kepada masyarakat (maslahah ammah).</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Bersyukur atas Pencapaian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Mengamalkan budaya bersyukur (tahmid) setiap kali mencapai sasaran, sebagai pengakuan bahawa kejayaan adalah kurniaan Allah, bukan hasil usaha manusia semata-mata.</w:t>
            </w:r>
          </w:p>
        </w:tc>
      </w:tr>
      <w:tr w:rsidR="001069DC"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rPr>
                <w:sz w:val="20"/>
                <w:szCs w:val="20"/>
              </w:rPr>
            </w:pPr>
            <w:r w:rsidRPr="008D6810">
              <w:rPr>
                <w:sz w:val="20"/>
                <w:szCs w:val="20"/>
              </w:rPr>
              <w:t>Ketahanan &amp; Istiqamah</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1069DC" w:rsidRPr="008D6810" w:rsidRDefault="001069DC" w:rsidP="008D6810">
            <w:pPr>
              <w:spacing w:after="240"/>
              <w:jc w:val="both"/>
              <w:rPr>
                <w:sz w:val="20"/>
                <w:szCs w:val="20"/>
              </w:rPr>
            </w:pPr>
            <w:r w:rsidRPr="008D6810">
              <w:rPr>
                <w:sz w:val="20"/>
                <w:szCs w:val="20"/>
              </w:rPr>
              <w:t>Bangun daripada kemunduran, uruskan tekanan dan menyesuaikan diri dengan perubahan dengan berkesan – mencerminkan sifat mukmin yang tidak berputus asa dari rahmat Allah.</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22" w:name="_Toc233270229"/>
      <w:r w:rsidRPr="008D6810">
        <w:rPr>
          <w:sz w:val="20"/>
          <w:szCs w:val="20"/>
        </w:rPr>
        <w:t>Rumusan</w:t>
      </w:r>
      <w:bookmarkEnd w:id="22"/>
    </w:p>
    <w:p w:rsidR="00C709D0" w:rsidRPr="008D6810" w:rsidRDefault="00D95035" w:rsidP="008D6810">
      <w:pPr>
        <w:spacing w:after="240" w:line="300" w:lineRule="auto"/>
        <w:jc w:val="both"/>
        <w:rPr>
          <w:sz w:val="20"/>
          <w:szCs w:val="20"/>
        </w:rPr>
      </w:pPr>
      <w:r w:rsidRPr="008D6810">
        <w:rPr>
          <w:sz w:val="20"/>
          <w:szCs w:val="20"/>
        </w:rPr>
        <w:t>Kejayaan PUSRAWI yang sebenar adalah gabungan pencapaian strategik dunia bersama keberkatan dan keredaan Allah – menjadikan setiap pencapaian organisasi sebagai jambatan menuju Al-Falāḥ yang hakiki.</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23" w:name="_Toc233270230"/>
      <w:r w:rsidRPr="008D6810">
        <w:rPr>
          <w:sz w:val="28"/>
          <w:szCs w:val="28"/>
        </w:rPr>
        <w:t>7.  RESPECT (HORMAT)</w:t>
      </w:r>
      <w:bookmarkEnd w:id="23"/>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3F094D">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3F094D">
            <w:pPr>
              <w:jc w:val="center"/>
              <w:rPr>
                <w:sz w:val="20"/>
                <w:szCs w:val="20"/>
              </w:rPr>
            </w:pPr>
            <w:r w:rsidRPr="008D6810">
              <w:rPr>
                <w:b/>
                <w:bCs/>
                <w:color w:val="FFFFFF"/>
                <w:sz w:val="36"/>
                <w:szCs w:val="36"/>
              </w:rPr>
              <w:t>R</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3F094D">
            <w:pPr>
              <w:rPr>
                <w:sz w:val="20"/>
                <w:szCs w:val="20"/>
              </w:rPr>
            </w:pPr>
            <w:r w:rsidRPr="008D6810">
              <w:rPr>
                <w:b/>
                <w:bCs/>
                <w:color w:val="13294B"/>
              </w:rPr>
              <w:t>Respect</w:t>
            </w:r>
          </w:p>
          <w:p w:rsidR="00C709D0" w:rsidRPr="008D6810" w:rsidRDefault="00D95035" w:rsidP="003F094D">
            <w:pPr>
              <w:rPr>
                <w:sz w:val="20"/>
                <w:szCs w:val="20"/>
              </w:rPr>
            </w:pPr>
            <w:r w:rsidRPr="008D6810">
              <w:rPr>
                <w:i/>
                <w:iCs/>
                <w:color w:val="595959"/>
                <w:sz w:val="18"/>
                <w:szCs w:val="18"/>
              </w:rPr>
              <w:t>Hormat</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8D6810" w:rsidRDefault="00D95035" w:rsidP="003F094D">
            <w:pPr>
              <w:jc w:val="center"/>
              <w:rPr>
                <w:color w:val="C00000"/>
                <w:sz w:val="20"/>
                <w:szCs w:val="20"/>
              </w:rPr>
            </w:pPr>
            <w:r w:rsidRPr="003F094D">
              <w:rPr>
                <w:rFonts w:ascii="Traditional Arabic" w:eastAsia="Traditional Arabic" w:hAnsi="Traditional Arabic" w:cs="Times New Roman"/>
                <w:color w:val="44546A" w:themeColor="text2"/>
                <w:sz w:val="26"/>
                <w:szCs w:val="24"/>
                <w:rtl/>
              </w:rPr>
              <w:t>الاِحْتِرَام</w:t>
            </w:r>
          </w:p>
          <w:p w:rsidR="00C709D0" w:rsidRPr="008D6810" w:rsidRDefault="00D95035" w:rsidP="003F094D">
            <w:pPr>
              <w:jc w:val="center"/>
              <w:rPr>
                <w:sz w:val="20"/>
                <w:szCs w:val="20"/>
              </w:rPr>
            </w:pPr>
            <w:r w:rsidRPr="008D6810">
              <w:rPr>
                <w:i/>
                <w:iCs/>
                <w:color w:val="8A6D1F"/>
                <w:sz w:val="16"/>
                <w:szCs w:val="16"/>
              </w:rPr>
              <w:t>Al-Iḥtirām</w:t>
            </w:r>
          </w:p>
        </w:tc>
      </w:tr>
    </w:tbl>
    <w:p w:rsidR="00C709D0" w:rsidRPr="008D6810" w:rsidRDefault="00D95035" w:rsidP="008D6810">
      <w:pPr>
        <w:pStyle w:val="Heading2"/>
        <w:spacing w:before="0" w:after="240"/>
        <w:rPr>
          <w:sz w:val="24"/>
          <w:szCs w:val="24"/>
        </w:rPr>
      </w:pPr>
      <w:bookmarkStart w:id="24" w:name="_Toc233270231"/>
      <w:r w:rsidRPr="008D6810">
        <w:rPr>
          <w:sz w:val="24"/>
          <w:szCs w:val="24"/>
        </w:rPr>
        <w:t>Definisi Asal</w:t>
      </w:r>
      <w:bookmarkEnd w:id="24"/>
    </w:p>
    <w:p w:rsidR="00C709D0" w:rsidRPr="00364C93" w:rsidRDefault="00D95035" w:rsidP="008D6810">
      <w:pPr>
        <w:spacing w:after="240" w:line="300" w:lineRule="auto"/>
        <w:jc w:val="both"/>
        <w:rPr>
          <w:i/>
          <w:iCs/>
          <w:sz w:val="20"/>
          <w:szCs w:val="20"/>
        </w:rPr>
      </w:pPr>
      <w:r w:rsidRPr="00364C93">
        <w:rPr>
          <w:i/>
          <w:iCs/>
          <w:sz w:val="20"/>
          <w:szCs w:val="20"/>
        </w:rPr>
        <w:t>To show esteem, honour or positive feeling or action towards people irrespective of race or religion.</w:t>
      </w:r>
    </w:p>
    <w:p w:rsidR="00C709D0" w:rsidRPr="008D6810" w:rsidRDefault="00D95035" w:rsidP="008D6810">
      <w:pPr>
        <w:spacing w:after="240" w:line="300" w:lineRule="auto"/>
        <w:jc w:val="both"/>
        <w:rPr>
          <w:sz w:val="20"/>
          <w:szCs w:val="20"/>
        </w:rPr>
      </w:pPr>
      <w:r w:rsidRPr="008D6810">
        <w:rPr>
          <w:sz w:val="20"/>
          <w:szCs w:val="20"/>
        </w:rPr>
        <w:t>Menghormati dan menghargai semua orang tanpa mengira kaum dan agama.</w:t>
      </w:r>
    </w:p>
    <w:p w:rsidR="00C709D0" w:rsidRPr="008D6810" w:rsidRDefault="00D95035" w:rsidP="008D6810">
      <w:pPr>
        <w:pStyle w:val="Heading2"/>
        <w:spacing w:before="0" w:after="240"/>
        <w:rPr>
          <w:sz w:val="24"/>
          <w:szCs w:val="24"/>
        </w:rPr>
      </w:pPr>
      <w:bookmarkStart w:id="25" w:name="_Toc233270232"/>
      <w:r w:rsidRPr="008D6810">
        <w:rPr>
          <w:sz w:val="24"/>
          <w:szCs w:val="24"/>
        </w:rPr>
        <w:t>Perspektif Tauhid, Syariah dan Akhlak Islam</w:t>
      </w:r>
      <w:bookmarkEnd w:id="25"/>
    </w:p>
    <w:p w:rsidR="00C709D0" w:rsidRPr="008D6810" w:rsidRDefault="00D95035" w:rsidP="008D6810">
      <w:pPr>
        <w:spacing w:after="240" w:line="300" w:lineRule="auto"/>
        <w:jc w:val="both"/>
        <w:rPr>
          <w:sz w:val="20"/>
          <w:szCs w:val="20"/>
        </w:rPr>
      </w:pPr>
      <w:r w:rsidRPr="008D6810">
        <w:rPr>
          <w:sz w:val="20"/>
          <w:szCs w:val="20"/>
        </w:rPr>
        <w:t>Islam mengangkat martabat manusia (karamah insaniyyah) sebagai salah satu nilai teragung dalam ajarannya. Konsep ini dikenali sebagai Al-Iḥtirām – menghormati manusia dengan adab dan ihsan. Allah SWT memuliakan seluruh Bani Adam tanpa mengira bangsa, warna kulit, atau agama, kerana kemuliaan asas manusia adalah fitrah ciptaan-Nya. Justeru, layanan hormat kepada pesakit dan rakan sekerja – tanpa mengira latar belakang – bukan sekadar nilai sivik, tetapi cerminan akhlak Nabi SAW yang dikenali sebagai rahmat kepada seluruh alam, termasuk kepada bukan Islam.</w:t>
      </w:r>
    </w:p>
    <w:p w:rsidR="00C709D0" w:rsidRPr="008D6810" w:rsidRDefault="00D95035" w:rsidP="008D6810">
      <w:pPr>
        <w:spacing w:after="240" w:line="300" w:lineRule="auto"/>
        <w:jc w:val="both"/>
        <w:rPr>
          <w:sz w:val="20"/>
          <w:szCs w:val="20"/>
        </w:rPr>
      </w:pPr>
      <w:r w:rsidRPr="008D6810">
        <w:rPr>
          <w:sz w:val="20"/>
          <w:szCs w:val="20"/>
        </w:rPr>
        <w:t>Adab dan akhlak mulia (husnul khuluq) adalah teras dakwah dan kemuliaan seorang muslim. Rasulullah SAW sendiri menunjukkan teladan dalam menghormati golongan muda dan tua, sebagaimana yang dinyatakan dalam hadis baginda.</w:t>
      </w:r>
    </w:p>
    <w:p w:rsidR="00C709D0" w:rsidRPr="008D6810" w:rsidRDefault="00D95035" w:rsidP="008D6810">
      <w:pPr>
        <w:spacing w:after="240" w:line="300" w:lineRule="auto"/>
        <w:jc w:val="both"/>
        <w:rPr>
          <w:sz w:val="20"/>
          <w:szCs w:val="20"/>
        </w:rPr>
      </w:pPr>
      <w:r w:rsidRPr="008D6810">
        <w:rPr>
          <w:sz w:val="20"/>
          <w:szCs w:val="20"/>
        </w:rPr>
        <w:t>Dalam konteks hospital: menghormati pesakit, menjaga aurat dan tutur kata, serta menghargai rakan sekerja – ini adalah amalan Al-Iḥtirām yang konkrit dalam kehidupan seharian di wad dan klinik.</w:t>
      </w:r>
    </w:p>
    <w:p w:rsidR="00C709D0" w:rsidRDefault="00D95035" w:rsidP="008D6810">
      <w:pPr>
        <w:pStyle w:val="Heading3"/>
        <w:spacing w:before="0" w:after="240"/>
        <w:rPr>
          <w:sz w:val="20"/>
          <w:szCs w:val="20"/>
        </w:rPr>
      </w:pPr>
      <w:bookmarkStart w:id="26" w:name="_Toc233270233"/>
      <w:r w:rsidRPr="008D6810">
        <w:rPr>
          <w:sz w:val="20"/>
          <w:szCs w:val="20"/>
        </w:rPr>
        <w:t>Dalil Al-Quran dan As-Sunnah</w:t>
      </w:r>
      <w:bookmarkEnd w:id="26"/>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094D" w:rsidTr="00E40879">
        <w:tc>
          <w:tcPr>
            <w:tcW w:w="9350" w:type="dxa"/>
            <w:shd w:val="clear" w:color="auto" w:fill="DEEAF6" w:themeFill="accent1" w:themeFillTint="33"/>
            <w:tcMar>
              <w:top w:w="150" w:type="dxa"/>
              <w:left w:w="250" w:type="dxa"/>
              <w:bottom w:w="150" w:type="dxa"/>
              <w:right w:w="250" w:type="dxa"/>
            </w:tcMar>
          </w:tcPr>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وَلَقَدْ كَرَّمْنَا بَنِي آدَمَ</w:t>
            </w:r>
          </w:p>
          <w:p w:rsidR="003F094D" w:rsidRDefault="003F094D" w:rsidP="003F094D">
            <w:pPr>
              <w:spacing w:after="40"/>
              <w:ind w:left="200"/>
            </w:pPr>
            <w:r>
              <w:rPr>
                <w:i/>
                <w:iCs/>
                <w:color w:val="222222"/>
                <w:sz w:val="21"/>
                <w:szCs w:val="21"/>
              </w:rPr>
              <w:t>"Dan sesungguhnya Kami telah memuliakan anak-anak Adam (seluruh manusia)."</w:t>
            </w:r>
          </w:p>
          <w:p w:rsidR="003F094D" w:rsidRDefault="003F094D" w:rsidP="003F094D">
            <w:pPr>
              <w:spacing w:after="160"/>
              <w:ind w:left="200"/>
            </w:pPr>
            <w:r>
              <w:rPr>
                <w:b/>
                <w:bCs/>
                <w:color w:val="1F4E5A"/>
                <w:sz w:val="19"/>
                <w:szCs w:val="19"/>
              </w:rPr>
              <w:t>Surah Al-Isra', 17:70</w:t>
            </w:r>
          </w:p>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لَيْسَ مِنَّا مَنْ لَمْ يَرْحَمْ صَغِيرَنَا وَيُوَقِّرْ كَبِيرَنَا</w:t>
            </w:r>
          </w:p>
          <w:p w:rsidR="003F094D" w:rsidRDefault="003F094D" w:rsidP="003F094D">
            <w:pPr>
              <w:spacing w:after="40"/>
              <w:ind w:left="200"/>
            </w:pPr>
            <w:r>
              <w:rPr>
                <w:i/>
                <w:iCs/>
                <w:color w:val="222222"/>
                <w:sz w:val="21"/>
                <w:szCs w:val="21"/>
              </w:rPr>
              <w:t>"Bukan daripada golongan kami orang yang tidak menyayangi yang muda, dan tidak menghormati orang tua."</w:t>
            </w:r>
          </w:p>
          <w:p w:rsidR="003F094D" w:rsidRDefault="003F094D" w:rsidP="003F094D">
            <w:pPr>
              <w:spacing w:after="160"/>
              <w:ind w:left="200"/>
            </w:pPr>
            <w:r>
              <w:rPr>
                <w:b/>
                <w:bCs/>
                <w:color w:val="1F4E5A"/>
                <w:sz w:val="19"/>
                <w:szCs w:val="19"/>
              </w:rPr>
              <w:t>Hadis riwayat at-Tirmizi</w:t>
            </w:r>
          </w:p>
        </w:tc>
      </w:tr>
    </w:tbl>
    <w:p w:rsidR="00382CEB" w:rsidRPr="008D6810" w:rsidRDefault="00382CEB" w:rsidP="008D6810">
      <w:pPr>
        <w:pStyle w:val="Heading3"/>
        <w:spacing w:before="0" w:after="240"/>
        <w:rPr>
          <w:sz w:val="20"/>
          <w:szCs w:val="20"/>
        </w:rPr>
      </w:pPr>
      <w:bookmarkStart w:id="27" w:name="_Toc233270234"/>
    </w:p>
    <w:p w:rsidR="00914BDF" w:rsidRDefault="00914BDF" w:rsidP="008D6810">
      <w:pPr>
        <w:pStyle w:val="Heading3"/>
        <w:spacing w:before="0" w:after="240"/>
        <w:rPr>
          <w:sz w:val="20"/>
          <w:szCs w:val="20"/>
        </w:rPr>
      </w:pPr>
    </w:p>
    <w:p w:rsidR="009E07BC" w:rsidRDefault="009E07BC" w:rsidP="008D6810">
      <w:pPr>
        <w:pStyle w:val="Heading3"/>
        <w:spacing w:before="0" w:after="240"/>
        <w:rPr>
          <w:sz w:val="20"/>
          <w:szCs w:val="20"/>
        </w:rPr>
      </w:pPr>
    </w:p>
    <w:p w:rsidR="009E07BC" w:rsidRPr="008D6810" w:rsidRDefault="009E07BC" w:rsidP="008D6810">
      <w:pPr>
        <w:pStyle w:val="Heading3"/>
        <w:spacing w:before="0" w:after="240"/>
        <w:rPr>
          <w:sz w:val="20"/>
          <w:szCs w:val="20"/>
        </w:rPr>
      </w:pPr>
    </w:p>
    <w:p w:rsidR="00914BDF" w:rsidRPr="008D6810" w:rsidRDefault="00914BDF"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27"/>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82CEB"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382CEB" w:rsidRPr="008D6810" w:rsidRDefault="00382CEB"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382CEB" w:rsidRPr="008D6810" w:rsidRDefault="00382CEB" w:rsidP="008D6810">
            <w:pPr>
              <w:spacing w:after="240"/>
              <w:jc w:val="center"/>
              <w:rPr>
                <w:sz w:val="20"/>
                <w:szCs w:val="20"/>
              </w:rPr>
            </w:pPr>
            <w:r w:rsidRPr="008D6810">
              <w:rPr>
                <w:b/>
                <w:bCs/>
                <w:color w:val="FFFFFF"/>
                <w:sz w:val="20"/>
                <w:szCs w:val="20"/>
              </w:rPr>
              <w:t>HURAIAN TINGKAH LAKU ISLAMIK</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Memuliakan Setiap Pesakit</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Melayani setiap pesakit dengan penuh hormat dan ihsan tanpa mengira agama, bangsa atau status sosial, kerana setiap insan dimuliakan oleh Allah SWT.</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Adab Berbicara (Qaulan Karima)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Bertutur dengan kata-kata yang mulia dan lembut (qaulan karima) terutamanya kepada golongan yang lebih tua, pesakit yang uzur, atau dalam keadaan tertekan.</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Menghormati Tanpa Mengira Status</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Mengamalkan adab Islam dalam berinteraksi dengan semua peringkat jawatan – daripada pengurusan tertinggi hingga kakitangan sokongan – sebagai sesama hamba Allah yang setaraf dari sudut kemuliaan insan.</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Toleransi Beragama</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Menghormati hak ibadah dan kepercayaan pesakit serta kakitangan bukan Islam, selaras dengan prinsip Islam yang tidak memaksa dan menghormati kebebasan beragama orang lain.</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Bersopan Santun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Menggunakan 'tolong', 'terima kasih', senyum dan bahasa yang sopan; mendengar dengan aktif tanpa mengganggu; dan menunjukkan empati dalam setiap interaksi.</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28" w:name="_Toc233270235"/>
      <w:r w:rsidRPr="008D6810">
        <w:rPr>
          <w:sz w:val="20"/>
          <w:szCs w:val="20"/>
        </w:rPr>
        <w:t>Rumusan</w:t>
      </w:r>
      <w:bookmarkEnd w:id="28"/>
    </w:p>
    <w:p w:rsidR="00C709D0" w:rsidRPr="008D6810" w:rsidRDefault="00D95035" w:rsidP="008D6810">
      <w:pPr>
        <w:spacing w:after="240" w:line="300" w:lineRule="auto"/>
        <w:jc w:val="both"/>
        <w:rPr>
          <w:sz w:val="20"/>
          <w:szCs w:val="20"/>
        </w:rPr>
      </w:pPr>
      <w:r w:rsidRPr="008D6810">
        <w:rPr>
          <w:sz w:val="20"/>
          <w:szCs w:val="20"/>
        </w:rPr>
        <w:t>Sikap hormat di PUSRAWI berakar daripada Al-Iḥtirām – pengiktirafan Islam terhadap kemuliaan setiap insan sebagai ciptaan Allah, menjadikan setiap interaksi sebagai medan dakwah melalui akhlak.</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29" w:name="_Toc233270236"/>
      <w:r w:rsidRPr="008D6810">
        <w:rPr>
          <w:sz w:val="28"/>
          <w:szCs w:val="28"/>
        </w:rPr>
        <w:t>8.  ACCOUNTABILITY (AKAUNTABILITI)</w:t>
      </w:r>
      <w:bookmarkEnd w:id="2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3F094D">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3F094D">
            <w:pPr>
              <w:jc w:val="center"/>
              <w:rPr>
                <w:sz w:val="20"/>
                <w:szCs w:val="20"/>
              </w:rPr>
            </w:pPr>
            <w:r w:rsidRPr="008D6810">
              <w:rPr>
                <w:b/>
                <w:bCs/>
                <w:color w:val="FFFFFF"/>
                <w:sz w:val="36"/>
                <w:szCs w:val="36"/>
              </w:rPr>
              <w:t>A</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3F094D">
            <w:pPr>
              <w:rPr>
                <w:sz w:val="20"/>
                <w:szCs w:val="20"/>
              </w:rPr>
            </w:pPr>
            <w:r w:rsidRPr="008D6810">
              <w:rPr>
                <w:b/>
                <w:bCs/>
                <w:color w:val="13294B"/>
              </w:rPr>
              <w:t>Accountability</w:t>
            </w:r>
          </w:p>
          <w:p w:rsidR="00C709D0" w:rsidRPr="008D6810" w:rsidRDefault="00D95035" w:rsidP="003F094D">
            <w:pPr>
              <w:rPr>
                <w:sz w:val="20"/>
                <w:szCs w:val="20"/>
              </w:rPr>
            </w:pPr>
            <w:r w:rsidRPr="008D6810">
              <w:rPr>
                <w:i/>
                <w:iCs/>
                <w:color w:val="595959"/>
                <w:sz w:val="18"/>
                <w:szCs w:val="18"/>
              </w:rPr>
              <w:t>Akauntabiliti</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3F094D" w:rsidRDefault="00D95035" w:rsidP="003F094D">
            <w:pPr>
              <w:jc w:val="center"/>
              <w:rPr>
                <w:color w:val="44546A" w:themeColor="text2"/>
                <w:sz w:val="20"/>
                <w:szCs w:val="20"/>
              </w:rPr>
            </w:pPr>
            <w:r w:rsidRPr="003F094D">
              <w:rPr>
                <w:rFonts w:ascii="Traditional Arabic" w:eastAsia="Traditional Arabic" w:hAnsi="Traditional Arabic" w:cs="Times New Roman"/>
                <w:color w:val="44546A" w:themeColor="text2"/>
                <w:sz w:val="26"/>
                <w:szCs w:val="24"/>
                <w:rtl/>
              </w:rPr>
              <w:t>المَسْ</w:t>
            </w:r>
            <w:r w:rsidR="0072040A" w:rsidRPr="003F094D">
              <w:rPr>
                <w:rFonts w:ascii="Traditional Arabic" w:eastAsia="Traditional Arabic" w:hAnsi="Traditional Arabic" w:cs="Times New Roman"/>
                <w:color w:val="44546A" w:themeColor="text2"/>
                <w:sz w:val="26"/>
                <w:szCs w:val="24"/>
                <w:rtl/>
              </w:rPr>
              <w:t>ؤ</w:t>
            </w:r>
            <w:r w:rsidR="0072040A" w:rsidRPr="003F094D">
              <w:rPr>
                <w:rFonts w:ascii="Traditional Arabic" w:eastAsia="Traditional Arabic" w:hAnsi="Traditional Arabic" w:cs="Times New Roman" w:hint="cs"/>
                <w:color w:val="44546A" w:themeColor="text2"/>
                <w:sz w:val="26"/>
                <w:szCs w:val="24"/>
                <w:rtl/>
              </w:rPr>
              <w:t>ُ</w:t>
            </w:r>
            <w:r w:rsidRPr="003F094D">
              <w:rPr>
                <w:rFonts w:ascii="Traditional Arabic" w:eastAsia="Traditional Arabic" w:hAnsi="Traditional Arabic" w:cs="Times New Roman"/>
                <w:color w:val="44546A" w:themeColor="text2"/>
                <w:sz w:val="26"/>
                <w:szCs w:val="24"/>
                <w:rtl/>
              </w:rPr>
              <w:t>ولِيَّة</w:t>
            </w:r>
          </w:p>
          <w:p w:rsidR="00C709D0" w:rsidRPr="008D6810" w:rsidRDefault="00D95035" w:rsidP="003F094D">
            <w:pPr>
              <w:jc w:val="center"/>
              <w:rPr>
                <w:sz w:val="20"/>
                <w:szCs w:val="20"/>
              </w:rPr>
            </w:pPr>
            <w:r w:rsidRPr="008D6810">
              <w:rPr>
                <w:i/>
                <w:iCs/>
                <w:color w:val="8A6D1F"/>
                <w:sz w:val="16"/>
                <w:szCs w:val="16"/>
              </w:rPr>
              <w:t>Al-Mas’ūliyyah</w:t>
            </w:r>
          </w:p>
        </w:tc>
      </w:tr>
    </w:tbl>
    <w:p w:rsidR="00C709D0" w:rsidRPr="008D6810" w:rsidRDefault="00D95035" w:rsidP="008D6810">
      <w:pPr>
        <w:pStyle w:val="Heading2"/>
        <w:spacing w:before="0" w:after="240"/>
        <w:rPr>
          <w:sz w:val="24"/>
          <w:szCs w:val="24"/>
        </w:rPr>
      </w:pPr>
      <w:bookmarkStart w:id="30" w:name="_Toc233270237"/>
      <w:r w:rsidRPr="008D6810">
        <w:rPr>
          <w:sz w:val="24"/>
          <w:szCs w:val="24"/>
        </w:rPr>
        <w:t>Definisi Asal</w:t>
      </w:r>
      <w:bookmarkEnd w:id="30"/>
    </w:p>
    <w:p w:rsidR="00C709D0" w:rsidRPr="00364C93" w:rsidRDefault="00D95035" w:rsidP="008D6810">
      <w:pPr>
        <w:spacing w:after="240" w:line="300" w:lineRule="auto"/>
        <w:jc w:val="both"/>
        <w:rPr>
          <w:i/>
          <w:iCs/>
          <w:sz w:val="20"/>
          <w:szCs w:val="20"/>
        </w:rPr>
      </w:pPr>
      <w:r w:rsidRPr="00364C93">
        <w:rPr>
          <w:i/>
          <w:iCs/>
          <w:sz w:val="20"/>
          <w:szCs w:val="20"/>
        </w:rPr>
        <w:t>The obligation or willingness to accept responsibility or to account for one’s action and not to blame others.</w:t>
      </w:r>
    </w:p>
    <w:p w:rsidR="00C709D0" w:rsidRPr="008D6810" w:rsidRDefault="00D95035" w:rsidP="008D6810">
      <w:pPr>
        <w:spacing w:after="240" w:line="300" w:lineRule="auto"/>
        <w:jc w:val="both"/>
        <w:rPr>
          <w:sz w:val="20"/>
          <w:szCs w:val="20"/>
        </w:rPr>
      </w:pPr>
      <w:r w:rsidRPr="008D6810">
        <w:rPr>
          <w:sz w:val="20"/>
          <w:szCs w:val="20"/>
        </w:rPr>
        <w:t>Bersedia menerima tanggungjawab yang diberi dan melaksanakan tugas dengan jujur dan ikhlas serta bertanggungjawab di atas tindakan yang dibuat.</w:t>
      </w:r>
    </w:p>
    <w:p w:rsidR="00C709D0" w:rsidRPr="008D6810" w:rsidRDefault="00D95035" w:rsidP="008D6810">
      <w:pPr>
        <w:pStyle w:val="Heading2"/>
        <w:spacing w:before="0" w:after="240"/>
        <w:rPr>
          <w:sz w:val="24"/>
          <w:szCs w:val="24"/>
        </w:rPr>
      </w:pPr>
      <w:bookmarkStart w:id="31" w:name="_Toc233270238"/>
      <w:r w:rsidRPr="008D6810">
        <w:rPr>
          <w:sz w:val="24"/>
          <w:szCs w:val="24"/>
        </w:rPr>
        <w:t>Perspektif Tauhid, Syariah dan Akhlak Islam</w:t>
      </w:r>
      <w:bookmarkEnd w:id="31"/>
    </w:p>
    <w:p w:rsidR="00C709D0" w:rsidRPr="008D6810" w:rsidRDefault="00D95035" w:rsidP="008D6810">
      <w:pPr>
        <w:spacing w:after="240" w:line="300" w:lineRule="auto"/>
        <w:jc w:val="both"/>
        <w:rPr>
          <w:sz w:val="20"/>
          <w:szCs w:val="20"/>
        </w:rPr>
      </w:pPr>
      <w:r w:rsidRPr="008D6810">
        <w:rPr>
          <w:sz w:val="20"/>
          <w:szCs w:val="20"/>
        </w:rPr>
        <w:t>Akauntabiliti dalam Islam dikenali sebagai Al-Mas’ūliyyah, iaitu kesedaran bahawa setiap insan akan disoal oleh Allah SWT di hadapan mahkamah akhirat atas setiap amanah dan tindakan yang dilakukan di dunia. Konsep ini jauh lebih mendalam berbanding akauntabiliti korporat semata-mata, kerana ia menanam rasa tanggungjawab dalaman (self-accountability) yang tidak bergantung kepada pengawasan luaran sahaja.</w:t>
      </w:r>
    </w:p>
    <w:p w:rsidR="00C709D0" w:rsidRPr="008D6810" w:rsidRDefault="00D95035" w:rsidP="008D6810">
      <w:pPr>
        <w:spacing w:after="240" w:line="300" w:lineRule="auto"/>
        <w:jc w:val="both"/>
        <w:rPr>
          <w:sz w:val="20"/>
          <w:szCs w:val="20"/>
        </w:rPr>
      </w:pPr>
      <w:r w:rsidRPr="008D6810">
        <w:rPr>
          <w:sz w:val="20"/>
          <w:szCs w:val="20"/>
        </w:rPr>
        <w:t>Rasulullah SAW menegaskan bahawa setiap pemimpin – tidak kira besar atau kecil skop kepimpinannya – adalah penjaga (ra’i) yang akan disoal tentang apa yang dijaganya. Ini terpakai kepada setiap kakitangan PUSRAWI, daripada Pengurusan Tertinggi yang menjaga hala tuju organisasi, sehingga jururawat yang menjaga ubat dan rekod pesakit – semuanya adalah amanah yang akan disoal di akhirat.</w:t>
      </w:r>
    </w:p>
    <w:p w:rsidR="00C709D0" w:rsidRPr="008D6810" w:rsidRDefault="00D95035" w:rsidP="008D6810">
      <w:pPr>
        <w:spacing w:after="240" w:line="300" w:lineRule="auto"/>
        <w:jc w:val="both"/>
        <w:rPr>
          <w:sz w:val="20"/>
          <w:szCs w:val="20"/>
        </w:rPr>
      </w:pPr>
      <w:r w:rsidRPr="008D6810">
        <w:rPr>
          <w:sz w:val="20"/>
          <w:szCs w:val="20"/>
        </w:rPr>
        <w:t>Dalam konteks hospital: setiap staf bertanggungjawab terhadap amanah kerja dan keputusan profesional – tidak melepaskan tangan atau berdalih apabila berlaku kesilapan.</w:t>
      </w:r>
    </w:p>
    <w:p w:rsidR="00C709D0" w:rsidRDefault="00D95035" w:rsidP="008D6810">
      <w:pPr>
        <w:pStyle w:val="Heading3"/>
        <w:spacing w:before="0" w:after="240"/>
        <w:rPr>
          <w:sz w:val="20"/>
          <w:szCs w:val="20"/>
        </w:rPr>
      </w:pPr>
      <w:bookmarkStart w:id="32" w:name="_Toc233270239"/>
      <w:r w:rsidRPr="008D6810">
        <w:rPr>
          <w:sz w:val="20"/>
          <w:szCs w:val="20"/>
        </w:rPr>
        <w:t>Dalil Al-Quran dan As-Sunnah</w:t>
      </w:r>
      <w:bookmarkEnd w:id="32"/>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094D" w:rsidTr="00E40879">
        <w:tc>
          <w:tcPr>
            <w:tcW w:w="9350" w:type="dxa"/>
            <w:shd w:val="clear" w:color="auto" w:fill="DEEAF6" w:themeFill="accent1" w:themeFillTint="33"/>
            <w:tcMar>
              <w:top w:w="150" w:type="dxa"/>
              <w:left w:w="250" w:type="dxa"/>
              <w:bottom w:w="150" w:type="dxa"/>
              <w:right w:w="250" w:type="dxa"/>
            </w:tcMar>
          </w:tcPr>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وَلَا تَزِرُ وَازِرَةٌ وِزْرَ أُخْرَى</w:t>
            </w:r>
          </w:p>
          <w:p w:rsidR="003F094D" w:rsidRDefault="003F094D" w:rsidP="003F094D">
            <w:pPr>
              <w:spacing w:after="40"/>
              <w:ind w:left="200"/>
            </w:pPr>
            <w:r>
              <w:rPr>
                <w:i/>
                <w:iCs/>
                <w:color w:val="222222"/>
                <w:sz w:val="21"/>
                <w:szCs w:val="21"/>
              </w:rPr>
              <w:t>"Dan seseorang tidak akan memikul dosa orang lain."</w:t>
            </w:r>
          </w:p>
          <w:p w:rsidR="003F094D" w:rsidRDefault="003F094D" w:rsidP="003F094D">
            <w:pPr>
              <w:spacing w:after="160"/>
              <w:ind w:left="200"/>
            </w:pPr>
            <w:r>
              <w:rPr>
                <w:b/>
                <w:bCs/>
                <w:color w:val="1F4E5A"/>
                <w:sz w:val="19"/>
                <w:szCs w:val="19"/>
              </w:rPr>
              <w:t>Surah Al-Fatir, 35:18</w:t>
            </w:r>
          </w:p>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كُلُّكُمْ رَاعٍ وَكُلُّكُمْ مَسْأُولٌ عَنْ رَعِيَّتِهِ</w:t>
            </w:r>
          </w:p>
          <w:p w:rsidR="003F094D" w:rsidRDefault="003F094D" w:rsidP="003F094D">
            <w:pPr>
              <w:spacing w:after="40"/>
              <w:ind w:left="200"/>
            </w:pPr>
            <w:r>
              <w:rPr>
                <w:i/>
                <w:iCs/>
                <w:color w:val="222222"/>
                <w:sz w:val="21"/>
                <w:szCs w:val="21"/>
              </w:rPr>
              <w:t>"Setiap kamu adalah pemimpin, dan setiap kamu akan dipertanggungjawabkan terhadap apa yang dipimpinnya."</w:t>
            </w:r>
          </w:p>
          <w:p w:rsidR="003F094D" w:rsidRDefault="003F094D" w:rsidP="003F094D">
            <w:pPr>
              <w:spacing w:after="160"/>
              <w:ind w:left="200"/>
            </w:pPr>
            <w:r>
              <w:rPr>
                <w:b/>
                <w:bCs/>
                <w:color w:val="1F4E5A"/>
                <w:sz w:val="19"/>
                <w:szCs w:val="19"/>
              </w:rPr>
              <w:t>Hadis riwayat Al-Bukhari dan Muslim (Muttafaq 'Alaih)</w:t>
            </w:r>
          </w:p>
        </w:tc>
      </w:tr>
    </w:tbl>
    <w:p w:rsidR="00382CEB" w:rsidRPr="008D6810" w:rsidRDefault="00382CEB" w:rsidP="008D6810">
      <w:pPr>
        <w:pStyle w:val="Heading3"/>
        <w:spacing w:before="0" w:after="240"/>
        <w:rPr>
          <w:sz w:val="20"/>
          <w:szCs w:val="20"/>
        </w:rPr>
      </w:pPr>
      <w:bookmarkStart w:id="33" w:name="_Toc233270240"/>
    </w:p>
    <w:p w:rsidR="00914BDF" w:rsidRDefault="00914BDF" w:rsidP="008D6810">
      <w:pPr>
        <w:pStyle w:val="Heading3"/>
        <w:spacing w:before="0" w:after="240"/>
        <w:rPr>
          <w:sz w:val="20"/>
          <w:szCs w:val="20"/>
        </w:rPr>
      </w:pPr>
    </w:p>
    <w:p w:rsidR="009E07BC" w:rsidRDefault="009E07BC" w:rsidP="008D6810">
      <w:pPr>
        <w:pStyle w:val="Heading3"/>
        <w:spacing w:before="0" w:after="240"/>
        <w:rPr>
          <w:sz w:val="20"/>
          <w:szCs w:val="20"/>
        </w:rPr>
      </w:pPr>
    </w:p>
    <w:p w:rsidR="009E07BC" w:rsidRDefault="009E07BC" w:rsidP="008D6810">
      <w:pPr>
        <w:pStyle w:val="Heading3"/>
        <w:spacing w:before="0" w:after="240"/>
        <w:rPr>
          <w:sz w:val="20"/>
          <w:szCs w:val="20"/>
        </w:rPr>
      </w:pPr>
    </w:p>
    <w:p w:rsidR="009E07BC" w:rsidRPr="008D6810" w:rsidRDefault="009E07BC"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33"/>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82CEB"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382CEB" w:rsidRPr="008D6810" w:rsidRDefault="00382CEB"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382CEB" w:rsidRPr="008D6810" w:rsidRDefault="00382CEB" w:rsidP="008D6810">
            <w:pPr>
              <w:spacing w:after="240"/>
              <w:jc w:val="center"/>
              <w:rPr>
                <w:sz w:val="20"/>
                <w:szCs w:val="20"/>
              </w:rPr>
            </w:pPr>
            <w:r w:rsidRPr="008D6810">
              <w:rPr>
                <w:b/>
                <w:bCs/>
                <w:color w:val="FFFFFF"/>
                <w:sz w:val="20"/>
                <w:szCs w:val="20"/>
              </w:rPr>
              <w:t>HURAIAN TINGKAH LAKU ISLAMIK</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Mas’uliyyah (Tanggungjawab kepada Allah)</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Melaksanakan tugas dengan kesedaran bahawa pertanggungjawaban bukan hanya kepada penyelia atau organisasi, tetapi juga kepada Allah SWT di akhirat.</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Mengakui Kesilapan dengan Ikhlas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Mengakui kesilapan diri tanpa berdalih atau menyalahkan orang lain, sebagaimana ajaran Islam mengenai pentingnya bertaubat dan memperbaiki diri (muhasabah).</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Tidak Menzalimi Hak Orang Lain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Memastikan setiap tindakan dan keputusan tidak menzalimi hak pesakit, rakan sekerja, atau organisasi, kerana kezaliman adalah dosa besar yang dilarang tegas dalam Islam.</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Muhasabah Diri (Refleksi Harian)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Mengamalkan muhasabah (menilai diri) di hujung hari atau syif bekerja sebagai latihan akauntabiliti peribadi sebelum disoal oleh pihak lain.</w:t>
            </w:r>
          </w:p>
        </w:tc>
      </w:tr>
      <w:tr w:rsidR="00382CEB"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382CEB" w:rsidRPr="008D6810" w:rsidRDefault="00382CEB" w:rsidP="008D6810">
            <w:pPr>
              <w:spacing w:after="240"/>
              <w:rPr>
                <w:sz w:val="20"/>
                <w:szCs w:val="20"/>
              </w:rPr>
            </w:pPr>
            <w:r w:rsidRPr="008D6810">
              <w:rPr>
                <w:sz w:val="20"/>
                <w:szCs w:val="20"/>
              </w:rPr>
              <w:t>Berani Bersuara terhadap Ketidakadilan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382CEB" w:rsidRPr="008D6810" w:rsidRDefault="00382CEB" w:rsidP="008D6810">
            <w:pPr>
              <w:spacing w:after="240"/>
              <w:jc w:val="both"/>
              <w:rPr>
                <w:sz w:val="20"/>
                <w:szCs w:val="20"/>
              </w:rPr>
            </w:pPr>
            <w:r w:rsidRPr="008D6810">
              <w:rPr>
                <w:sz w:val="20"/>
                <w:szCs w:val="20"/>
              </w:rPr>
              <w:t>Bersuara menentang tingkah laku tidak beretika, menunjukkan komitmen terhadap nilai bersama – ini adalah sebahagian daripada amar ma'ruf nahi munkar.</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34" w:name="_Toc233270241"/>
      <w:r w:rsidRPr="008D6810">
        <w:rPr>
          <w:sz w:val="20"/>
          <w:szCs w:val="20"/>
        </w:rPr>
        <w:t>Rumusan</w:t>
      </w:r>
      <w:bookmarkEnd w:id="34"/>
    </w:p>
    <w:p w:rsidR="00C709D0" w:rsidRPr="008D6810" w:rsidRDefault="00D95035" w:rsidP="008D6810">
      <w:pPr>
        <w:spacing w:after="240" w:line="300" w:lineRule="auto"/>
        <w:jc w:val="both"/>
        <w:rPr>
          <w:sz w:val="20"/>
          <w:szCs w:val="20"/>
        </w:rPr>
      </w:pPr>
      <w:r w:rsidRPr="008D6810">
        <w:rPr>
          <w:sz w:val="20"/>
          <w:szCs w:val="20"/>
        </w:rPr>
        <w:t>Akauntabiliti PUSRAWI yang disandarkan kepada Al-Mas’ūliyyah membentuk kakitangan yang bertanggungjawab bukan kerana takut disoal oleh manusia, tetapi kerana yakin akan disoal oleh Allah – sebuah motivasi yang jauh lebih kukuh dan berkekalan.</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35" w:name="_Toc233270242"/>
      <w:r w:rsidRPr="008D6810">
        <w:rPr>
          <w:sz w:val="28"/>
          <w:szCs w:val="28"/>
        </w:rPr>
        <w:t>9.  WISDOM (KEBIJAKSANAAN)</w:t>
      </w:r>
      <w:bookmarkEnd w:id="35"/>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3F094D">
        <w:trPr>
          <w:trHeight w:val="491"/>
        </w:trPr>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3F094D">
            <w:pPr>
              <w:jc w:val="center"/>
              <w:rPr>
                <w:sz w:val="20"/>
                <w:szCs w:val="20"/>
              </w:rPr>
            </w:pPr>
            <w:r w:rsidRPr="008D6810">
              <w:rPr>
                <w:b/>
                <w:bCs/>
                <w:color w:val="FFFFFF"/>
                <w:sz w:val="36"/>
                <w:szCs w:val="36"/>
              </w:rPr>
              <w:t>W</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3F094D">
            <w:pPr>
              <w:rPr>
                <w:sz w:val="20"/>
                <w:szCs w:val="20"/>
              </w:rPr>
            </w:pPr>
            <w:r w:rsidRPr="008D6810">
              <w:rPr>
                <w:b/>
                <w:bCs/>
                <w:color w:val="13294B"/>
              </w:rPr>
              <w:t>Wisdom</w:t>
            </w:r>
          </w:p>
          <w:p w:rsidR="00C709D0" w:rsidRPr="008D6810" w:rsidRDefault="00D95035" w:rsidP="003F094D">
            <w:pPr>
              <w:rPr>
                <w:sz w:val="20"/>
                <w:szCs w:val="20"/>
              </w:rPr>
            </w:pPr>
            <w:r w:rsidRPr="008D6810">
              <w:rPr>
                <w:i/>
                <w:iCs/>
                <w:color w:val="595959"/>
                <w:sz w:val="18"/>
                <w:szCs w:val="18"/>
              </w:rPr>
              <w:t>Kebijaksanaan</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3F094D" w:rsidRDefault="00D95035" w:rsidP="003F094D">
            <w:pPr>
              <w:jc w:val="center"/>
              <w:rPr>
                <w:color w:val="1F4E79" w:themeColor="accent1" w:themeShade="80"/>
                <w:sz w:val="20"/>
                <w:szCs w:val="20"/>
              </w:rPr>
            </w:pPr>
            <w:r w:rsidRPr="003F094D">
              <w:rPr>
                <w:rFonts w:ascii="Traditional Arabic" w:eastAsia="Traditional Arabic" w:hAnsi="Traditional Arabic" w:cs="Times New Roman"/>
                <w:color w:val="1F4E79" w:themeColor="accent1" w:themeShade="80"/>
                <w:sz w:val="26"/>
                <w:szCs w:val="24"/>
                <w:rtl/>
              </w:rPr>
              <w:t>الحِكْمَة</w:t>
            </w:r>
          </w:p>
          <w:p w:rsidR="00C709D0" w:rsidRPr="008D6810" w:rsidRDefault="00D95035" w:rsidP="003F094D">
            <w:pPr>
              <w:jc w:val="center"/>
              <w:rPr>
                <w:sz w:val="20"/>
                <w:szCs w:val="20"/>
              </w:rPr>
            </w:pPr>
            <w:r w:rsidRPr="008D6810">
              <w:rPr>
                <w:i/>
                <w:iCs/>
                <w:color w:val="8A6D1F"/>
                <w:sz w:val="16"/>
                <w:szCs w:val="16"/>
              </w:rPr>
              <w:t>Al-Ḩikmah</w:t>
            </w:r>
          </w:p>
        </w:tc>
      </w:tr>
    </w:tbl>
    <w:p w:rsidR="00C709D0" w:rsidRPr="008D6810" w:rsidRDefault="00D95035" w:rsidP="008D6810">
      <w:pPr>
        <w:pStyle w:val="Heading2"/>
        <w:spacing w:before="0" w:after="240"/>
        <w:rPr>
          <w:sz w:val="24"/>
          <w:szCs w:val="24"/>
        </w:rPr>
      </w:pPr>
      <w:bookmarkStart w:id="36" w:name="_Toc233270243"/>
      <w:r w:rsidRPr="008D6810">
        <w:rPr>
          <w:sz w:val="24"/>
          <w:szCs w:val="24"/>
        </w:rPr>
        <w:t>Definisi Asal</w:t>
      </w:r>
      <w:bookmarkEnd w:id="36"/>
    </w:p>
    <w:p w:rsidR="00C709D0" w:rsidRPr="00364C93" w:rsidRDefault="00D95035" w:rsidP="008D6810">
      <w:pPr>
        <w:spacing w:after="240" w:line="300" w:lineRule="auto"/>
        <w:jc w:val="both"/>
        <w:rPr>
          <w:i/>
          <w:iCs/>
          <w:sz w:val="20"/>
          <w:szCs w:val="20"/>
        </w:rPr>
      </w:pPr>
      <w:r w:rsidRPr="00364C93">
        <w:rPr>
          <w:i/>
          <w:iCs/>
          <w:sz w:val="20"/>
          <w:szCs w:val="20"/>
        </w:rPr>
        <w:t>Knowing when and how to use your knowledge, being able to put situations in perspective, and how to impart it to others.</w:t>
      </w:r>
    </w:p>
    <w:p w:rsidR="00C709D0" w:rsidRPr="008D6810" w:rsidRDefault="00D95035" w:rsidP="008D6810">
      <w:pPr>
        <w:spacing w:after="240" w:line="300" w:lineRule="auto"/>
        <w:jc w:val="both"/>
        <w:rPr>
          <w:sz w:val="20"/>
          <w:szCs w:val="20"/>
        </w:rPr>
      </w:pPr>
      <w:r w:rsidRPr="008D6810">
        <w:rPr>
          <w:sz w:val="20"/>
          <w:szCs w:val="20"/>
        </w:rPr>
        <w:t>Menggunakan kebijaksanaan bagi menangani masalah dengan berhemah dan mengambil kira faktor-faktor yang mempengaruhi punca masalah.</w:t>
      </w:r>
    </w:p>
    <w:p w:rsidR="00C709D0" w:rsidRPr="008D6810" w:rsidRDefault="00D95035" w:rsidP="008D6810">
      <w:pPr>
        <w:pStyle w:val="Heading2"/>
        <w:spacing w:before="0" w:after="240"/>
        <w:rPr>
          <w:sz w:val="24"/>
          <w:szCs w:val="24"/>
        </w:rPr>
      </w:pPr>
      <w:bookmarkStart w:id="37" w:name="_Toc233270244"/>
      <w:r w:rsidRPr="008D6810">
        <w:rPr>
          <w:sz w:val="24"/>
          <w:szCs w:val="24"/>
        </w:rPr>
        <w:t>Perspektif Tauhid, Syariah dan Akhlak Islam</w:t>
      </w:r>
      <w:bookmarkEnd w:id="37"/>
    </w:p>
    <w:p w:rsidR="00C709D0" w:rsidRPr="008D6810" w:rsidRDefault="00D95035" w:rsidP="008D6810">
      <w:pPr>
        <w:spacing w:after="240" w:line="300" w:lineRule="auto"/>
        <w:jc w:val="both"/>
        <w:rPr>
          <w:sz w:val="20"/>
          <w:szCs w:val="20"/>
        </w:rPr>
      </w:pPr>
      <w:r w:rsidRPr="008D6810">
        <w:rPr>
          <w:sz w:val="20"/>
          <w:szCs w:val="20"/>
        </w:rPr>
        <w:t>Kebijaksanaan dalam Islam dikenali sebagai Al-Ḥikmah – kebijaksanaan dalam keputusan dan tindakan, menimbang ilmu, syura dan maslahat. Ia adalah satu kurniaan Allah yang amat besar nilainya, sehingga Al-Quran menyebut bahawa sesiapa yang dikurniakan hikmah, sesungguhnya dia telah dikurniakan kebaikan yang banyak. Hikmah bukan sekadar kepandaian atau kecerdikan akal, tetapi gabungan antara ilmu, pengalaman, dan ketakwaan yang membolehkan seseorang membuat keputusan yang tepat pada waktu yang tepat, dengan cara yang paling baik.</w:t>
      </w:r>
    </w:p>
    <w:p w:rsidR="00C709D0" w:rsidRPr="008D6810" w:rsidRDefault="00D95035" w:rsidP="008D6810">
      <w:pPr>
        <w:spacing w:after="240" w:line="300" w:lineRule="auto"/>
        <w:jc w:val="both"/>
        <w:rPr>
          <w:sz w:val="20"/>
          <w:szCs w:val="20"/>
        </w:rPr>
      </w:pPr>
      <w:r w:rsidRPr="008D6810">
        <w:rPr>
          <w:sz w:val="20"/>
          <w:szCs w:val="20"/>
        </w:rPr>
        <w:t>Dalam konteks perkhidmatan kesihatan, hikmah amat penting kerana setiap keputusan klinikal dan pengurusan melibatkan pelbagai faktor yang kompleks – dari segi perubatan, emosi pesakit, dan keadaan kewangan organisasi. Al-Ḥikmah membolehkan kakitangan PUSRAWI menimbang segala faktor ini dengan bijaksana, tanpa terburu-buru atau bertindak semata-mata berdasarkan emosi.</w:t>
      </w:r>
    </w:p>
    <w:p w:rsidR="00C709D0" w:rsidRPr="008D6810" w:rsidRDefault="00D95035" w:rsidP="008D6810">
      <w:pPr>
        <w:spacing w:after="240" w:line="300" w:lineRule="auto"/>
        <w:jc w:val="both"/>
        <w:rPr>
          <w:sz w:val="20"/>
          <w:szCs w:val="20"/>
        </w:rPr>
      </w:pPr>
      <w:r w:rsidRPr="008D6810">
        <w:rPr>
          <w:sz w:val="20"/>
          <w:szCs w:val="20"/>
        </w:rPr>
        <w:t>Dalam konteks hospital: pengurusan membuat keputusan yang seimbang antara dasar organisasi, tuntutan syariah dan pertimbangan kemanusiaan – inilah natijah praktikal Al-Ḥikmah dalam tadbir urus PUSRAWI.</w:t>
      </w:r>
    </w:p>
    <w:p w:rsidR="00C709D0" w:rsidRDefault="00D95035" w:rsidP="008D6810">
      <w:pPr>
        <w:pStyle w:val="Heading3"/>
        <w:spacing w:before="0" w:after="240"/>
        <w:rPr>
          <w:sz w:val="20"/>
          <w:szCs w:val="20"/>
        </w:rPr>
      </w:pPr>
      <w:bookmarkStart w:id="38" w:name="_Toc233270245"/>
      <w:r w:rsidRPr="008D6810">
        <w:rPr>
          <w:sz w:val="20"/>
          <w:szCs w:val="20"/>
        </w:rPr>
        <w:t>Dalil Al-Quran dan As-Sunnah</w:t>
      </w:r>
      <w:bookmarkEnd w:id="38"/>
    </w:p>
    <w:tbl>
      <w:tblPr>
        <w:tblW w:w="9350"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F094D" w:rsidTr="00E40879">
        <w:tc>
          <w:tcPr>
            <w:tcW w:w="9350" w:type="dxa"/>
            <w:shd w:val="clear" w:color="auto" w:fill="DEEAF6" w:themeFill="accent1" w:themeFillTint="33"/>
            <w:tcMar>
              <w:top w:w="150" w:type="dxa"/>
              <w:left w:w="250" w:type="dxa"/>
              <w:bottom w:w="150" w:type="dxa"/>
              <w:right w:w="250" w:type="dxa"/>
            </w:tcMar>
          </w:tcPr>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يُؤْتِي الْحِكْمَةَ مَنْ يَشَاءُ وَمَنْ يُؤْتَ الْحِكْمَةَ فَقَدْ أُوتِي خَيْرًا كَثِيرًا</w:t>
            </w:r>
          </w:p>
          <w:p w:rsidR="003F094D" w:rsidRDefault="003F094D" w:rsidP="003F094D">
            <w:pPr>
              <w:spacing w:after="40"/>
              <w:ind w:left="200"/>
            </w:pPr>
            <w:r>
              <w:rPr>
                <w:i/>
                <w:iCs/>
                <w:color w:val="222222"/>
                <w:sz w:val="21"/>
                <w:szCs w:val="21"/>
              </w:rPr>
              <w:t>"Allah memberikan hikmah kepada siapa yang Dia kehendaki, dan siapa yang diberikan hikmah, sesungguhnya dia telah diberi kebaikan yang banyak."</w:t>
            </w:r>
          </w:p>
          <w:p w:rsidR="003F094D" w:rsidRDefault="003F094D" w:rsidP="003F094D">
            <w:pPr>
              <w:spacing w:after="160"/>
              <w:ind w:left="200"/>
            </w:pPr>
            <w:r>
              <w:rPr>
                <w:b/>
                <w:bCs/>
                <w:color w:val="1F4E5A"/>
                <w:sz w:val="19"/>
                <w:szCs w:val="19"/>
              </w:rPr>
              <w:t>Surah Al-Baqarah, 2:269</w:t>
            </w:r>
          </w:p>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ادْعُ إِلَىٰ سَبِيلِ رَبِّكَ بِالْحِكْمَةِ وَالْمَوْعِظَةِ الْحَسَنَةِ</w:t>
            </w:r>
          </w:p>
          <w:p w:rsidR="003F094D" w:rsidRDefault="003F094D" w:rsidP="003F094D">
            <w:pPr>
              <w:spacing w:after="40"/>
              <w:ind w:left="200"/>
            </w:pPr>
            <w:r>
              <w:rPr>
                <w:i/>
                <w:iCs/>
                <w:color w:val="222222"/>
                <w:sz w:val="21"/>
                <w:szCs w:val="21"/>
              </w:rPr>
              <w:t>"Serulah (manusia) kepada jalan Tuhanmu dengan hikmah dan pengajaran yang baik."</w:t>
            </w:r>
          </w:p>
          <w:p w:rsidR="003F094D" w:rsidRDefault="003F094D" w:rsidP="003F094D">
            <w:pPr>
              <w:spacing w:after="160"/>
              <w:ind w:left="200"/>
            </w:pPr>
            <w:r>
              <w:rPr>
                <w:b/>
                <w:bCs/>
                <w:color w:val="1F4E5A"/>
                <w:sz w:val="19"/>
                <w:szCs w:val="19"/>
              </w:rPr>
              <w:t>Surah An-Nahl, 16:125</w:t>
            </w:r>
          </w:p>
        </w:tc>
      </w:tr>
    </w:tbl>
    <w:p w:rsidR="00914BDF" w:rsidRDefault="00914BDF" w:rsidP="008D6810">
      <w:pPr>
        <w:pStyle w:val="Heading3"/>
        <w:spacing w:before="0" w:after="240"/>
        <w:rPr>
          <w:sz w:val="20"/>
          <w:szCs w:val="20"/>
        </w:rPr>
      </w:pPr>
      <w:bookmarkStart w:id="39" w:name="_Toc233270246"/>
    </w:p>
    <w:p w:rsidR="003F094D" w:rsidRDefault="003F094D" w:rsidP="008D6810">
      <w:pPr>
        <w:pStyle w:val="Heading3"/>
        <w:spacing w:before="0" w:after="240"/>
        <w:rPr>
          <w:sz w:val="20"/>
          <w:szCs w:val="20"/>
        </w:rPr>
      </w:pPr>
    </w:p>
    <w:p w:rsidR="003F094D" w:rsidRDefault="003F094D" w:rsidP="008D6810">
      <w:pPr>
        <w:pStyle w:val="Heading3"/>
        <w:spacing w:before="0" w:after="240"/>
        <w:rPr>
          <w:sz w:val="20"/>
          <w:szCs w:val="20"/>
        </w:rPr>
      </w:pPr>
    </w:p>
    <w:p w:rsidR="003F094D" w:rsidRPr="008D6810" w:rsidRDefault="003F094D"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39"/>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7830"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2C7830" w:rsidRPr="008D6810" w:rsidRDefault="002C7830" w:rsidP="008D6810">
            <w:pPr>
              <w:spacing w:after="240"/>
              <w:jc w:val="center"/>
              <w:rPr>
                <w:sz w:val="20"/>
                <w:szCs w:val="20"/>
              </w:rPr>
            </w:pPr>
            <w:r w:rsidRPr="008D6810">
              <w:rPr>
                <w:b/>
                <w:bCs/>
                <w:color w:val="FFFFFF"/>
                <w:sz w:val="20"/>
                <w:szCs w:val="20"/>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2C7830" w:rsidRPr="008D6810" w:rsidRDefault="002C7830" w:rsidP="008D6810">
            <w:pPr>
              <w:spacing w:after="240"/>
              <w:jc w:val="center"/>
              <w:rPr>
                <w:sz w:val="20"/>
                <w:szCs w:val="20"/>
              </w:rPr>
            </w:pPr>
            <w:r w:rsidRPr="008D6810">
              <w:rPr>
                <w:b/>
                <w:bCs/>
                <w:color w:val="FFFFFF"/>
                <w:sz w:val="20"/>
                <w:szCs w:val="20"/>
              </w:rPr>
              <w:t>HURAIAN TINGKAH LAKU ISLAMIK</w:t>
            </w:r>
          </w:p>
        </w:tc>
      </w:tr>
      <w:tr w:rsidR="002C7830"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2C7830" w:rsidRPr="008D6810" w:rsidRDefault="002C7830" w:rsidP="008D6810">
            <w:pPr>
              <w:spacing w:after="240"/>
              <w:rPr>
                <w:sz w:val="20"/>
                <w:szCs w:val="20"/>
              </w:rPr>
            </w:pPr>
            <w:r w:rsidRPr="008D6810">
              <w:rPr>
                <w:sz w:val="20"/>
                <w:szCs w:val="20"/>
              </w:rPr>
              <w:t>Hikmah dalam Keputusan Klinikal</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2C7830" w:rsidRPr="008D6810" w:rsidRDefault="002C7830" w:rsidP="008D6810">
            <w:pPr>
              <w:spacing w:after="240"/>
              <w:jc w:val="both"/>
              <w:rPr>
                <w:sz w:val="20"/>
                <w:szCs w:val="20"/>
              </w:rPr>
            </w:pPr>
            <w:r w:rsidRPr="008D6810">
              <w:rPr>
                <w:sz w:val="20"/>
                <w:szCs w:val="20"/>
              </w:rPr>
              <w:t>Mengambil kira keseluruhan keadaan pesakit – fizikal, emosi, dan kerohanian – sebelum membuat keputusan rawatan atau nasihat, bukan semata-mata berdasarkan data klinikal.</w:t>
            </w:r>
          </w:p>
        </w:tc>
      </w:tr>
      <w:tr w:rsidR="002C7830"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2C7830" w:rsidRPr="008D6810" w:rsidRDefault="002C7830" w:rsidP="008D6810">
            <w:pPr>
              <w:spacing w:after="240"/>
              <w:rPr>
                <w:sz w:val="20"/>
                <w:szCs w:val="20"/>
              </w:rPr>
            </w:pPr>
            <w:r w:rsidRPr="008D6810">
              <w:rPr>
                <w:sz w:val="20"/>
                <w:szCs w:val="20"/>
              </w:rPr>
              <w:t>Bijak Menyelesaikan Konflik</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2C7830" w:rsidRPr="008D6810" w:rsidRDefault="002C7830" w:rsidP="008D6810">
            <w:pPr>
              <w:spacing w:after="240"/>
              <w:jc w:val="both"/>
              <w:rPr>
                <w:sz w:val="20"/>
                <w:szCs w:val="20"/>
              </w:rPr>
            </w:pPr>
            <w:r w:rsidRPr="008D6810">
              <w:rPr>
                <w:sz w:val="20"/>
                <w:szCs w:val="20"/>
              </w:rPr>
              <w:t>Menyelesaikan pertikaian atau ketegangan di tempat kerja dengan cara yang berhemah dan adil, mengelakkan keputusan terburu-buru yang dibuat dalam keadaan marah.</w:t>
            </w:r>
          </w:p>
        </w:tc>
      </w:tr>
      <w:tr w:rsidR="002C7830"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2C7830" w:rsidRPr="008D6810" w:rsidRDefault="002C7830" w:rsidP="008D6810">
            <w:pPr>
              <w:spacing w:after="240"/>
              <w:rPr>
                <w:sz w:val="20"/>
                <w:szCs w:val="20"/>
              </w:rPr>
            </w:pPr>
            <w:r w:rsidRPr="008D6810">
              <w:rPr>
                <w:sz w:val="20"/>
                <w:szCs w:val="20"/>
              </w:rPr>
              <w:t>Memberi Nasihat dengan Cara Terbaik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2C7830" w:rsidRPr="008D6810" w:rsidRDefault="002C7830" w:rsidP="008D6810">
            <w:pPr>
              <w:spacing w:after="240"/>
              <w:jc w:val="both"/>
              <w:rPr>
                <w:sz w:val="20"/>
                <w:szCs w:val="20"/>
              </w:rPr>
            </w:pPr>
            <w:r w:rsidRPr="008D6810">
              <w:rPr>
                <w:sz w:val="20"/>
                <w:szCs w:val="20"/>
              </w:rPr>
              <w:t>Menyampaikan nasihat atau kritikan membina kepada rakan sekerja dengan cara yang lembut dan bijaksana (al-hikmah wal mawi’zhah al-hasanah), selaras dengan kaedah dakwah dalam Al-Quran.</w:t>
            </w:r>
          </w:p>
        </w:tc>
      </w:tr>
      <w:tr w:rsidR="002C7830"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2C7830" w:rsidRPr="008D6810" w:rsidRDefault="002C7830" w:rsidP="008D6810">
            <w:pPr>
              <w:spacing w:after="240"/>
              <w:rPr>
                <w:sz w:val="20"/>
                <w:szCs w:val="20"/>
              </w:rPr>
            </w:pPr>
            <w:r w:rsidRPr="008D6810">
              <w:rPr>
                <w:sz w:val="20"/>
                <w:szCs w:val="20"/>
              </w:rPr>
              <w:t>Belajar daripada Pengalaman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2C7830" w:rsidRPr="008D6810" w:rsidRDefault="002C7830" w:rsidP="008D6810">
            <w:pPr>
              <w:spacing w:after="240"/>
              <w:jc w:val="both"/>
              <w:rPr>
                <w:sz w:val="20"/>
                <w:szCs w:val="20"/>
              </w:rPr>
            </w:pPr>
            <w:r w:rsidRPr="008D6810">
              <w:rPr>
                <w:sz w:val="20"/>
                <w:szCs w:val="20"/>
              </w:rPr>
              <w:t>Mengambil iktibar daripada kesilapan lampau dan pengalaman organisasi sebagai sumber hikmah untuk penambahbaikan berterusan.</w:t>
            </w:r>
          </w:p>
        </w:tc>
      </w:tr>
      <w:tr w:rsidR="002C7830" w:rsidRPr="008D6810" w:rsidTr="0072040A">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2C7830" w:rsidRPr="008D6810" w:rsidRDefault="002C7830" w:rsidP="008D6810">
            <w:pPr>
              <w:spacing w:after="240"/>
              <w:rPr>
                <w:sz w:val="20"/>
                <w:szCs w:val="20"/>
              </w:rPr>
            </w:pPr>
            <w:r w:rsidRPr="008D6810">
              <w:rPr>
                <w:sz w:val="20"/>
                <w:szCs w:val="20"/>
              </w:rPr>
              <w:t>Regulasi Emosi</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40" w:type="dxa"/>
              <w:bottom w:w="100" w:type="dxa"/>
              <w:right w:w="140" w:type="dxa"/>
            </w:tcMar>
            <w:vAlign w:val="center"/>
          </w:tcPr>
          <w:p w:rsidR="002C7830" w:rsidRPr="008D6810" w:rsidRDefault="002C7830" w:rsidP="008D6810">
            <w:pPr>
              <w:spacing w:after="240"/>
              <w:jc w:val="both"/>
              <w:rPr>
                <w:sz w:val="20"/>
                <w:szCs w:val="20"/>
              </w:rPr>
            </w:pPr>
            <w:r w:rsidRPr="008D6810">
              <w:rPr>
                <w:sz w:val="20"/>
                <w:szCs w:val="20"/>
              </w:rPr>
              <w:t>Tetap tenang di bawah tekanan dan mengawal desakan, dan bukannya bertindak dalam keadaan panas – ini adalah ciri orang yang memiliki hikmah.</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40" w:name="_Toc233270247"/>
      <w:r w:rsidRPr="008D6810">
        <w:rPr>
          <w:sz w:val="20"/>
          <w:szCs w:val="20"/>
        </w:rPr>
        <w:t>Rumusan</w:t>
      </w:r>
      <w:bookmarkEnd w:id="40"/>
    </w:p>
    <w:p w:rsidR="00C709D0" w:rsidRPr="008D6810" w:rsidRDefault="00D95035" w:rsidP="008D6810">
      <w:pPr>
        <w:spacing w:after="240" w:line="300" w:lineRule="auto"/>
        <w:jc w:val="both"/>
        <w:rPr>
          <w:sz w:val="20"/>
          <w:szCs w:val="20"/>
        </w:rPr>
      </w:pPr>
      <w:r w:rsidRPr="008D6810">
        <w:rPr>
          <w:sz w:val="20"/>
          <w:szCs w:val="20"/>
        </w:rPr>
        <w:t>Al-Ḥikmah yang menjadi teras kebijaksanaan PUSRAWI membolehkan setiap keputusan – sama ada klinikal atau pengurusan – dibuat dengan seimbang antara ilmu, pengalaman, dan ketakwaan kepada Allah SWT.</w:t>
      </w:r>
    </w:p>
    <w:p w:rsidR="00C709D0" w:rsidRPr="008D6810" w:rsidRDefault="00D95035" w:rsidP="008D6810">
      <w:pPr>
        <w:spacing w:after="240"/>
        <w:rPr>
          <w:sz w:val="20"/>
          <w:szCs w:val="20"/>
        </w:rPr>
      </w:pPr>
      <w:r w:rsidRPr="008D6810">
        <w:rPr>
          <w:sz w:val="20"/>
          <w:szCs w:val="20"/>
        </w:rPr>
        <w:br w:type="page"/>
      </w:r>
    </w:p>
    <w:p w:rsidR="00C709D0" w:rsidRPr="008D6810" w:rsidRDefault="00D95035" w:rsidP="008D6810">
      <w:pPr>
        <w:pStyle w:val="Heading1"/>
        <w:spacing w:before="0" w:after="240"/>
        <w:rPr>
          <w:sz w:val="28"/>
          <w:szCs w:val="28"/>
        </w:rPr>
      </w:pPr>
      <w:bookmarkStart w:id="41" w:name="_Toc233270248"/>
      <w:r w:rsidRPr="008D6810">
        <w:rPr>
          <w:sz w:val="28"/>
          <w:szCs w:val="28"/>
        </w:rPr>
        <w:t>10.  INTEGRITY (INTEGRITI)</w:t>
      </w:r>
      <w:bookmarkEnd w:id="41"/>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60"/>
        <w:gridCol w:w="3100"/>
      </w:tblGrid>
      <w:tr w:rsidR="00C709D0" w:rsidRPr="008D6810" w:rsidTr="003F094D">
        <w:tc>
          <w:tcPr>
            <w:tcW w:w="1100" w:type="dxa"/>
            <w:tcBorders>
              <w:top w:val="single" w:sz="4" w:space="0" w:color="BFBFBF"/>
              <w:left w:val="single" w:sz="4" w:space="0" w:color="BFBFBF"/>
              <w:bottom w:val="single" w:sz="4" w:space="0" w:color="BFBFBF"/>
              <w:right w:val="single" w:sz="4" w:space="0" w:color="BFBFBF"/>
            </w:tcBorders>
            <w:shd w:val="clear" w:color="auto" w:fill="1F4E79" w:themeFill="accent1" w:themeFillShade="80"/>
            <w:tcMar>
              <w:top w:w="100" w:type="dxa"/>
              <w:left w:w="140" w:type="dxa"/>
              <w:bottom w:w="100" w:type="dxa"/>
              <w:right w:w="140" w:type="dxa"/>
            </w:tcMar>
            <w:vAlign w:val="center"/>
          </w:tcPr>
          <w:p w:rsidR="00C709D0" w:rsidRPr="008D6810" w:rsidRDefault="00D95035" w:rsidP="003F094D">
            <w:pPr>
              <w:jc w:val="center"/>
              <w:rPr>
                <w:sz w:val="20"/>
                <w:szCs w:val="20"/>
              </w:rPr>
            </w:pPr>
            <w:r w:rsidRPr="008D6810">
              <w:rPr>
                <w:b/>
                <w:bCs/>
                <w:color w:val="FFFFFF"/>
                <w:sz w:val="36"/>
                <w:szCs w:val="36"/>
              </w:rPr>
              <w:t>I</w:t>
            </w:r>
          </w:p>
        </w:tc>
        <w:tc>
          <w:tcPr>
            <w:tcW w:w="5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C709D0" w:rsidRPr="008D6810" w:rsidRDefault="00D95035" w:rsidP="003F094D">
            <w:pPr>
              <w:rPr>
                <w:sz w:val="20"/>
                <w:szCs w:val="20"/>
              </w:rPr>
            </w:pPr>
            <w:r w:rsidRPr="008D6810">
              <w:rPr>
                <w:b/>
                <w:bCs/>
                <w:color w:val="13294B"/>
              </w:rPr>
              <w:t>Integrity</w:t>
            </w:r>
          </w:p>
          <w:p w:rsidR="00C709D0" w:rsidRPr="008D6810" w:rsidRDefault="00D95035" w:rsidP="003F094D">
            <w:pPr>
              <w:rPr>
                <w:sz w:val="20"/>
                <w:szCs w:val="20"/>
              </w:rPr>
            </w:pPr>
            <w:r w:rsidRPr="008D6810">
              <w:rPr>
                <w:i/>
                <w:iCs/>
                <w:color w:val="595959"/>
                <w:sz w:val="18"/>
                <w:szCs w:val="18"/>
              </w:rPr>
              <w:t>Integriti</w:t>
            </w:r>
          </w:p>
        </w:tc>
        <w:tc>
          <w:tcPr>
            <w:tcW w:w="3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C709D0" w:rsidRPr="003F094D" w:rsidRDefault="00D95035" w:rsidP="003F094D">
            <w:pPr>
              <w:jc w:val="center"/>
              <w:rPr>
                <w:color w:val="44546A" w:themeColor="text2"/>
                <w:sz w:val="20"/>
                <w:szCs w:val="20"/>
              </w:rPr>
            </w:pPr>
            <w:r w:rsidRPr="003F094D">
              <w:rPr>
                <w:rFonts w:ascii="Traditional Arabic" w:eastAsia="Traditional Arabic" w:hAnsi="Traditional Arabic" w:cs="Times New Roman"/>
                <w:color w:val="44546A" w:themeColor="text2"/>
                <w:sz w:val="26"/>
                <w:szCs w:val="24"/>
                <w:rtl/>
              </w:rPr>
              <w:t>النَّزَاهَة</w:t>
            </w:r>
          </w:p>
          <w:p w:rsidR="00C709D0" w:rsidRPr="008D6810" w:rsidRDefault="00D95035" w:rsidP="003F094D">
            <w:pPr>
              <w:jc w:val="center"/>
              <w:rPr>
                <w:sz w:val="20"/>
                <w:szCs w:val="20"/>
              </w:rPr>
            </w:pPr>
            <w:r w:rsidRPr="008D6810">
              <w:rPr>
                <w:i/>
                <w:iCs/>
                <w:color w:val="8A6D1F"/>
                <w:sz w:val="16"/>
                <w:szCs w:val="16"/>
              </w:rPr>
              <w:t>An-Nazāhah</w:t>
            </w:r>
          </w:p>
        </w:tc>
      </w:tr>
    </w:tbl>
    <w:p w:rsidR="00C709D0" w:rsidRPr="008D6810" w:rsidRDefault="00D95035" w:rsidP="008D6810">
      <w:pPr>
        <w:pStyle w:val="Heading2"/>
        <w:spacing w:before="0" w:after="240"/>
        <w:rPr>
          <w:sz w:val="24"/>
          <w:szCs w:val="24"/>
        </w:rPr>
      </w:pPr>
      <w:bookmarkStart w:id="42" w:name="_Toc233270249"/>
      <w:r w:rsidRPr="008D6810">
        <w:rPr>
          <w:sz w:val="24"/>
          <w:szCs w:val="24"/>
        </w:rPr>
        <w:t>Definisi Asal</w:t>
      </w:r>
      <w:bookmarkEnd w:id="42"/>
    </w:p>
    <w:p w:rsidR="00C709D0" w:rsidRPr="00364C93" w:rsidRDefault="00D95035" w:rsidP="008D6810">
      <w:pPr>
        <w:spacing w:after="240" w:line="300" w:lineRule="auto"/>
        <w:jc w:val="both"/>
        <w:rPr>
          <w:i/>
          <w:iCs/>
          <w:sz w:val="20"/>
          <w:szCs w:val="20"/>
        </w:rPr>
      </w:pPr>
      <w:r w:rsidRPr="00364C93">
        <w:rPr>
          <w:i/>
          <w:iCs/>
          <w:sz w:val="20"/>
          <w:szCs w:val="20"/>
        </w:rPr>
        <w:t>Adherence to moral and ethical principles; soundness of morale character.</w:t>
      </w:r>
    </w:p>
    <w:p w:rsidR="00C709D0" w:rsidRPr="008D6810" w:rsidRDefault="00D95035" w:rsidP="008D6810">
      <w:pPr>
        <w:spacing w:after="240" w:line="300" w:lineRule="auto"/>
        <w:jc w:val="both"/>
        <w:rPr>
          <w:sz w:val="20"/>
          <w:szCs w:val="20"/>
        </w:rPr>
      </w:pPr>
      <w:r w:rsidRPr="008D6810">
        <w:rPr>
          <w:sz w:val="20"/>
          <w:szCs w:val="20"/>
        </w:rPr>
        <w:t>Mengamalkan integriti yang tinggi di samping menetapkan etika dan moral yang kukuh bagi mengekalkan akhlak yang mulia.</w:t>
      </w:r>
    </w:p>
    <w:p w:rsidR="00C709D0" w:rsidRPr="008D6810" w:rsidRDefault="00D95035" w:rsidP="008D6810">
      <w:pPr>
        <w:pStyle w:val="Heading2"/>
        <w:spacing w:before="0" w:after="240"/>
        <w:rPr>
          <w:sz w:val="24"/>
          <w:szCs w:val="24"/>
        </w:rPr>
      </w:pPr>
      <w:bookmarkStart w:id="43" w:name="_Toc233270250"/>
      <w:r w:rsidRPr="008D6810">
        <w:rPr>
          <w:sz w:val="24"/>
          <w:szCs w:val="24"/>
        </w:rPr>
        <w:t>Perspektif Tauhid, Syariah dan Akhlak Islam</w:t>
      </w:r>
      <w:bookmarkEnd w:id="43"/>
    </w:p>
    <w:p w:rsidR="00C709D0" w:rsidRPr="008D6810" w:rsidRDefault="00D95035" w:rsidP="008D6810">
      <w:pPr>
        <w:spacing w:after="240" w:line="300" w:lineRule="auto"/>
        <w:jc w:val="both"/>
        <w:rPr>
          <w:sz w:val="20"/>
          <w:szCs w:val="20"/>
        </w:rPr>
      </w:pPr>
      <w:r w:rsidRPr="008D6810">
        <w:rPr>
          <w:sz w:val="20"/>
          <w:szCs w:val="20"/>
        </w:rPr>
        <w:t>Integriti dalam Islam dikenali sebagai An-Nazāhah – kejujuran, ketelusan dan bersih daripada rasuah serta penyalahgunaan kuasa. Ia terangkum juga dalam dua konsep yang berkait rapat: Siddiq (kejujuran/benar) dan Taqwa (rasa takut dan kesedaran sentiasa terhadap Allah). Seorang yang beriman sejati akan jujur bukan kerana takut diketahui manusia, tetapi kerana yakin bahawa Allah SWT Maha Melihat dan Maha Mengetahui segala yang tersembunyi sekalipun. Inilah yang membezakan integriti berasaskan iman dengan integriti berasaskan peraturan semata-mata.</w:t>
      </w:r>
    </w:p>
    <w:p w:rsidR="00C709D0" w:rsidRPr="008D6810" w:rsidRDefault="00D95035" w:rsidP="008D6810">
      <w:pPr>
        <w:spacing w:after="240" w:line="300" w:lineRule="auto"/>
        <w:jc w:val="both"/>
        <w:rPr>
          <w:sz w:val="20"/>
          <w:szCs w:val="20"/>
        </w:rPr>
      </w:pPr>
      <w:r w:rsidRPr="008D6810">
        <w:rPr>
          <w:sz w:val="20"/>
          <w:szCs w:val="20"/>
        </w:rPr>
        <w:t>Sifat siddiq adalah salah satu daripada sifat-sifat wajib para Rasul, menunjukkan betapa tingginya kedudukan kejujuran dalam Islam. Kakitangan PUSRAWI yang mengamalkan An-Nazāhah akan sentiasa berpegang kepada kebenaran walaupun ia memberi kesan kepada diri sendiri, dan tidak sekali-kali menerima rasuah, menipu, atau menyalahgunakan kuasa atau aset organisasi.</w:t>
      </w:r>
    </w:p>
    <w:p w:rsidR="002C7830" w:rsidRPr="008D6810" w:rsidRDefault="002C7830" w:rsidP="008D6810">
      <w:pPr>
        <w:pStyle w:val="Heading3"/>
        <w:spacing w:before="0" w:after="240" w:line="276" w:lineRule="auto"/>
        <w:jc w:val="both"/>
        <w:rPr>
          <w:sz w:val="20"/>
          <w:szCs w:val="20"/>
        </w:rPr>
      </w:pPr>
      <w:bookmarkStart w:id="44" w:name="_Toc233270251"/>
      <w:r w:rsidRPr="008D6810">
        <w:rPr>
          <w:b w:val="0"/>
          <w:bCs w:val="0"/>
          <w:i w:val="0"/>
          <w:iCs w:val="0"/>
          <w:color w:val="auto"/>
          <w:sz w:val="20"/>
          <w:szCs w:val="20"/>
        </w:rPr>
        <w:t>Dalam konteks hospital: kakitangan tidak boleh menerima sebarang hadiah atau manfaat yang boleh menjejaskan amanah kerja, dan tidak boleh menyembunyikan sebarang maklumat benar yang menjadi hak pesakit, rakan sekerja, atau organisasi untuk mengetahuinya – ini adalah garis merah An-Nazāhah yang tidak boleh dilanggar.</w:t>
      </w:r>
    </w:p>
    <w:p w:rsidR="00C709D0" w:rsidRDefault="00D95035" w:rsidP="008D6810">
      <w:pPr>
        <w:pStyle w:val="Heading3"/>
        <w:spacing w:before="0" w:after="240"/>
        <w:rPr>
          <w:sz w:val="20"/>
          <w:szCs w:val="20"/>
        </w:rPr>
      </w:pPr>
      <w:r w:rsidRPr="008D6810">
        <w:rPr>
          <w:sz w:val="20"/>
          <w:szCs w:val="20"/>
        </w:rPr>
        <w:t>Dalil Al-Quran dan As-Sunnah</w:t>
      </w:r>
      <w:bookmarkEnd w:id="44"/>
    </w:p>
    <w:tbl>
      <w:tblPr>
        <w:tblW w:w="9187" w:type="dxa"/>
        <w:tblInd w:w="-40" w:type="dxa"/>
        <w:tblBorders>
          <w:top w:val="single" w:sz="4" w:space="0" w:color="9FC3C3"/>
          <w:left w:val="single" w:sz="24" w:space="0" w:color="1F4E5A"/>
          <w:bottom w:val="single" w:sz="4" w:space="0" w:color="9FC3C3"/>
          <w:right w:val="single" w:sz="4" w:space="0" w:color="9FC3C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7"/>
      </w:tblGrid>
      <w:tr w:rsidR="003F094D" w:rsidTr="00E40879">
        <w:trPr>
          <w:trHeight w:val="2340"/>
        </w:trPr>
        <w:tc>
          <w:tcPr>
            <w:tcW w:w="9187" w:type="dxa"/>
            <w:shd w:val="clear" w:color="auto" w:fill="DEEAF6" w:themeFill="accent1" w:themeFillTint="33"/>
            <w:tcMar>
              <w:top w:w="150" w:type="dxa"/>
              <w:left w:w="250" w:type="dxa"/>
              <w:bottom w:w="150" w:type="dxa"/>
              <w:right w:w="250" w:type="dxa"/>
            </w:tcMar>
          </w:tcPr>
          <w:p w:rsidR="003F094D" w:rsidRPr="000A4482" w:rsidRDefault="003F094D" w:rsidP="003F094D">
            <w:pPr>
              <w:bidi/>
              <w:spacing w:before="120" w:after="80"/>
              <w:jc w:val="center"/>
              <w:rPr>
                <w:rFonts w:cs="KFGQPC HAFS Uthmanic Script"/>
              </w:rPr>
            </w:pPr>
            <w:r w:rsidRPr="000A4482">
              <w:rPr>
                <w:rFonts w:ascii="Traditional Arabic" w:eastAsia="Traditional Arabic" w:hAnsi="Traditional Arabic" w:cs="KFGQPC HAFS Uthmanic Script"/>
                <w:sz w:val="30"/>
                <w:szCs w:val="30"/>
                <w:rtl/>
              </w:rPr>
              <w:t>وَلَا تَلْبِسُوا الْحَقَّ بِالْبَاطِلِ وَتَكْتُمُوا الْحَقَّ وَأَنْتُمْ تَعْلَمُونَ</w:t>
            </w:r>
          </w:p>
          <w:p w:rsidR="003F094D" w:rsidRDefault="003F094D" w:rsidP="003F094D">
            <w:pPr>
              <w:spacing w:after="40"/>
              <w:ind w:left="200"/>
            </w:pPr>
            <w:r>
              <w:rPr>
                <w:i/>
                <w:iCs/>
                <w:color w:val="222222"/>
                <w:sz w:val="21"/>
                <w:szCs w:val="21"/>
              </w:rPr>
              <w:t>"Dan janganlah kamu campur-adukkan yang benar itu dengan yang salah, dan kamu sembunyikan yang benar itu pula padahal kamu semua mengetahuinya."</w:t>
            </w:r>
          </w:p>
          <w:p w:rsidR="003F094D" w:rsidRDefault="003F094D" w:rsidP="003F094D">
            <w:pPr>
              <w:spacing w:after="160"/>
              <w:ind w:left="200"/>
            </w:pPr>
            <w:r>
              <w:rPr>
                <w:b/>
                <w:bCs/>
                <w:color w:val="1F4E5A"/>
                <w:sz w:val="19"/>
                <w:szCs w:val="19"/>
              </w:rPr>
              <w:t>Surah Al-Baqarah, 2:42</w:t>
            </w:r>
          </w:p>
          <w:p w:rsidR="003F094D" w:rsidRPr="000A4482" w:rsidRDefault="000A4482" w:rsidP="003F094D">
            <w:pPr>
              <w:bidi/>
              <w:spacing w:before="120" w:after="80"/>
              <w:jc w:val="center"/>
              <w:rPr>
                <w:rFonts w:cs="KFGQPC HAFS Uthmanic Script"/>
              </w:rPr>
            </w:pPr>
            <w:r>
              <w:rPr>
                <w:rFonts w:ascii="Traditional Arabic" w:eastAsia="Traditional Arabic" w:hAnsi="Traditional Arabic" w:cs="KFGQPC HAFS Uthmanic Script"/>
                <w:sz w:val="30"/>
                <w:szCs w:val="30"/>
                <w:rtl/>
              </w:rPr>
              <w:t>عَلَيْكُمْ بِالّصِّدْقِ</w:t>
            </w:r>
            <w:r w:rsidR="003F094D" w:rsidRPr="000A4482">
              <w:rPr>
                <w:rFonts w:ascii="Traditional Arabic" w:eastAsia="Traditional Arabic" w:hAnsi="Traditional Arabic" w:cs="KFGQPC HAFS Uthmanic Script"/>
                <w:sz w:val="30"/>
                <w:szCs w:val="30"/>
                <w:rtl/>
              </w:rPr>
              <w:t xml:space="preserve"> فَإِنَّ الّصِّدْقَ يَهْدِي إِلى الْبِرِّ</w:t>
            </w:r>
          </w:p>
          <w:p w:rsidR="003F094D" w:rsidRDefault="003F094D" w:rsidP="003F094D">
            <w:pPr>
              <w:spacing w:after="40"/>
              <w:ind w:left="200"/>
            </w:pPr>
            <w:r>
              <w:rPr>
                <w:i/>
                <w:iCs/>
                <w:color w:val="222222"/>
                <w:sz w:val="21"/>
                <w:szCs w:val="21"/>
              </w:rPr>
              <w:t>"Hendaklah kamu berpegang dengan kejujuran, kerana kejujuran membawa kepada kebaikan."</w:t>
            </w:r>
          </w:p>
          <w:p w:rsidR="003F094D" w:rsidRDefault="003F094D" w:rsidP="003F094D">
            <w:pPr>
              <w:spacing w:after="160"/>
              <w:ind w:left="200"/>
            </w:pPr>
            <w:r>
              <w:rPr>
                <w:b/>
                <w:bCs/>
                <w:color w:val="1F4E5A"/>
                <w:sz w:val="19"/>
                <w:szCs w:val="19"/>
              </w:rPr>
              <w:t>Hadis riwayat Al-Bukhari dan Muslim</w:t>
            </w:r>
          </w:p>
        </w:tc>
      </w:tr>
    </w:tbl>
    <w:p w:rsidR="00914BDF" w:rsidRPr="008D6810" w:rsidRDefault="00914BDF" w:rsidP="008D6810">
      <w:pPr>
        <w:pStyle w:val="Heading3"/>
        <w:spacing w:before="0" w:after="240"/>
        <w:rPr>
          <w:sz w:val="20"/>
          <w:szCs w:val="20"/>
        </w:rPr>
      </w:pPr>
      <w:bookmarkStart w:id="45" w:name="_Toc233270252"/>
    </w:p>
    <w:p w:rsidR="00914BDF" w:rsidRDefault="00914BDF" w:rsidP="008D6810">
      <w:pPr>
        <w:pStyle w:val="Heading3"/>
        <w:spacing w:before="0" w:after="240"/>
        <w:rPr>
          <w:sz w:val="20"/>
          <w:szCs w:val="20"/>
        </w:rPr>
      </w:pPr>
    </w:p>
    <w:p w:rsidR="00E40879" w:rsidRPr="008D6810" w:rsidRDefault="00E40879" w:rsidP="008D6810">
      <w:pPr>
        <w:pStyle w:val="Heading3"/>
        <w:spacing w:before="0" w:after="240"/>
        <w:rPr>
          <w:sz w:val="20"/>
          <w:szCs w:val="20"/>
        </w:rPr>
      </w:pPr>
    </w:p>
    <w:p w:rsidR="00C709D0" w:rsidRPr="008D6810" w:rsidRDefault="00D95035" w:rsidP="008D6810">
      <w:pPr>
        <w:pStyle w:val="Heading3"/>
        <w:spacing w:before="0" w:after="240"/>
        <w:rPr>
          <w:sz w:val="20"/>
          <w:szCs w:val="20"/>
        </w:rPr>
      </w:pPr>
      <w:r w:rsidRPr="008D6810">
        <w:rPr>
          <w:sz w:val="20"/>
          <w:szCs w:val="20"/>
        </w:rPr>
        <w:t>Tingkah Laku Islamik yang Disepadukan</w:t>
      </w:r>
      <w:bookmarkEnd w:id="45"/>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14BDF" w:rsidRPr="008D6810" w:rsidTr="0072040A">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914BDF" w:rsidRPr="008D6810" w:rsidRDefault="00914BDF" w:rsidP="008D6810">
            <w:pPr>
              <w:spacing w:after="240"/>
              <w:jc w:val="center"/>
              <w:rPr>
                <w:sz w:val="20"/>
                <w:szCs w:val="20"/>
              </w:rPr>
            </w:pPr>
            <w:r w:rsidRPr="008D6810">
              <w:rPr>
                <w:b/>
                <w:bCs/>
                <w:color w:val="FFFFFF"/>
                <w:sz w:val="18"/>
                <w:szCs w:val="18"/>
              </w:rPr>
              <w:t>ELEMEN</w:t>
            </w:r>
          </w:p>
        </w:tc>
        <w:tc>
          <w:tcPr>
            <w:tcW w:w="7160" w:type="dxa"/>
            <w:tcBorders>
              <w:top w:val="single" w:sz="4" w:space="0" w:color="BFBFBF"/>
              <w:left w:val="single" w:sz="4" w:space="0" w:color="BFBFBF"/>
              <w:bottom w:val="single" w:sz="4" w:space="0" w:color="BFBFBF"/>
              <w:right w:val="single" w:sz="4" w:space="0" w:color="BFBFBF"/>
            </w:tcBorders>
            <w:shd w:val="clear" w:color="auto" w:fill="13294B"/>
            <w:tcMar>
              <w:top w:w="100" w:type="dxa"/>
              <w:left w:w="140" w:type="dxa"/>
              <w:bottom w:w="100" w:type="dxa"/>
              <w:right w:w="140" w:type="dxa"/>
            </w:tcMar>
            <w:vAlign w:val="center"/>
          </w:tcPr>
          <w:p w:rsidR="00914BDF" w:rsidRPr="008D6810" w:rsidRDefault="00914BDF" w:rsidP="008D6810">
            <w:pPr>
              <w:spacing w:after="240"/>
              <w:jc w:val="center"/>
              <w:rPr>
                <w:sz w:val="20"/>
                <w:szCs w:val="20"/>
              </w:rPr>
            </w:pPr>
            <w:r w:rsidRPr="008D6810">
              <w:rPr>
                <w:b/>
                <w:bCs/>
                <w:color w:val="FFFFFF"/>
                <w:sz w:val="18"/>
                <w:szCs w:val="18"/>
              </w:rPr>
              <w:t>HURAIAN TINGKAH LAKU ISLAMIK</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Tidak Mencampur Kebenaran dengan Kebatilan</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Memastikan setiap rekod perubatan, laporan, dan maklumat disampaikan dengan tepat tanpa mengubah, menokok-tambah, atau mengelirukan fakta sebenar, selaras dengan larangan talbis al-haq dalam Surah Al-Baqarah 2:42.</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Tidak Menyembunyikan Kebenaran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Melaporkan dengan segera sebarang kesilapan klinikal, insiden keselamatan pesakit, atau penyelewengan yang diketahui, tanpa berdiam diri atau menyembunyikannya demi melindungi diri atau pihak lain.</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Siddiq (Kejujuran Mutlak)</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Berkomunikasi dengan jujur dalam segala urusan – termasuk dokumentasi perubatan, laporan kewangan, dan komunikasi dengan pesakit.</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Taqwa sebagai Penjaga Dalaman</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Menjadikan kesedaran terhadap pengawasan Allah (muraqabah) sebagai penjaga dalaman yang mengelakkan diri daripada melakukan kecurangan, rasuah, atau penyalahgunaan kuasa.</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Menolak Rasuah dan Hadiah Berunsur Pengaruh</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Tidak menerima sebarang hadiah, wang, atau manfaat yang boleh menjejaskan ketelusan keputusan profesional, selaras dengan prinsip An-Nazāhah.</w:t>
            </w:r>
          </w:p>
        </w:tc>
      </w:tr>
      <w:tr w:rsidR="00914BDF" w:rsidRPr="008D6810" w:rsidTr="0072040A">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rPr>
                <w:sz w:val="20"/>
                <w:szCs w:val="20"/>
              </w:rPr>
            </w:pPr>
            <w:r w:rsidRPr="008D6810">
              <w:rPr>
                <w:sz w:val="18"/>
                <w:szCs w:val="18"/>
              </w:rPr>
              <w:t>Adil Tanpa Mengira Status</w:t>
            </w:r>
          </w:p>
        </w:tc>
        <w:tc>
          <w:tcPr>
            <w:tcW w:w="7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rsidR="00914BDF" w:rsidRPr="008D6810" w:rsidRDefault="00914BDF" w:rsidP="008D6810">
            <w:pPr>
              <w:spacing w:after="240"/>
              <w:jc w:val="both"/>
              <w:rPr>
                <w:sz w:val="20"/>
                <w:szCs w:val="20"/>
              </w:rPr>
            </w:pPr>
            <w:r w:rsidRPr="008D6810">
              <w:rPr>
                <w:sz w:val="18"/>
                <w:szCs w:val="18"/>
              </w:rPr>
              <w:t>Berlaku adil dan saksama kepada semua pihak tanpa pilih kasih, sebagaimana tuntutan Al-Quran untuk menegakkan keadilan walaupun terhadap diri sendiri atau keluarga.</w:t>
            </w:r>
          </w:p>
        </w:tc>
      </w:tr>
    </w:tbl>
    <w:p w:rsidR="00C709D0" w:rsidRPr="008D6810" w:rsidRDefault="00C709D0" w:rsidP="008D6810">
      <w:pPr>
        <w:spacing w:after="240"/>
        <w:rPr>
          <w:sz w:val="20"/>
          <w:szCs w:val="20"/>
        </w:rPr>
      </w:pPr>
    </w:p>
    <w:p w:rsidR="00C709D0" w:rsidRPr="008D6810" w:rsidRDefault="00D95035" w:rsidP="008D6810">
      <w:pPr>
        <w:pStyle w:val="Heading3"/>
        <w:spacing w:before="0" w:after="240"/>
        <w:rPr>
          <w:sz w:val="20"/>
          <w:szCs w:val="20"/>
        </w:rPr>
      </w:pPr>
      <w:bookmarkStart w:id="46" w:name="_Toc233270253"/>
      <w:r w:rsidRPr="008D6810">
        <w:rPr>
          <w:sz w:val="20"/>
          <w:szCs w:val="20"/>
        </w:rPr>
        <w:t>Rumusan</w:t>
      </w:r>
      <w:bookmarkEnd w:id="46"/>
    </w:p>
    <w:p w:rsidR="00C709D0" w:rsidRPr="008D6810" w:rsidRDefault="00D95035" w:rsidP="008D6810">
      <w:pPr>
        <w:spacing w:after="240" w:line="300" w:lineRule="auto"/>
        <w:jc w:val="both"/>
        <w:rPr>
          <w:sz w:val="20"/>
          <w:szCs w:val="20"/>
        </w:rPr>
      </w:pPr>
      <w:r w:rsidRPr="008D6810">
        <w:rPr>
          <w:sz w:val="20"/>
          <w:szCs w:val="20"/>
        </w:rPr>
        <w:t>Integriti PUSRAWI yang berakar daripada An-Nazāhah, Siddiq dan Taqwa menghasilkan akhlak yang konsisten sama ada di hadapan manusia atau bersendirian, kerana kesedaran hakiki bahawa Allah sentiasa melihat adalah penjaga integriti yang paling kukuh.</w:t>
      </w:r>
      <w:r w:rsidRPr="008D6810">
        <w:rPr>
          <w:sz w:val="20"/>
          <w:szCs w:val="20"/>
        </w:rPr>
        <w:br w:type="page"/>
      </w:r>
    </w:p>
    <w:p w:rsidR="00C709D0" w:rsidRPr="008D6810" w:rsidRDefault="00D95035" w:rsidP="008D6810">
      <w:pPr>
        <w:pStyle w:val="Heading1"/>
        <w:spacing w:before="0" w:after="240"/>
        <w:rPr>
          <w:sz w:val="28"/>
          <w:szCs w:val="28"/>
        </w:rPr>
      </w:pPr>
      <w:bookmarkStart w:id="47" w:name="_Toc233270254"/>
      <w:r w:rsidRPr="008D6810">
        <w:rPr>
          <w:sz w:val="28"/>
          <w:szCs w:val="28"/>
        </w:rPr>
        <w:t>11.  KESIMPULAN</w:t>
      </w:r>
      <w:bookmarkEnd w:id="47"/>
    </w:p>
    <w:p w:rsidR="009974E7" w:rsidRPr="009974E7" w:rsidRDefault="009974E7" w:rsidP="009974E7">
      <w:pPr>
        <w:spacing w:after="240"/>
        <w:jc w:val="both"/>
        <w:rPr>
          <w:sz w:val="20"/>
          <w:szCs w:val="20"/>
        </w:rPr>
      </w:pPr>
      <w:r w:rsidRPr="009974E7">
        <w:rPr>
          <w:sz w:val="20"/>
          <w:szCs w:val="20"/>
        </w:rPr>
        <w:t xml:space="preserve">Tujuh Nilai Teras PUSRAWI — </w:t>
      </w:r>
      <w:bookmarkStart w:id="48" w:name="_GoBack"/>
      <w:bookmarkEnd w:id="48"/>
      <w:r w:rsidRPr="009974E7">
        <w:rPr>
          <w:sz w:val="20"/>
          <w:szCs w:val="20"/>
        </w:rPr>
        <w:t>Al-Iṭqān, Al-Waḥdah, Al-Falāḥ, Al-Iḥtirām, Al-Mas’ūliyyah, Al-Ḥikmah dan An-Nazāhah — merupakan satu kesatuan yang tidak terpisah daripada Tauhid sebagai akar dan rohnya. Ia bukan sekadar piawaian pengurusan korporat, tetapi tuntutan keimanan yang wajib dihayati dan diamalkan oleh setiap warga kerja PUSRAWI dalam setiap tindakan, keputusan dan interaksi seharian — sama ada di wad, klinik, jabatan sokongan, mahupun di meja pentadbiran.</w:t>
      </w:r>
    </w:p>
    <w:p w:rsidR="00C709D0" w:rsidRPr="008D6810" w:rsidRDefault="009974E7" w:rsidP="009974E7">
      <w:pPr>
        <w:spacing w:after="240"/>
        <w:jc w:val="both"/>
        <w:rPr>
          <w:sz w:val="20"/>
          <w:szCs w:val="20"/>
        </w:rPr>
      </w:pPr>
      <w:r w:rsidRPr="009974E7">
        <w:rPr>
          <w:sz w:val="20"/>
          <w:szCs w:val="20"/>
        </w:rPr>
        <w:t>Semoga ia menjadi panduan yang hidup dalam budaya kerja PUSRAWI, membawa keberkatan kepada setiap perkhidmatan yang diberikan, dan menjadi sebahagian daripada amal jariah yang berpanjangan bagi seluruh warga kerjanya. Wallahu a’lam.</w:t>
      </w:r>
    </w:p>
    <w:p w:rsidR="00D95035" w:rsidRDefault="00D95035" w:rsidP="008D6810">
      <w:pPr>
        <w:spacing w:after="240"/>
        <w:rPr>
          <w:sz w:val="20"/>
          <w:szCs w:val="20"/>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Default="007D6E55" w:rsidP="007D6E55">
      <w:pPr>
        <w:spacing w:line="259" w:lineRule="auto"/>
        <w:contextualSpacing/>
        <w:rPr>
          <w:rFonts w:asciiTheme="minorBidi" w:hAnsiTheme="minorBidi"/>
          <w:b/>
          <w:bCs/>
          <w:lang w:val="en-US"/>
        </w:rPr>
      </w:pPr>
    </w:p>
    <w:p w:rsidR="007D6E55" w:rsidRPr="007D6E55" w:rsidRDefault="007D6E55" w:rsidP="007D6E55">
      <w:pPr>
        <w:spacing w:line="259" w:lineRule="auto"/>
        <w:contextualSpacing/>
        <w:rPr>
          <w:rFonts w:asciiTheme="minorBidi" w:hAnsiTheme="minorBidi"/>
          <w:b/>
          <w:bCs/>
          <w:lang w:val="en-US"/>
        </w:rPr>
      </w:pPr>
      <w:r w:rsidRPr="007D6E55">
        <w:rPr>
          <w:rFonts w:asciiTheme="minorBidi" w:hAnsiTheme="minorBidi"/>
          <w:b/>
          <w:bCs/>
          <w:lang w:val="en-US"/>
        </w:rPr>
        <w:t>PENGESAHAN</w:t>
      </w:r>
    </w:p>
    <w:tbl>
      <w:tblPr>
        <w:tblpPr w:leftFromText="180" w:rightFromText="180" w:vertAnchor="page" w:horzAnchor="margin" w:tblpY="7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2721"/>
        <w:gridCol w:w="1672"/>
      </w:tblGrid>
      <w:tr w:rsidR="007D6E55" w:rsidRPr="00620035" w:rsidTr="007D6E55">
        <w:tc>
          <w:tcPr>
            <w:tcW w:w="4957"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rPr>
                <w:rFonts w:asciiTheme="minorBidi" w:hAnsiTheme="minorBidi"/>
                <w:b/>
                <w:lang w:val="en-US"/>
              </w:rPr>
            </w:pPr>
            <w:r w:rsidRPr="00620035">
              <w:rPr>
                <w:rFonts w:asciiTheme="minorBidi" w:hAnsiTheme="minorBidi"/>
                <w:b/>
                <w:lang w:val="en-US"/>
              </w:rPr>
              <w:t>Disahkan oleh:</w:t>
            </w:r>
          </w:p>
        </w:tc>
        <w:tc>
          <w:tcPr>
            <w:tcW w:w="2721"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
                <w:lang w:val="en-US"/>
              </w:rPr>
            </w:pPr>
            <w:r w:rsidRPr="00620035">
              <w:rPr>
                <w:rFonts w:asciiTheme="minorBidi" w:hAnsiTheme="minorBidi"/>
                <w:b/>
                <w:lang w:val="en-US"/>
              </w:rPr>
              <w:t>Tandatangan:</w:t>
            </w:r>
          </w:p>
        </w:tc>
        <w:tc>
          <w:tcPr>
            <w:tcW w:w="1672"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
                <w:lang w:val="en-US"/>
              </w:rPr>
            </w:pPr>
            <w:r w:rsidRPr="00620035">
              <w:rPr>
                <w:rFonts w:asciiTheme="minorBidi" w:hAnsiTheme="minorBidi"/>
                <w:b/>
                <w:lang w:val="en-US"/>
              </w:rPr>
              <w:t>Tarikh:</w:t>
            </w:r>
          </w:p>
        </w:tc>
      </w:tr>
      <w:tr w:rsidR="007D6E55" w:rsidRPr="00620035" w:rsidTr="007D6E55">
        <w:trPr>
          <w:trHeight w:val="610"/>
        </w:trPr>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rPr>
                <w:rFonts w:ascii="Arial" w:hAnsi="Arial" w:cs="Arial"/>
                <w:lang w:val="en-US"/>
              </w:rPr>
            </w:pPr>
          </w:p>
          <w:p w:rsidR="007D6E55" w:rsidRPr="00620035" w:rsidRDefault="007D6E55" w:rsidP="007D6E55">
            <w:pPr>
              <w:spacing w:line="276" w:lineRule="auto"/>
              <w:rPr>
                <w:rFonts w:asciiTheme="minorBidi" w:hAnsiTheme="minorBidi"/>
                <w:bCs/>
                <w:lang w:val="en-US"/>
              </w:rPr>
            </w:pPr>
            <w:r>
              <w:rPr>
                <w:rFonts w:ascii="Arial" w:hAnsi="Arial" w:cs="Arial"/>
                <w:lang w:val="en-US"/>
              </w:rPr>
              <w:t>Dr. Abdul Malik bin Jamal Buhari</w:t>
            </w:r>
          </w:p>
          <w:p w:rsidR="007D6E55" w:rsidRDefault="007D6E55" w:rsidP="007D6E55">
            <w:pPr>
              <w:spacing w:line="276" w:lineRule="auto"/>
              <w:contextualSpacing/>
              <w:rPr>
                <w:rFonts w:ascii="Arial" w:hAnsi="Arial" w:cs="Arial"/>
                <w:lang w:val="en-US"/>
              </w:rPr>
            </w:pPr>
            <w:r>
              <w:rPr>
                <w:rFonts w:ascii="Arial" w:hAnsi="Arial" w:cs="Arial"/>
                <w:lang w:val="en-US"/>
              </w:rPr>
              <w:t>Pengarah Perubatan</w:t>
            </w:r>
          </w:p>
          <w:p w:rsidR="007D6E55" w:rsidRPr="00620035" w:rsidRDefault="007D6E55" w:rsidP="007D6E55">
            <w:pPr>
              <w:spacing w:line="276" w:lineRule="auto"/>
              <w:contextualSpacing/>
              <w:rPr>
                <w:rFonts w:asciiTheme="minorBidi" w:hAnsiTheme="minorBidi"/>
                <w:bCs/>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72"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r w:rsidR="007D6E55" w:rsidRPr="00620035" w:rsidTr="007D6E55">
        <w:trPr>
          <w:trHeight w:val="610"/>
        </w:trPr>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rPr>
                <w:rFonts w:ascii="Arial" w:hAnsi="Arial" w:cs="Arial"/>
                <w:lang w:val="en-US"/>
              </w:rPr>
            </w:pPr>
          </w:p>
          <w:p w:rsidR="007D6E55" w:rsidRPr="007D6E55" w:rsidRDefault="007D6E55" w:rsidP="007D6E55">
            <w:pPr>
              <w:spacing w:line="276" w:lineRule="auto"/>
              <w:rPr>
                <w:rFonts w:ascii="Arial" w:hAnsi="Arial" w:cs="Arial"/>
                <w:bCs/>
                <w:lang w:val="en-US"/>
              </w:rPr>
            </w:pPr>
            <w:r>
              <w:rPr>
                <w:rFonts w:ascii="Arial" w:hAnsi="Arial" w:cs="Arial"/>
                <w:lang w:val="en-US"/>
              </w:rPr>
              <w:t>Pn. Sumaria binti Abd Moin</w:t>
            </w:r>
          </w:p>
          <w:p w:rsidR="007D6E55" w:rsidRPr="007D6E55" w:rsidRDefault="007D6E55" w:rsidP="007D6E55">
            <w:pPr>
              <w:spacing w:line="276" w:lineRule="auto"/>
              <w:rPr>
                <w:rFonts w:ascii="Arial" w:hAnsi="Arial" w:cs="Arial"/>
                <w:lang w:val="en-US"/>
              </w:rPr>
            </w:pPr>
            <w:r>
              <w:rPr>
                <w:rFonts w:ascii="Arial" w:hAnsi="Arial" w:cs="Arial"/>
                <w:lang w:val="en-US"/>
              </w:rPr>
              <w:t>Pengarah Operasi</w:t>
            </w:r>
          </w:p>
          <w:p w:rsidR="007D6E55" w:rsidRDefault="007D6E55" w:rsidP="007D6E55">
            <w:pPr>
              <w:spacing w:line="276" w:lineRule="auto"/>
              <w:rPr>
                <w:rFonts w:ascii="Arial" w:hAnsi="Arial" w:cs="Arial"/>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72"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r w:rsidR="007D6E55" w:rsidRPr="00620035" w:rsidTr="007D6E55">
        <w:tc>
          <w:tcPr>
            <w:tcW w:w="4957"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rPr>
                <w:rFonts w:asciiTheme="minorBidi" w:hAnsiTheme="minorBidi"/>
                <w:bCs/>
                <w:lang w:val="en-US"/>
              </w:rPr>
            </w:pPr>
            <w:r w:rsidRPr="00620035">
              <w:rPr>
                <w:rFonts w:asciiTheme="minorBidi" w:hAnsiTheme="minorBidi"/>
                <w:b/>
                <w:lang w:val="en-US"/>
              </w:rPr>
              <w:t>Diluluskan oleh:</w:t>
            </w:r>
          </w:p>
        </w:tc>
        <w:tc>
          <w:tcPr>
            <w:tcW w:w="2721"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Cs/>
                <w:lang w:val="en-US"/>
              </w:rPr>
            </w:pPr>
            <w:r w:rsidRPr="00620035">
              <w:rPr>
                <w:rFonts w:asciiTheme="minorBidi" w:hAnsiTheme="minorBidi"/>
                <w:b/>
                <w:lang w:val="en-US"/>
              </w:rPr>
              <w:t>Tandatangan:</w:t>
            </w:r>
          </w:p>
        </w:tc>
        <w:tc>
          <w:tcPr>
            <w:tcW w:w="1672"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Cs/>
                <w:lang w:val="en-US"/>
              </w:rPr>
            </w:pPr>
            <w:r w:rsidRPr="00620035">
              <w:rPr>
                <w:rFonts w:asciiTheme="minorBidi" w:hAnsiTheme="minorBidi"/>
                <w:b/>
                <w:lang w:val="en-US"/>
              </w:rPr>
              <w:t xml:space="preserve">Tarikh: </w:t>
            </w:r>
          </w:p>
        </w:tc>
      </w:tr>
      <w:tr w:rsidR="007D6E55" w:rsidRPr="00620035" w:rsidTr="007D6E55">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rPr>
                <w:rFonts w:ascii="Arial" w:hAnsi="Arial" w:cs="Arial"/>
                <w:lang w:val="en-US"/>
              </w:rPr>
            </w:pPr>
          </w:p>
          <w:p w:rsidR="007D6E55" w:rsidRPr="00620035" w:rsidRDefault="007D6E55" w:rsidP="007D6E55">
            <w:pPr>
              <w:spacing w:line="276" w:lineRule="auto"/>
              <w:rPr>
                <w:rFonts w:asciiTheme="minorBidi" w:hAnsiTheme="minorBidi"/>
                <w:bCs/>
                <w:lang w:val="en-US"/>
              </w:rPr>
            </w:pPr>
            <w:r w:rsidRPr="00620035">
              <w:rPr>
                <w:rFonts w:ascii="Arial" w:hAnsi="Arial" w:cs="Arial"/>
                <w:lang w:val="en-US"/>
              </w:rPr>
              <w:t>Pn</w:t>
            </w:r>
            <w:r>
              <w:rPr>
                <w:rFonts w:ascii="Arial" w:hAnsi="Arial" w:cs="Arial"/>
                <w:lang w:val="en-US"/>
              </w:rPr>
              <w:t>.</w:t>
            </w:r>
            <w:r w:rsidRPr="00620035">
              <w:rPr>
                <w:rFonts w:ascii="Arial" w:hAnsi="Arial" w:cs="Arial"/>
                <w:lang w:val="en-US"/>
              </w:rPr>
              <w:t xml:space="preserve"> Farahiyah binti Badri</w:t>
            </w:r>
          </w:p>
          <w:p w:rsidR="007D6E55" w:rsidRDefault="007D6E55" w:rsidP="007D6E55">
            <w:pPr>
              <w:spacing w:line="276" w:lineRule="auto"/>
              <w:contextualSpacing/>
              <w:rPr>
                <w:rFonts w:ascii="Arial" w:hAnsi="Arial" w:cs="Arial"/>
                <w:lang w:val="en-US"/>
              </w:rPr>
            </w:pPr>
            <w:r w:rsidRPr="00620035">
              <w:rPr>
                <w:rFonts w:ascii="Arial" w:hAnsi="Arial" w:cs="Arial"/>
                <w:lang w:val="en-US"/>
              </w:rPr>
              <w:t xml:space="preserve">Ketua Pegawai Eksekutif </w:t>
            </w:r>
            <w:r>
              <w:rPr>
                <w:rFonts w:ascii="Arial" w:hAnsi="Arial" w:cs="Arial"/>
                <w:lang w:val="en-US"/>
              </w:rPr>
              <w:t>Kumpulan</w:t>
            </w:r>
          </w:p>
          <w:p w:rsidR="007D6E55" w:rsidRPr="00620035" w:rsidRDefault="007D6E55" w:rsidP="007D6E55">
            <w:pPr>
              <w:spacing w:line="276" w:lineRule="auto"/>
              <w:contextualSpacing/>
              <w:rPr>
                <w:rFonts w:asciiTheme="minorBidi" w:hAnsiTheme="minorBidi"/>
                <w:bCs/>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72"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r w:rsidR="007D6E55" w:rsidRPr="00620035" w:rsidTr="007D6E55">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contextualSpacing/>
              <w:rPr>
                <w:rFonts w:ascii="Arial" w:hAnsi="Arial" w:cs="Arial"/>
                <w:lang w:val="en-US"/>
              </w:rPr>
            </w:pPr>
          </w:p>
          <w:p w:rsidR="007D6E55" w:rsidRPr="00620035" w:rsidRDefault="007D6E55" w:rsidP="007D6E55">
            <w:pPr>
              <w:spacing w:line="276" w:lineRule="auto"/>
              <w:contextualSpacing/>
              <w:rPr>
                <w:rFonts w:asciiTheme="minorBidi" w:hAnsiTheme="minorBidi"/>
                <w:bCs/>
                <w:lang w:val="en-US"/>
              </w:rPr>
            </w:pPr>
            <w:r w:rsidRPr="00620035">
              <w:rPr>
                <w:rFonts w:ascii="Arial" w:hAnsi="Arial" w:cs="Arial"/>
                <w:lang w:val="en-US"/>
              </w:rPr>
              <w:t>D</w:t>
            </w:r>
            <w:r>
              <w:rPr>
                <w:rFonts w:ascii="Arial" w:hAnsi="Arial" w:cs="Arial"/>
                <w:lang w:val="en-US"/>
              </w:rPr>
              <w:t>r</w:t>
            </w:r>
            <w:r w:rsidRPr="00620035">
              <w:rPr>
                <w:rFonts w:ascii="Arial" w:hAnsi="Arial" w:cs="Arial"/>
                <w:lang w:val="en-US"/>
              </w:rPr>
              <w:t>. Mohammad Nidzam bin Abdul Kadir</w:t>
            </w:r>
          </w:p>
          <w:p w:rsidR="007D6E55" w:rsidRDefault="007D6E55" w:rsidP="007D6E55">
            <w:pPr>
              <w:spacing w:line="276" w:lineRule="auto"/>
              <w:contextualSpacing/>
              <w:rPr>
                <w:rFonts w:ascii="Arial" w:hAnsi="Arial" w:cs="Arial"/>
                <w:lang w:val="en-US"/>
              </w:rPr>
            </w:pPr>
            <w:r w:rsidRPr="00620035">
              <w:rPr>
                <w:rFonts w:ascii="Arial" w:hAnsi="Arial" w:cs="Arial"/>
                <w:lang w:val="en-US"/>
              </w:rPr>
              <w:t>Pengerusi Panel Penasihat Syariah</w:t>
            </w:r>
          </w:p>
          <w:p w:rsidR="007D6E55" w:rsidRPr="00620035" w:rsidRDefault="007D6E55" w:rsidP="007D6E55">
            <w:pPr>
              <w:spacing w:line="276" w:lineRule="auto"/>
              <w:contextualSpacing/>
              <w:rPr>
                <w:rFonts w:asciiTheme="minorBidi" w:hAnsiTheme="minorBidi"/>
                <w:bCs/>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72"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r w:rsidR="007D6E55" w:rsidRPr="00620035" w:rsidTr="007D6E55">
        <w:trPr>
          <w:trHeight w:val="502"/>
        </w:trPr>
        <w:tc>
          <w:tcPr>
            <w:tcW w:w="9350" w:type="dxa"/>
            <w:gridSpan w:val="3"/>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before="240" w:line="276" w:lineRule="auto"/>
              <w:contextualSpacing/>
              <w:jc w:val="both"/>
              <w:rPr>
                <w:rFonts w:asciiTheme="minorBidi" w:hAnsiTheme="minorBidi"/>
                <w:b/>
                <w:lang w:val="en-US"/>
              </w:rPr>
            </w:pPr>
            <w:r w:rsidRPr="00620035">
              <w:rPr>
                <w:rFonts w:asciiTheme="minorBidi" w:hAnsiTheme="minorBidi"/>
                <w:b/>
                <w:lang w:val="en-US"/>
              </w:rPr>
              <w:t xml:space="preserve">Tarikh Semakan Semula : </w:t>
            </w:r>
          </w:p>
        </w:tc>
      </w:tr>
    </w:tbl>
    <w:p w:rsidR="007D6E55" w:rsidRPr="000813B3" w:rsidRDefault="007D6E55" w:rsidP="007D6E55">
      <w:pPr>
        <w:rPr>
          <w:rFonts w:asciiTheme="minorBidi" w:hAnsiTheme="minorBidi"/>
          <w:b/>
          <w:bCs/>
          <w:lang w:val="en-US"/>
        </w:rPr>
      </w:pPr>
    </w:p>
    <w:tbl>
      <w:tblPr>
        <w:tblpPr w:leftFromText="180" w:rightFromText="180" w:vertAnchor="page" w:horzAnchor="margin" w:tblpY="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2721"/>
        <w:gridCol w:w="1657"/>
      </w:tblGrid>
      <w:tr w:rsidR="007D6E55" w:rsidRPr="00620035" w:rsidTr="007D6E55">
        <w:trPr>
          <w:trHeight w:val="265"/>
        </w:trPr>
        <w:tc>
          <w:tcPr>
            <w:tcW w:w="4957" w:type="dxa"/>
            <w:tcBorders>
              <w:top w:val="single" w:sz="4" w:space="0" w:color="auto"/>
              <w:left w:val="single" w:sz="4" w:space="0" w:color="auto"/>
              <w:bottom w:val="single" w:sz="4" w:space="0" w:color="auto"/>
              <w:right w:val="single" w:sz="4" w:space="0" w:color="auto"/>
            </w:tcBorders>
            <w:hideMark/>
          </w:tcPr>
          <w:p w:rsidR="007D6E55" w:rsidRPr="00620035" w:rsidRDefault="009E07BC" w:rsidP="007D6E55">
            <w:pPr>
              <w:spacing w:line="276" w:lineRule="auto"/>
              <w:contextualSpacing/>
              <w:rPr>
                <w:rFonts w:asciiTheme="minorBidi" w:hAnsiTheme="minorBidi"/>
                <w:b/>
                <w:bCs/>
                <w:lang w:val="en-US"/>
              </w:rPr>
            </w:pPr>
            <w:r>
              <w:rPr>
                <w:rFonts w:asciiTheme="minorBidi" w:hAnsiTheme="minorBidi"/>
                <w:b/>
                <w:lang w:val="en-US"/>
              </w:rPr>
              <w:t xml:space="preserve">Disediakan oleh </w:t>
            </w:r>
            <w:r w:rsidR="007D6E55" w:rsidRPr="00620035">
              <w:rPr>
                <w:rFonts w:asciiTheme="minorBidi" w:hAnsiTheme="minorBidi"/>
                <w:b/>
                <w:lang w:val="en-US"/>
              </w:rPr>
              <w:t>:</w:t>
            </w:r>
          </w:p>
        </w:tc>
        <w:tc>
          <w:tcPr>
            <w:tcW w:w="2721"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Cs/>
                <w:lang w:val="en-US"/>
              </w:rPr>
            </w:pPr>
            <w:r w:rsidRPr="00620035">
              <w:rPr>
                <w:rFonts w:asciiTheme="minorBidi" w:hAnsiTheme="minorBidi"/>
                <w:b/>
                <w:lang w:val="en-US"/>
              </w:rPr>
              <w:t>Tandatangan:</w:t>
            </w:r>
          </w:p>
        </w:tc>
        <w:tc>
          <w:tcPr>
            <w:tcW w:w="1657"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Cs/>
                <w:lang w:val="en-US"/>
              </w:rPr>
            </w:pPr>
            <w:r w:rsidRPr="00620035">
              <w:rPr>
                <w:rFonts w:asciiTheme="minorBidi" w:hAnsiTheme="minorBidi"/>
                <w:b/>
                <w:lang w:val="en-US"/>
              </w:rPr>
              <w:t>Tarikh:</w:t>
            </w:r>
          </w:p>
        </w:tc>
      </w:tr>
      <w:tr w:rsidR="007D6E55" w:rsidRPr="00620035" w:rsidTr="007D6E55">
        <w:trPr>
          <w:trHeight w:val="1353"/>
        </w:trPr>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contextualSpacing/>
              <w:rPr>
                <w:rFonts w:asciiTheme="minorBidi" w:hAnsiTheme="minorBidi"/>
                <w:bCs/>
                <w:lang w:val="en-US"/>
              </w:rPr>
            </w:pPr>
          </w:p>
          <w:p w:rsidR="007D6E55" w:rsidRDefault="007D6E55" w:rsidP="007D6E55">
            <w:pPr>
              <w:spacing w:line="276" w:lineRule="auto"/>
              <w:contextualSpacing/>
              <w:rPr>
                <w:rFonts w:asciiTheme="minorBidi" w:hAnsiTheme="minorBidi"/>
                <w:bCs/>
                <w:lang w:val="en-US"/>
              </w:rPr>
            </w:pPr>
            <w:r>
              <w:rPr>
                <w:rFonts w:asciiTheme="minorBidi" w:hAnsiTheme="minorBidi"/>
                <w:bCs/>
                <w:lang w:val="en-US"/>
              </w:rPr>
              <w:t>Ustaz Syed Muhammad Syukran bin Syed Noah</w:t>
            </w:r>
          </w:p>
          <w:p w:rsidR="007D6E55" w:rsidRDefault="007D6E55" w:rsidP="007D6E55">
            <w:pPr>
              <w:spacing w:line="276" w:lineRule="auto"/>
              <w:contextualSpacing/>
              <w:rPr>
                <w:rFonts w:asciiTheme="minorBidi" w:hAnsiTheme="minorBidi"/>
                <w:bCs/>
                <w:lang w:val="en-US"/>
              </w:rPr>
            </w:pPr>
            <w:r>
              <w:rPr>
                <w:rFonts w:asciiTheme="minorBidi" w:hAnsiTheme="minorBidi"/>
                <w:bCs/>
                <w:lang w:val="en-US"/>
              </w:rPr>
              <w:t>Pegawai Agama</w:t>
            </w:r>
          </w:p>
          <w:p w:rsidR="007D6E55" w:rsidRPr="00620035" w:rsidRDefault="007D6E55" w:rsidP="007D6E55">
            <w:pPr>
              <w:spacing w:line="276" w:lineRule="auto"/>
              <w:contextualSpacing/>
              <w:rPr>
                <w:rFonts w:asciiTheme="minorBidi" w:hAnsiTheme="minorBidi"/>
                <w:bCs/>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57"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r w:rsidR="007D6E55" w:rsidRPr="00620035" w:rsidTr="007D6E55">
        <w:trPr>
          <w:trHeight w:val="265"/>
        </w:trPr>
        <w:tc>
          <w:tcPr>
            <w:tcW w:w="4957" w:type="dxa"/>
            <w:tcBorders>
              <w:top w:val="single" w:sz="4" w:space="0" w:color="auto"/>
              <w:left w:val="single" w:sz="4" w:space="0" w:color="auto"/>
              <w:bottom w:val="single" w:sz="4" w:space="0" w:color="auto"/>
              <w:right w:val="single" w:sz="4" w:space="0" w:color="auto"/>
            </w:tcBorders>
            <w:hideMark/>
          </w:tcPr>
          <w:p w:rsidR="007D6E55" w:rsidRPr="00620035" w:rsidRDefault="009E07BC" w:rsidP="007D6E55">
            <w:pPr>
              <w:spacing w:line="276" w:lineRule="auto"/>
              <w:contextualSpacing/>
              <w:rPr>
                <w:rFonts w:asciiTheme="minorBidi" w:hAnsiTheme="minorBidi"/>
                <w:b/>
                <w:lang w:val="en-US"/>
              </w:rPr>
            </w:pPr>
            <w:r>
              <w:rPr>
                <w:rFonts w:asciiTheme="minorBidi" w:hAnsiTheme="minorBidi"/>
                <w:b/>
                <w:lang w:val="en-US"/>
              </w:rPr>
              <w:t xml:space="preserve">Disemak oleh </w:t>
            </w:r>
            <w:r w:rsidR="007D6E55" w:rsidRPr="00620035">
              <w:rPr>
                <w:rFonts w:asciiTheme="minorBidi" w:hAnsiTheme="minorBidi"/>
                <w:b/>
                <w:lang w:val="en-US"/>
              </w:rPr>
              <w:t>:</w:t>
            </w:r>
          </w:p>
        </w:tc>
        <w:tc>
          <w:tcPr>
            <w:tcW w:w="2721"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
                <w:lang w:val="en-US"/>
              </w:rPr>
            </w:pPr>
            <w:r w:rsidRPr="00620035">
              <w:rPr>
                <w:rFonts w:asciiTheme="minorBidi" w:hAnsiTheme="minorBidi"/>
                <w:b/>
                <w:lang w:val="en-US"/>
              </w:rPr>
              <w:t>Tandatangan:</w:t>
            </w:r>
          </w:p>
        </w:tc>
        <w:tc>
          <w:tcPr>
            <w:tcW w:w="1657" w:type="dxa"/>
            <w:tcBorders>
              <w:top w:val="single" w:sz="4" w:space="0" w:color="auto"/>
              <w:left w:val="single" w:sz="4" w:space="0" w:color="auto"/>
              <w:bottom w:val="single" w:sz="4" w:space="0" w:color="auto"/>
              <w:right w:val="single" w:sz="4" w:space="0" w:color="auto"/>
            </w:tcBorders>
            <w:hideMark/>
          </w:tcPr>
          <w:p w:rsidR="007D6E55" w:rsidRPr="00620035" w:rsidRDefault="007D6E55" w:rsidP="007D6E55">
            <w:pPr>
              <w:spacing w:line="276" w:lineRule="auto"/>
              <w:contextualSpacing/>
              <w:jc w:val="both"/>
              <w:rPr>
                <w:rFonts w:asciiTheme="minorBidi" w:hAnsiTheme="minorBidi"/>
                <w:b/>
                <w:lang w:val="en-US"/>
              </w:rPr>
            </w:pPr>
            <w:r w:rsidRPr="00620035">
              <w:rPr>
                <w:rFonts w:asciiTheme="minorBidi" w:hAnsiTheme="minorBidi"/>
                <w:b/>
                <w:lang w:val="en-US"/>
              </w:rPr>
              <w:t>Tarikh:</w:t>
            </w:r>
          </w:p>
        </w:tc>
      </w:tr>
      <w:tr w:rsidR="007D6E55" w:rsidRPr="00620035" w:rsidTr="007D6E55">
        <w:trPr>
          <w:trHeight w:val="569"/>
        </w:trPr>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contextualSpacing/>
              <w:rPr>
                <w:rFonts w:asciiTheme="minorBidi" w:hAnsiTheme="minorBidi"/>
                <w:bCs/>
                <w:lang w:val="en-US"/>
              </w:rPr>
            </w:pPr>
          </w:p>
          <w:p w:rsidR="007D6E55" w:rsidRDefault="007D6E55" w:rsidP="007D6E55">
            <w:pPr>
              <w:spacing w:line="276" w:lineRule="auto"/>
              <w:contextualSpacing/>
              <w:rPr>
                <w:rFonts w:asciiTheme="minorBidi" w:hAnsiTheme="minorBidi"/>
                <w:bCs/>
                <w:lang w:val="en-US"/>
              </w:rPr>
            </w:pPr>
            <w:r>
              <w:rPr>
                <w:rFonts w:asciiTheme="minorBidi" w:hAnsiTheme="minorBidi"/>
                <w:bCs/>
                <w:lang w:val="en-US"/>
              </w:rPr>
              <w:t>En. Muhammad Hamdi bin Abd Rahman</w:t>
            </w:r>
          </w:p>
          <w:p w:rsidR="007D6E55" w:rsidRDefault="007D6E55" w:rsidP="007D6E55">
            <w:pPr>
              <w:spacing w:line="276" w:lineRule="auto"/>
              <w:contextualSpacing/>
              <w:rPr>
                <w:rFonts w:asciiTheme="minorBidi" w:hAnsiTheme="minorBidi"/>
                <w:bCs/>
                <w:lang w:val="en-US"/>
              </w:rPr>
            </w:pPr>
            <w:r>
              <w:rPr>
                <w:rFonts w:asciiTheme="minorBidi" w:hAnsiTheme="minorBidi"/>
                <w:bCs/>
                <w:lang w:val="en-US"/>
              </w:rPr>
              <w:t>Pengurus Jabatan Perundangan dan Perkhidmatan Syariah</w:t>
            </w:r>
          </w:p>
          <w:p w:rsidR="007D6E55" w:rsidRPr="00620035" w:rsidRDefault="007D6E55" w:rsidP="007D6E55">
            <w:pPr>
              <w:spacing w:line="276" w:lineRule="auto"/>
              <w:contextualSpacing/>
              <w:rPr>
                <w:rFonts w:asciiTheme="minorBidi" w:hAnsiTheme="minorBidi"/>
                <w:bCs/>
                <w:lang w:val="en-US"/>
              </w:rPr>
            </w:pP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
                <w:lang w:val="en-US"/>
              </w:rPr>
            </w:pPr>
          </w:p>
        </w:tc>
        <w:tc>
          <w:tcPr>
            <w:tcW w:w="1657"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
                <w:lang w:val="en-US"/>
              </w:rPr>
            </w:pPr>
          </w:p>
        </w:tc>
      </w:tr>
      <w:tr w:rsidR="007D6E55" w:rsidRPr="00620035" w:rsidTr="007D6E55">
        <w:trPr>
          <w:trHeight w:val="1118"/>
        </w:trPr>
        <w:tc>
          <w:tcPr>
            <w:tcW w:w="4957" w:type="dxa"/>
            <w:tcBorders>
              <w:top w:val="single" w:sz="4" w:space="0" w:color="auto"/>
              <w:left w:val="single" w:sz="4" w:space="0" w:color="auto"/>
              <w:bottom w:val="single" w:sz="4" w:space="0" w:color="auto"/>
              <w:right w:val="single" w:sz="4" w:space="0" w:color="auto"/>
            </w:tcBorders>
          </w:tcPr>
          <w:p w:rsidR="007D6E55" w:rsidRDefault="007D6E55" w:rsidP="007D6E55">
            <w:pPr>
              <w:spacing w:line="276" w:lineRule="auto"/>
              <w:rPr>
                <w:rFonts w:asciiTheme="minorBidi" w:hAnsiTheme="minorBidi"/>
                <w:bCs/>
                <w:lang w:val="en-US"/>
              </w:rPr>
            </w:pPr>
          </w:p>
          <w:p w:rsidR="007D6E55" w:rsidRPr="00620035" w:rsidRDefault="007D6E55" w:rsidP="007D6E55">
            <w:pPr>
              <w:spacing w:line="276" w:lineRule="auto"/>
              <w:rPr>
                <w:rFonts w:asciiTheme="minorBidi" w:hAnsiTheme="minorBidi"/>
                <w:bCs/>
                <w:lang w:val="en-US"/>
              </w:rPr>
            </w:pPr>
            <w:r>
              <w:rPr>
                <w:rFonts w:asciiTheme="minorBidi" w:hAnsiTheme="minorBidi"/>
                <w:bCs/>
                <w:lang w:val="en-US"/>
              </w:rPr>
              <w:t>Dr. Razlan Shah b</w:t>
            </w:r>
            <w:r w:rsidRPr="00620035">
              <w:rPr>
                <w:rFonts w:asciiTheme="minorBidi" w:hAnsiTheme="minorBidi"/>
                <w:bCs/>
                <w:lang w:val="en-US"/>
              </w:rPr>
              <w:t>in Abu Bakar</w:t>
            </w:r>
          </w:p>
          <w:p w:rsidR="007D6E55" w:rsidRPr="00620035" w:rsidRDefault="009E07BC" w:rsidP="007D6E55">
            <w:pPr>
              <w:spacing w:line="276" w:lineRule="auto"/>
              <w:contextualSpacing/>
              <w:rPr>
                <w:rFonts w:asciiTheme="minorBidi" w:hAnsiTheme="minorBidi"/>
                <w:bCs/>
                <w:lang w:val="en-US"/>
              </w:rPr>
            </w:pPr>
            <w:r w:rsidRPr="009E07BC">
              <w:rPr>
                <w:rFonts w:asciiTheme="minorBidi" w:hAnsiTheme="minorBidi"/>
                <w:bCs/>
                <w:lang w:val="en-US"/>
              </w:rPr>
              <w:t>Pengurus Kualiti &amp; Pengurusan Risiko</w:t>
            </w:r>
          </w:p>
        </w:tc>
        <w:tc>
          <w:tcPr>
            <w:tcW w:w="2721"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c>
          <w:tcPr>
            <w:tcW w:w="1657" w:type="dxa"/>
            <w:tcBorders>
              <w:top w:val="single" w:sz="4" w:space="0" w:color="auto"/>
              <w:left w:val="single" w:sz="4" w:space="0" w:color="auto"/>
              <w:bottom w:val="single" w:sz="4" w:space="0" w:color="auto"/>
              <w:right w:val="single" w:sz="4" w:space="0" w:color="auto"/>
            </w:tcBorders>
          </w:tcPr>
          <w:p w:rsidR="007D6E55" w:rsidRPr="00620035" w:rsidRDefault="007D6E55" w:rsidP="007D6E55">
            <w:pPr>
              <w:spacing w:line="276" w:lineRule="auto"/>
              <w:contextualSpacing/>
              <w:jc w:val="both"/>
              <w:rPr>
                <w:rFonts w:asciiTheme="minorBidi" w:hAnsiTheme="minorBidi"/>
                <w:bCs/>
                <w:lang w:val="en-US"/>
              </w:rPr>
            </w:pPr>
          </w:p>
        </w:tc>
      </w:tr>
    </w:tbl>
    <w:p w:rsidR="007D6E55" w:rsidRDefault="007D6E55" w:rsidP="007D6E55"/>
    <w:p w:rsidR="007D6E55" w:rsidRDefault="007D6E55" w:rsidP="007D6E55">
      <w:pPr>
        <w:rPr>
          <w:rFonts w:asciiTheme="minorBidi" w:hAnsiTheme="minorBidi"/>
          <w:b/>
          <w:bCs/>
          <w:lang w:val="en-US"/>
        </w:rPr>
      </w:pPr>
    </w:p>
    <w:p w:rsidR="007D6E55" w:rsidRPr="00620035" w:rsidRDefault="007D6E55" w:rsidP="007D6E55">
      <w:pPr>
        <w:rPr>
          <w:rFonts w:asciiTheme="minorBidi" w:hAnsiTheme="minorBidi"/>
          <w:b/>
          <w:bCs/>
          <w:lang w:val="en-US"/>
        </w:rPr>
      </w:pPr>
    </w:p>
    <w:p w:rsidR="007D6E55" w:rsidRPr="008D6810" w:rsidRDefault="007D6E55" w:rsidP="008D6810">
      <w:pPr>
        <w:spacing w:after="240"/>
        <w:rPr>
          <w:sz w:val="20"/>
          <w:szCs w:val="20"/>
        </w:rPr>
      </w:pPr>
    </w:p>
    <w:sectPr w:rsidR="007D6E55" w:rsidRPr="008D6810" w:rsidSect="00914BDF">
      <w:headerReference w:type="default" r:id="rId7"/>
      <w:footerReference w:type="default" r:id="rId8"/>
      <w:pgSz w:w="12240" w:h="15840"/>
      <w:pgMar w:top="1276" w:right="1440" w:bottom="709" w:left="1440" w:header="708" w:footer="33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1565" w:rsidRDefault="007E1565">
      <w:r>
        <w:separator/>
      </w:r>
    </w:p>
  </w:endnote>
  <w:endnote w:type="continuationSeparator" w:id="0">
    <w:p w:rsidR="007E1565" w:rsidRDefault="007E1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itional Arabic">
    <w:altName w:val="Times New Roman"/>
    <w:panose1 w:val="00000000000000000000"/>
    <w:charset w:val="00"/>
    <w:family w:val="roman"/>
    <w:notTrueType/>
    <w:pitch w:val="default"/>
  </w:font>
  <w:font w:name="KFGQPC HAFS Uthmanic Script">
    <w:panose1 w:val="02000000000000000000"/>
    <w:charset w:val="B2"/>
    <w:family w:val="auto"/>
    <w:pitch w:val="variable"/>
    <w:sig w:usb0="00002001" w:usb1="8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094D" w:rsidRDefault="003F094D">
    <w:pPr>
      <w:tabs>
        <w:tab w:val="right" w:pos="9360"/>
      </w:tabs>
    </w:pPr>
    <w:r>
      <w:rPr>
        <w:color w:val="595959"/>
        <w:sz w:val="16"/>
        <w:szCs w:val="16"/>
      </w:rPr>
      <w:tab/>
      <w:t xml:space="preserve">Halaman </w:t>
    </w:r>
    <w:r>
      <w:rPr>
        <w:color w:val="595959"/>
        <w:sz w:val="16"/>
        <w:szCs w:val="16"/>
      </w:rPr>
      <w:fldChar w:fldCharType="begin"/>
    </w:r>
    <w:r>
      <w:rPr>
        <w:color w:val="595959"/>
        <w:sz w:val="16"/>
        <w:szCs w:val="16"/>
      </w:rPr>
      <w:instrText>PAGE</w:instrText>
    </w:r>
    <w:r>
      <w:rPr>
        <w:color w:val="595959"/>
        <w:sz w:val="16"/>
        <w:szCs w:val="16"/>
      </w:rPr>
      <w:fldChar w:fldCharType="separate"/>
    </w:r>
    <w:r w:rsidR="007E1565">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7E156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1565" w:rsidRDefault="007E1565">
      <w:r>
        <w:separator/>
      </w:r>
    </w:p>
  </w:footnote>
  <w:footnote w:type="continuationSeparator" w:id="0">
    <w:p w:rsidR="007E1565" w:rsidRDefault="007E15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094D" w:rsidRDefault="003F094D" w:rsidP="007D6E55">
    <w:pPr>
      <w:pBdr>
        <w:bottom w:val="single" w:sz="4" w:space="4" w:color="BFBFBF"/>
      </w:pBdr>
      <w:tabs>
        <w:tab w:val="right" w:pos="9360"/>
      </w:tabs>
    </w:pPr>
    <w:r>
      <w:rPr>
        <w:color w:val="595959"/>
        <w:sz w:val="17"/>
        <w:szCs w:val="17"/>
      </w:rPr>
      <w:t>PUSRAWI HERITAGE SDN BHD</w:t>
    </w:r>
    <w:r>
      <w:rPr>
        <w:color w:val="595959"/>
        <w:sz w:val="17"/>
        <w:szCs w:val="17"/>
      </w:rPr>
      <w:tab/>
      <w:t xml:space="preserve">Nilai-Nilai Teras Organisasi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885238"/>
    <w:multiLevelType w:val="hybridMultilevel"/>
    <w:tmpl w:val="D5A22B50"/>
    <w:lvl w:ilvl="0" w:tplc="15CCB8B0">
      <w:start w:val="1"/>
      <w:numFmt w:val="bullet"/>
      <w:lvlText w:val="●"/>
      <w:lvlJc w:val="left"/>
      <w:pPr>
        <w:ind w:left="720" w:hanging="360"/>
      </w:pPr>
    </w:lvl>
    <w:lvl w:ilvl="1" w:tplc="C4FEC5A8">
      <w:start w:val="1"/>
      <w:numFmt w:val="bullet"/>
      <w:lvlText w:val="○"/>
      <w:lvlJc w:val="left"/>
      <w:pPr>
        <w:ind w:left="1440" w:hanging="360"/>
      </w:pPr>
    </w:lvl>
    <w:lvl w:ilvl="2" w:tplc="6E38CDDC">
      <w:start w:val="1"/>
      <w:numFmt w:val="bullet"/>
      <w:lvlText w:val="■"/>
      <w:lvlJc w:val="left"/>
      <w:pPr>
        <w:ind w:left="2160" w:hanging="360"/>
      </w:pPr>
    </w:lvl>
    <w:lvl w:ilvl="3" w:tplc="E86AD132">
      <w:start w:val="1"/>
      <w:numFmt w:val="bullet"/>
      <w:lvlText w:val="●"/>
      <w:lvlJc w:val="left"/>
      <w:pPr>
        <w:ind w:left="2880" w:hanging="360"/>
      </w:pPr>
    </w:lvl>
    <w:lvl w:ilvl="4" w:tplc="EDEC2EE8">
      <w:start w:val="1"/>
      <w:numFmt w:val="bullet"/>
      <w:lvlText w:val="○"/>
      <w:lvlJc w:val="left"/>
      <w:pPr>
        <w:ind w:left="3600" w:hanging="360"/>
      </w:pPr>
    </w:lvl>
    <w:lvl w:ilvl="5" w:tplc="C152D74C">
      <w:start w:val="1"/>
      <w:numFmt w:val="bullet"/>
      <w:lvlText w:val="■"/>
      <w:lvlJc w:val="left"/>
      <w:pPr>
        <w:ind w:left="4320" w:hanging="360"/>
      </w:pPr>
    </w:lvl>
    <w:lvl w:ilvl="6" w:tplc="F53A6E14">
      <w:start w:val="1"/>
      <w:numFmt w:val="bullet"/>
      <w:lvlText w:val="●"/>
      <w:lvlJc w:val="left"/>
      <w:pPr>
        <w:ind w:left="5040" w:hanging="360"/>
      </w:pPr>
    </w:lvl>
    <w:lvl w:ilvl="7" w:tplc="57FA8548">
      <w:start w:val="1"/>
      <w:numFmt w:val="bullet"/>
      <w:lvlText w:val="●"/>
      <w:lvlJc w:val="left"/>
      <w:pPr>
        <w:ind w:left="5760" w:hanging="360"/>
      </w:pPr>
    </w:lvl>
    <w:lvl w:ilvl="8" w:tplc="A1C0AF4E">
      <w:start w:val="1"/>
      <w:numFmt w:val="bullet"/>
      <w:lvlText w:val="●"/>
      <w:lvlJc w:val="left"/>
      <w:pPr>
        <w:ind w:left="6480" w:hanging="360"/>
      </w:pPr>
    </w:lvl>
  </w:abstractNum>
  <w:abstractNum w:abstractNumId="1">
    <w:nsid w:val="1C872A15"/>
    <w:multiLevelType w:val="multilevel"/>
    <w:tmpl w:val="9E42DC42"/>
    <w:lvl w:ilvl="0">
      <w:start w:val="1"/>
      <w:numFmt w:val="decimal"/>
      <w:lvlText w:val="%1."/>
      <w:lvlJc w:val="left"/>
      <w:pPr>
        <w:ind w:left="720" w:hanging="360"/>
      </w:pPr>
      <w:rPr>
        <w:rFonts w:hint="default"/>
      </w:rPr>
    </w:lvl>
    <w:lvl w:ilvl="1">
      <w:start w:val="7"/>
      <w:numFmt w:val="decimal"/>
      <w:isLgl/>
      <w:lvlText w:val="%1.%2"/>
      <w:lvlJc w:val="left"/>
      <w:pPr>
        <w:ind w:left="1140" w:hanging="660"/>
      </w:pPr>
      <w:rPr>
        <w:rFonts w:hint="default"/>
      </w:rPr>
    </w:lvl>
    <w:lvl w:ilvl="2">
      <w:start w:val="1"/>
      <w:numFmt w:val="decimal"/>
      <w:isLgl/>
      <w:lvlText w:val="%1.%2.%3"/>
      <w:lvlJc w:val="left"/>
      <w:pPr>
        <w:ind w:left="1320" w:hanging="720"/>
      </w:pPr>
      <w:rPr>
        <w:rFonts w:hint="default"/>
      </w:rPr>
    </w:lvl>
    <w:lvl w:ilvl="3">
      <w:start w:val="1"/>
      <w:numFmt w:val="lowerRoman"/>
      <w:lvlText w:val="%4."/>
      <w:lvlJc w:val="right"/>
      <w:pPr>
        <w:ind w:left="1080" w:hanging="360"/>
      </w:p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2">
    <w:nsid w:val="543D78AC"/>
    <w:multiLevelType w:val="hybridMultilevel"/>
    <w:tmpl w:val="74EAC8B2"/>
    <w:lvl w:ilvl="0" w:tplc="04D22F60">
      <w:start w:val="1"/>
      <w:numFmt w:val="bullet"/>
      <w:lvlText w:val="•"/>
      <w:lvlJc w:val="left"/>
      <w:pPr>
        <w:ind w:left="540" w:hanging="270"/>
      </w:pPr>
    </w:lvl>
    <w:lvl w:ilvl="1" w:tplc="E3469EBA">
      <w:numFmt w:val="decimal"/>
      <w:lvlText w:val=""/>
      <w:lvlJc w:val="left"/>
    </w:lvl>
    <w:lvl w:ilvl="2" w:tplc="BE544680">
      <w:numFmt w:val="decimal"/>
      <w:lvlText w:val=""/>
      <w:lvlJc w:val="left"/>
    </w:lvl>
    <w:lvl w:ilvl="3" w:tplc="110C3A8E">
      <w:numFmt w:val="decimal"/>
      <w:lvlText w:val=""/>
      <w:lvlJc w:val="left"/>
    </w:lvl>
    <w:lvl w:ilvl="4" w:tplc="A18A94DA">
      <w:numFmt w:val="decimal"/>
      <w:lvlText w:val=""/>
      <w:lvlJc w:val="left"/>
    </w:lvl>
    <w:lvl w:ilvl="5" w:tplc="F606DBC4">
      <w:numFmt w:val="decimal"/>
      <w:lvlText w:val=""/>
      <w:lvlJc w:val="left"/>
    </w:lvl>
    <w:lvl w:ilvl="6" w:tplc="6DF83B42">
      <w:numFmt w:val="decimal"/>
      <w:lvlText w:val=""/>
      <w:lvlJc w:val="left"/>
    </w:lvl>
    <w:lvl w:ilvl="7" w:tplc="C018D0B2">
      <w:numFmt w:val="decimal"/>
      <w:lvlText w:val=""/>
      <w:lvlJc w:val="left"/>
    </w:lvl>
    <w:lvl w:ilvl="8" w:tplc="FC9C7C7C">
      <w:numFmt w:val="decimal"/>
      <w:lvlText w:val=""/>
      <w:lvlJc w:val="left"/>
    </w:lvl>
  </w:abstractNum>
  <w:abstractNum w:abstractNumId="3">
    <w:nsid w:val="74A533D8"/>
    <w:multiLevelType w:val="hybridMultilevel"/>
    <w:tmpl w:val="322414CC"/>
    <w:lvl w:ilvl="0" w:tplc="2E106D62">
      <w:start w:val="1"/>
      <w:numFmt w:val="bullet"/>
      <w:lvlText w:val="•"/>
      <w:lvlJc w:val="left"/>
      <w:pPr>
        <w:ind w:left="540" w:hanging="270"/>
      </w:pPr>
    </w:lvl>
    <w:lvl w:ilvl="1" w:tplc="A59CD57C">
      <w:numFmt w:val="decimal"/>
      <w:lvlText w:val=""/>
      <w:lvlJc w:val="left"/>
    </w:lvl>
    <w:lvl w:ilvl="2" w:tplc="9828D2DE">
      <w:numFmt w:val="decimal"/>
      <w:lvlText w:val=""/>
      <w:lvlJc w:val="left"/>
    </w:lvl>
    <w:lvl w:ilvl="3" w:tplc="1F1A8B16">
      <w:numFmt w:val="decimal"/>
      <w:lvlText w:val=""/>
      <w:lvlJc w:val="left"/>
    </w:lvl>
    <w:lvl w:ilvl="4" w:tplc="4BE4F89A">
      <w:numFmt w:val="decimal"/>
      <w:lvlText w:val=""/>
      <w:lvlJc w:val="left"/>
    </w:lvl>
    <w:lvl w:ilvl="5" w:tplc="BD40E0EE">
      <w:numFmt w:val="decimal"/>
      <w:lvlText w:val=""/>
      <w:lvlJc w:val="left"/>
    </w:lvl>
    <w:lvl w:ilvl="6" w:tplc="89261C48">
      <w:numFmt w:val="decimal"/>
      <w:lvlText w:val=""/>
      <w:lvlJc w:val="left"/>
    </w:lvl>
    <w:lvl w:ilvl="7" w:tplc="79C629DE">
      <w:numFmt w:val="decimal"/>
      <w:lvlText w:val=""/>
      <w:lvlJc w:val="left"/>
    </w:lvl>
    <w:lvl w:ilvl="8" w:tplc="B0367CF8">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hideSpelling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9D0"/>
    <w:rsid w:val="00040486"/>
    <w:rsid w:val="0009656D"/>
    <w:rsid w:val="000A4482"/>
    <w:rsid w:val="001069DC"/>
    <w:rsid w:val="002429F8"/>
    <w:rsid w:val="002C7830"/>
    <w:rsid w:val="0033519B"/>
    <w:rsid w:val="00364C93"/>
    <w:rsid w:val="00382CEB"/>
    <w:rsid w:val="00387B1C"/>
    <w:rsid w:val="003F094D"/>
    <w:rsid w:val="0041565E"/>
    <w:rsid w:val="005528CD"/>
    <w:rsid w:val="0072040A"/>
    <w:rsid w:val="007D6E55"/>
    <w:rsid w:val="007E1565"/>
    <w:rsid w:val="008A6D7A"/>
    <w:rsid w:val="008D6810"/>
    <w:rsid w:val="008F0781"/>
    <w:rsid w:val="00914BDF"/>
    <w:rsid w:val="009671EB"/>
    <w:rsid w:val="009944C5"/>
    <w:rsid w:val="009974E7"/>
    <w:rsid w:val="009E07BC"/>
    <w:rsid w:val="00C1172C"/>
    <w:rsid w:val="00C12BCC"/>
    <w:rsid w:val="00C709D0"/>
    <w:rsid w:val="00CB6D68"/>
    <w:rsid w:val="00CF5580"/>
    <w:rsid w:val="00D95035"/>
    <w:rsid w:val="00E40879"/>
    <w:rsid w:val="00EA76E0"/>
    <w:rsid w:val="00FC1171"/>
    <w:rsid w:val="00FE628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3B2CA7C-3311-4E5D-93B5-91481B50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B22234"/>
      </w:pBdr>
      <w:spacing w:before="360" w:after="200"/>
      <w:outlineLvl w:val="0"/>
    </w:pPr>
    <w:rPr>
      <w:b/>
      <w:bCs/>
      <w:color w:val="13294B"/>
      <w:sz w:val="30"/>
      <w:szCs w:val="30"/>
    </w:rPr>
  </w:style>
  <w:style w:type="paragraph" w:styleId="Heading2">
    <w:name w:val="heading 2"/>
    <w:qFormat/>
    <w:pPr>
      <w:spacing w:before="260" w:after="140"/>
      <w:outlineLvl w:val="1"/>
    </w:pPr>
    <w:rPr>
      <w:b/>
      <w:bCs/>
      <w:color w:val="8A6D1F"/>
      <w:sz w:val="25"/>
      <w:szCs w:val="25"/>
    </w:rPr>
  </w:style>
  <w:style w:type="paragraph" w:styleId="Heading3">
    <w:name w:val="heading 3"/>
    <w:qFormat/>
    <w:pPr>
      <w:spacing w:before="180" w:after="100"/>
      <w:outlineLvl w:val="2"/>
    </w:pPr>
    <w:rPr>
      <w:b/>
      <w:bCs/>
      <w:i/>
      <w:iCs/>
      <w:color w:val="13294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5035"/>
    <w:pPr>
      <w:spacing w:after="100"/>
    </w:pPr>
  </w:style>
  <w:style w:type="paragraph" w:styleId="TOC2">
    <w:name w:val="toc 2"/>
    <w:basedOn w:val="Normal"/>
    <w:next w:val="Normal"/>
    <w:autoRedefine/>
    <w:uiPriority w:val="39"/>
    <w:unhideWhenUsed/>
    <w:rsid w:val="00D95035"/>
    <w:pPr>
      <w:spacing w:after="100"/>
      <w:ind w:left="220"/>
    </w:pPr>
  </w:style>
  <w:style w:type="paragraph" w:styleId="TOC3">
    <w:name w:val="toc 3"/>
    <w:basedOn w:val="Normal"/>
    <w:next w:val="Normal"/>
    <w:autoRedefine/>
    <w:uiPriority w:val="39"/>
    <w:unhideWhenUsed/>
    <w:rsid w:val="00D95035"/>
    <w:pPr>
      <w:spacing w:after="100"/>
      <w:ind w:left="440"/>
    </w:pPr>
  </w:style>
  <w:style w:type="paragraph" w:styleId="Header">
    <w:name w:val="header"/>
    <w:basedOn w:val="Normal"/>
    <w:link w:val="HeaderChar"/>
    <w:uiPriority w:val="99"/>
    <w:unhideWhenUsed/>
    <w:rsid w:val="00914BDF"/>
    <w:pPr>
      <w:tabs>
        <w:tab w:val="center" w:pos="4513"/>
        <w:tab w:val="right" w:pos="9026"/>
      </w:tabs>
    </w:pPr>
  </w:style>
  <w:style w:type="character" w:customStyle="1" w:styleId="HeaderChar">
    <w:name w:val="Header Char"/>
    <w:basedOn w:val="DefaultParagraphFont"/>
    <w:link w:val="Header"/>
    <w:uiPriority w:val="99"/>
    <w:rsid w:val="00914BDF"/>
  </w:style>
  <w:style w:type="paragraph" w:styleId="Footer">
    <w:name w:val="footer"/>
    <w:basedOn w:val="Normal"/>
    <w:link w:val="FooterChar"/>
    <w:uiPriority w:val="99"/>
    <w:unhideWhenUsed/>
    <w:rsid w:val="00914BDF"/>
    <w:pPr>
      <w:tabs>
        <w:tab w:val="center" w:pos="4513"/>
        <w:tab w:val="right" w:pos="9026"/>
      </w:tabs>
    </w:pPr>
  </w:style>
  <w:style w:type="character" w:customStyle="1" w:styleId="FooterChar">
    <w:name w:val="Footer Char"/>
    <w:basedOn w:val="DefaultParagraphFont"/>
    <w:link w:val="Footer"/>
    <w:uiPriority w:val="99"/>
    <w:rsid w:val="00914B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203253">
      <w:bodyDiv w:val="1"/>
      <w:marLeft w:val="0"/>
      <w:marRight w:val="0"/>
      <w:marTop w:val="0"/>
      <w:marBottom w:val="0"/>
      <w:divBdr>
        <w:top w:val="none" w:sz="0" w:space="0" w:color="auto"/>
        <w:left w:val="none" w:sz="0" w:space="0" w:color="auto"/>
        <w:bottom w:val="none" w:sz="0" w:space="0" w:color="auto"/>
        <w:right w:val="none" w:sz="0" w:space="0" w:color="auto"/>
      </w:divBdr>
    </w:div>
    <w:div w:id="1198811280">
      <w:bodyDiv w:val="1"/>
      <w:marLeft w:val="0"/>
      <w:marRight w:val="0"/>
      <w:marTop w:val="0"/>
      <w:marBottom w:val="0"/>
      <w:divBdr>
        <w:top w:val="none" w:sz="0" w:space="0" w:color="auto"/>
        <w:left w:val="none" w:sz="0" w:space="0" w:color="auto"/>
        <w:bottom w:val="none" w:sz="0" w:space="0" w:color="auto"/>
        <w:right w:val="none" w:sz="0" w:space="0" w:color="auto"/>
      </w:divBdr>
    </w:div>
    <w:div w:id="1614441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4680</Words>
  <Characters>26678</Characters>
  <Application>Microsoft Office Word</Application>
  <DocSecurity>0</DocSecurity>
  <Lines>222</Lines>
  <Paragraphs>62</Paragraphs>
  <ScaleCrop>false</ScaleCrop>
  <HeadingPairs>
    <vt:vector size="4" baseType="variant">
      <vt:variant>
        <vt:lpstr>Title</vt:lpstr>
      </vt:variant>
      <vt:variant>
        <vt:i4>1</vt:i4>
      </vt:variant>
      <vt:variant>
        <vt:lpstr>Headings</vt:lpstr>
      </vt:variant>
      <vt:variant>
        <vt:i4>80</vt:i4>
      </vt:variant>
    </vt:vector>
  </HeadingPairs>
  <TitlesOfParts>
    <vt:vector size="81" baseType="lpstr">
      <vt:lpstr>Nilai-Nilai Teras PUSRAWI - Integrasi Syariah (Versi 2)</vt:lpstr>
      <vt:lpstr>ISI KANDUNGAN</vt:lpstr>
      <vt:lpstr>1.  PRAKATA </vt:lpstr>
      <vt:lpstr>2.  TAUHID: ASAS KEPADA SEMUA NILAI TERAS</vt:lpstr>
      <vt:lpstr>    Hadis Berkaitan Niat dalam Pekerjaan</vt:lpstr>
      <vt:lpstr/>
      <vt:lpstr>3.  RINGKASAN NILAI-NILAI TERAS PUSRAWI</vt:lpstr>
      <vt:lpstr>4.  PROFESSIONALISM (PROFESIONALISMA)</vt:lpstr>
      <vt:lpstr>    Definisi Asal</vt:lpstr>
      <vt:lpstr>    Perspektif Tauhid, Syariah dan Akhlak Islam</vt:lpstr>
      <vt:lpstr>        Dalil Al-Quran dan As-Sunnah</vt:lpstr>
      <vt:lpstr>        </vt:lpstr>
      <vt:lpstr>        </vt:lpstr>
      <vt:lpstr>        </vt:lpstr>
      <vt:lpstr>        </vt:lpstr>
      <vt:lpstr>        Tingkah Laku Islamik yang Disepadukan</vt:lpstr>
      <vt:lpstr>        Rumusan</vt:lpstr>
      <vt:lpstr>5.  UNITY (PERPADUAN)</vt:lpstr>
      <vt:lpstr>    Definisi Asal</vt:lpstr>
      <vt:lpstr>    Perspektif Tauhid, Syariah dan Akhlak Islam</vt:lpstr>
      <vt:lpstr>        Dalil Al-Quran dan As-Sunnah</vt:lpstr>
      <vt:lpstr>        </vt:lpstr>
      <vt:lpstr>        </vt:lpstr>
      <vt:lpstr>        </vt:lpstr>
      <vt:lpstr>        </vt:lpstr>
      <vt:lpstr>        </vt:lpstr>
      <vt:lpstr>        Tingkah Laku Islamik yang Disepadukan</vt:lpstr>
      <vt:lpstr>        Rumusan</vt:lpstr>
      <vt:lpstr>6.  SUCCESS (KEJAYAAN)</vt:lpstr>
      <vt:lpstr>    Definisi Asal</vt:lpstr>
      <vt:lpstr>    Perspektif Tauhid, Syariah dan Akhlak Islam</vt:lpstr>
      <vt:lpstr>        Dalil Al-Quran dan As-Sunnah</vt:lpstr>
      <vt:lpstr>        </vt:lpstr>
      <vt:lpstr>        </vt:lpstr>
      <vt:lpstr>        </vt:lpstr>
      <vt:lpstr>        </vt:lpstr>
      <vt:lpstr>        Tingkah Laku Islamik yang Disepadukan</vt:lpstr>
      <vt:lpstr>        Rumusan</vt:lpstr>
      <vt:lpstr>7.  RESPECT (HORMAT)</vt:lpstr>
      <vt:lpstr>    Definisi Asal</vt:lpstr>
      <vt:lpstr>    Perspektif Tauhid, Syariah dan Akhlak Islam</vt:lpstr>
      <vt:lpstr>        Dalil Al-Quran dan As-Sunnah</vt:lpstr>
      <vt:lpstr>        </vt:lpstr>
      <vt:lpstr>        </vt:lpstr>
      <vt:lpstr>        </vt:lpstr>
      <vt:lpstr>        </vt:lpstr>
      <vt:lpstr>        </vt:lpstr>
      <vt:lpstr>        Tingkah Laku Islamik yang Disepadukan</vt:lpstr>
      <vt:lpstr>        Rumusan</vt:lpstr>
      <vt:lpstr>8.  ACCOUNTABILITY (AKAUNTABILITI)</vt:lpstr>
      <vt:lpstr>    Definisi Asal</vt:lpstr>
      <vt:lpstr>    Perspektif Tauhid, Syariah dan Akhlak Islam</vt:lpstr>
      <vt:lpstr>        Dalil Al-Quran dan As-Sunnah</vt:lpstr>
      <vt:lpstr>        </vt:lpstr>
      <vt:lpstr>        </vt:lpstr>
      <vt:lpstr>        </vt:lpstr>
      <vt:lpstr>        </vt:lpstr>
      <vt:lpstr>        </vt:lpstr>
      <vt:lpstr>        Tingkah Laku Islamik yang Disepadukan</vt:lpstr>
      <vt:lpstr>        Rumusan</vt:lpstr>
      <vt:lpstr>9.  WISDOM (KEBIJAKSANAAN)</vt:lpstr>
      <vt:lpstr>    Definisi Asal</vt:lpstr>
      <vt:lpstr>    Perspektif Tauhid, Syariah dan Akhlak Islam</vt:lpstr>
      <vt:lpstr>        Dalil Al-Quran dan As-Sunnah</vt:lpstr>
      <vt:lpstr>        </vt:lpstr>
      <vt:lpstr>        </vt:lpstr>
      <vt:lpstr>        </vt:lpstr>
      <vt:lpstr>        </vt:lpstr>
      <vt:lpstr>        Tingkah Laku Islamik yang Disepadukan</vt:lpstr>
      <vt:lpstr>        Rumusan</vt:lpstr>
      <vt:lpstr>10.  INTEGRITY (INTEGRITI)</vt:lpstr>
      <vt:lpstr>    Definisi Asal</vt:lpstr>
      <vt:lpstr>    Perspektif Tauhid, Syariah dan Akhlak Islam</vt:lpstr>
      <vt:lpstr>        Dalam konteks hospital: kakitangan tidak boleh menerima sebarang hadiah atau man</vt:lpstr>
      <vt:lpstr>        Dalil Al-Quran dan As-Sunnah</vt:lpstr>
      <vt:lpstr>        </vt:lpstr>
      <vt:lpstr>        </vt:lpstr>
      <vt:lpstr>        </vt:lpstr>
      <vt:lpstr>        Tingkah Laku Islamik yang Disepadukan</vt:lpstr>
      <vt:lpstr>        Rumusan</vt:lpstr>
      <vt:lpstr>11.  KESIMPULAN</vt:lpstr>
    </vt:vector>
  </TitlesOfParts>
  <Company/>
  <LinksUpToDate>false</LinksUpToDate>
  <CharactersWithSpaces>31296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Nilai-Nilai Teras PUSRAWI - Integrasi Syariah (Versi 2)</dc:title>
  <dc:creator>Pegawai Agama, Hospital PUSRAWI</dc:creator>
  <cp:lastModifiedBy>Syed Muhammad Syukran Bin. Syed Noah</cp:lastModifiedBy>
  <cp:revision>17</cp:revision>
  <cp:lastPrinted>2026-07-21T06:16:00Z</cp:lastPrinted>
  <dcterms:created xsi:type="dcterms:W3CDTF">2026-06-25T01:59:00Z</dcterms:created>
  <dcterms:modified xsi:type="dcterms:W3CDTF">2026-07-21T06:17:00Z</dcterms:modified>
</cp:coreProperties>
</file>