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A3C89" w14:textId="77777777" w:rsidR="00E264B0" w:rsidRDefault="001F4420" w:rsidP="00E264B0">
      <w:pPr>
        <w:pStyle w:val="FirstParagraph"/>
        <w:jc w:val="right"/>
      </w:pPr>
      <w:r>
        <w:t>Joseph Crockett</w:t>
      </w:r>
      <w:r>
        <w:br/>
        <w:t>March 29th, 2016</w:t>
      </w:r>
      <w:r>
        <w:br/>
        <w:t>ES 292</w:t>
      </w:r>
    </w:p>
    <w:p w14:paraId="1FE7FE5D" w14:textId="52814E0D" w:rsidR="00B67E45" w:rsidRPr="00E264B0" w:rsidRDefault="001F4420" w:rsidP="00E264B0">
      <w:pPr>
        <w:pStyle w:val="FirstParagraph"/>
        <w:jc w:val="center"/>
        <w:rPr>
          <w:b/>
        </w:rPr>
      </w:pPr>
      <w:r>
        <w:br/>
      </w:r>
      <w:r w:rsidRPr="00E264B0">
        <w:rPr>
          <w:b/>
        </w:rPr>
        <w:t>Homework #8: 10.2, 10.3 for NO</w:t>
      </w:r>
    </w:p>
    <w:p w14:paraId="459C3358" w14:textId="77777777" w:rsidR="00E264B0" w:rsidRPr="00E264B0" w:rsidRDefault="001F4420">
      <w:pPr>
        <w:pStyle w:val="BodyText"/>
        <w:rPr>
          <w:b/>
        </w:rPr>
      </w:pPr>
      <w:r w:rsidRPr="00E264B0">
        <w:rPr>
          <w:b/>
        </w:rPr>
        <w:t xml:space="preserve">10.2 </w:t>
      </w:r>
    </w:p>
    <w:p w14:paraId="2215EDAF" w14:textId="146AA305" w:rsidR="00B67E45" w:rsidRDefault="001F4420">
      <w:pPr>
        <w:pStyle w:val="BodyText"/>
      </w:pPr>
      <w:r>
        <w:t>When T = 298 K and pd = 1013 hPa, calculate the first-order rate coefficient for</w:t>
      </w:r>
    </w:p>
    <w:p w14:paraId="3E4C1962" w14:textId="77777777" w:rsidR="00B67E45" w:rsidRDefault="001F442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O</m:t>
              </m:r>
            </m:e>
            <m:sub>
              <m:r>
                <w:rPr>
                  <w:rFonts w:ascii="Cambria Math" w:hAnsi="Cambria Math"/>
                </w:rPr>
                <m:t>5</m:t>
              </m:r>
            </m:sub>
          </m:sSub>
          <m:r>
            <w:rPr>
              <w:rFonts w:ascii="Cambria Math" w:hAnsi="Cambria Math"/>
            </w:rPr>
            <m:t>→(</m:t>
          </m:r>
          <m:r>
            <w:rPr>
              <w:rFonts w:ascii="Cambria Math" w:hAnsi="Cambria Math"/>
            </w:rPr>
            <m:t>m</m:t>
          </m:r>
          <m:r>
            <w:rPr>
              <w:rFonts w:ascii="Cambria Math" w:hAnsi="Cambria Math"/>
            </w:rPr>
            <m:t>)</m:t>
          </m:r>
          <m:acc>
            <m:accPr>
              <m:chr m:val="̇"/>
              <m:ctrlPr>
                <w:rPr>
                  <w:rFonts w:ascii="Cambria Math" w:hAnsi="Cambria Math"/>
                </w:rPr>
              </m:ctrlPr>
            </m:accPr>
            <m:e>
              <m:r>
                <w:rPr>
                  <w:rFonts w:ascii="Cambria Math" w:hAnsi="Cambria Math"/>
                </w:rPr>
                <m:t>N</m:t>
              </m:r>
            </m:e>
          </m:acc>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r>
            <w:rPr>
              <w:rFonts w:ascii="Cambria Math" w:hAnsi="Cambria Math"/>
            </w:rPr>
            <m:t>N</m:t>
          </m:r>
          <m:acc>
            <m:accPr>
              <m:chr m:val="̇"/>
              <m:ctrlPr>
                <w:rPr>
                  <w:rFonts w:ascii="Cambria Math" w:hAnsi="Cambria Math"/>
                </w:rPr>
              </m:ctrlPr>
            </m:accPr>
            <m:e>
              <m:sSub>
                <m:sSubPr>
                  <m:ctrlPr>
                    <w:rPr>
                      <w:rFonts w:ascii="Cambria Math" w:hAnsi="Cambria Math"/>
                    </w:rPr>
                  </m:ctrlPr>
                </m:sSubPr>
                <m:e>
                  <m:r>
                    <w:rPr>
                      <w:rFonts w:ascii="Cambria Math" w:hAnsi="Cambria Math"/>
                    </w:rPr>
                    <m:t>O</m:t>
                  </m:r>
                </m:e>
                <m:sub>
                  <m:r>
                    <w:rPr>
                      <w:rFonts w:ascii="Cambria Math" w:hAnsi="Cambria Math"/>
                    </w:rPr>
                    <m:t>3</m:t>
                  </m:r>
                </m:sub>
              </m:sSub>
            </m:e>
          </m:acc>
        </m:oMath>
      </m:oMathPara>
    </w:p>
    <w:p w14:paraId="08769108" w14:textId="77777777" w:rsidR="00B67E45" w:rsidRDefault="001F4420">
      <w:pPr>
        <w:pStyle w:val="BodyText"/>
      </w:pPr>
      <w:r>
        <w:t>Repeat for T = 288 K. Discuss temperature effects on the reaction rate coefficient.</w:t>
      </w:r>
    </w:p>
    <w:p w14:paraId="47A69DDF" w14:textId="77777777" w:rsidR="00B67E45" w:rsidRDefault="001F4420">
      <w:pPr>
        <w:pStyle w:val="BodyText"/>
      </w:pPr>
      <w:r>
        <w:t>This is the nonelementary form of a bimolecular decomposition reaction, dependent on temperature.</w:t>
      </w:r>
    </w:p>
    <w:p w14:paraId="5E03562B" w14:textId="77777777" w:rsidR="00B67E45" w:rsidRDefault="001F4420">
      <w:pPr>
        <w:pStyle w:val="BodyText"/>
      </w:pPr>
      <w:r>
        <w:t>10.20 :</w:t>
      </w:r>
    </w:p>
    <w:p w14:paraId="410D8783" w14:textId="77777777" w:rsidR="00B67E45" w:rsidRDefault="001F4420">
      <w:pPr>
        <w:pStyle w:val="BodyText"/>
      </w:pPr>
      <m:oMathPara>
        <m:oMathParaPr>
          <m:jc m:val="center"/>
        </m:oMathParaPr>
        <m:oMath>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3F1488E7" w14:textId="77777777" w:rsidR="00B67E45" w:rsidRDefault="001F4420">
      <w:pPr>
        <w:pStyle w:val="BodyText"/>
      </w:pPr>
      <w:r>
        <w:t>10.30 :</w:t>
      </w:r>
    </w:p>
    <w:p w14:paraId="11D4D75E" w14:textId="77777777" w:rsidR="00B67E45" w:rsidRDefault="001F442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0,</m:t>
                  </m:r>
                  <m:r>
                    <w:rPr>
                      <w:rFonts w:ascii="Cambria Math" w:hAnsi="Cambria Math"/>
                    </w:rPr>
                    <m:t>T</m:t>
                  </m:r>
                </m:sub>
              </m:sSub>
              <m:r>
                <w:rPr>
                  <w:rFonts w:ascii="Cambria Math" w:hAnsi="Cambria Math"/>
                </w:rPr>
                <m:t>[</m:t>
              </m:r>
              <m:r>
                <w:rPr>
                  <w:rFonts w:ascii="Cambria Math" w:hAnsi="Cambria Math"/>
                </w:rPr>
                <m:t>M</m:t>
              </m:r>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r>
                    <w:rPr>
                      <w:rFonts w:ascii="Cambria Math" w:hAnsi="Cambria Math"/>
                    </w:rPr>
                    <m:t>T</m:t>
                  </m:r>
                </m:sub>
              </m:sSub>
              <m:r>
                <w:rPr>
                  <w:rFonts w:ascii="Cambria Math" w:hAnsi="Cambria Math"/>
                </w:rPr>
                <m:t>[</m:t>
              </m:r>
              <m:r>
                <w:rPr>
                  <w:rFonts w:ascii="Cambria Math" w:hAnsi="Cambria Math"/>
                </w:rPr>
                <m:t>M</m:t>
              </m:r>
              <m:r>
                <w:rPr>
                  <w:rFonts w:ascii="Cambria Math" w:hAnsi="Cambria Math"/>
                </w:rPr>
                <m:t>]</m:t>
              </m:r>
            </m:den>
          </m:f>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rPr>
                <m:t>[1+(</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r>
                            <w:rPr>
                              <w:rFonts w:ascii="Cambria Math" w:hAnsi="Cambria Math"/>
                            </w:rPr>
                            <m:t>T</m:t>
                          </m:r>
                        </m:sub>
                      </m:sSub>
                      <m:r>
                        <w:rPr>
                          <w:rFonts w:ascii="Cambria Math" w:hAnsi="Cambria Math"/>
                        </w:rPr>
                        <m:t>[</m:t>
                      </m:r>
                      <m:r>
                        <w:rPr>
                          <w:rFonts w:ascii="Cambria Math" w:hAnsi="Cambria Math"/>
                        </w:rPr>
                        <m:t>M</m:t>
                      </m:r>
                      <m:r>
                        <w:rPr>
                          <w:rFonts w:ascii="Cambria Math" w:hAnsi="Cambria Math"/>
                        </w:rPr>
                        <m:t>]</m:t>
                      </m:r>
                    </m:num>
                    <m:den>
                      <m:sSub>
                        <m:sSubPr>
                          <m:ctrlPr>
                            <w:rPr>
                              <w:rFonts w:ascii="Cambria Math" w:hAnsi="Cambria Math"/>
                            </w:rPr>
                          </m:ctrlPr>
                        </m:sSubPr>
                        <m:e>
                          <m:r>
                            <w:rPr>
                              <w:rFonts w:ascii="Cambria Math" w:hAnsi="Cambria Math"/>
                            </w:rPr>
                            <m:t>k</m:t>
                          </m:r>
                        </m:e>
                        <m:sub>
                          <m:r>
                            <w:rPr>
                              <w:rFonts w:ascii="Cambria Math" w:hAnsi="Cambria Math"/>
                            </w:rPr>
                            <m:t>∞,</m:t>
                          </m:r>
                          <m:r>
                            <w:rPr>
                              <w:rFonts w:ascii="Cambria Math" w:hAnsi="Cambria Math"/>
                            </w:rPr>
                            <m:t>T</m:t>
                          </m:r>
                        </m:sub>
                      </m:sSub>
                    </m:den>
                  </m:f>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up>
          </m:sSubSup>
        </m:oMath>
      </m:oMathPara>
    </w:p>
    <w:p w14:paraId="2D56F5A2" w14:textId="77777777" w:rsidR="00B67E45" w:rsidRDefault="001F4420">
      <w:pPr>
        <w:pStyle w:val="BodyText"/>
      </w:pPr>
      <w:r>
        <w:t xml:space="preserve">From table B.4, k~0, T~ = 1.00 x 10 </w:t>
      </w:r>
      <w:r>
        <w:rPr>
          <w:vertAlign w:val="superscript"/>
        </w:rPr>
        <w:t>-3</w:t>
      </w:r>
      <w:r>
        <w:t xml:space="preserve"> (300/T)</w:t>
      </w:r>
      <w:r>
        <w:rPr>
          <w:vertAlign w:val="superscript"/>
        </w:rPr>
        <w:t>3.5</w:t>
      </w:r>
      <w:r>
        <w:t xml:space="preserve"> x e^ -11000/T^ cm</w:t>
      </w:r>
      <w:r>
        <w:rPr>
          <w:vertAlign w:val="superscript"/>
        </w:rPr>
        <w:t>6</w:t>
      </w:r>
      <w:r>
        <w:t xml:space="preserve"> molec. </w:t>
      </w:r>
      <w:r>
        <w:rPr>
          <w:vertAlign w:val="superscript"/>
        </w:rPr>
        <w:t>-2</w:t>
      </w:r>
      <w:r>
        <w:t xml:space="preserve"> s</w:t>
      </w:r>
      <w:r>
        <w:rPr>
          <w:vertAlign w:val="superscript"/>
        </w:rPr>
        <w:t>-1</w:t>
      </w:r>
      <w:r>
        <w:t xml:space="preserve"> k~inf, T~ = 9.70 x 10</w:t>
      </w:r>
      <w:r>
        <w:rPr>
          <w:vertAlign w:val="superscript"/>
        </w:rPr>
        <w:t>14</w:t>
      </w:r>
      <w:r>
        <w:t>(300/T)</w:t>
      </w:r>
      <w:r>
        <w:rPr>
          <w:vertAlign w:val="superscript"/>
        </w:rPr>
        <w:t>-0.1</w:t>
      </w:r>
      <w:r>
        <w:t xml:space="preserve"> x e</w:t>
      </w:r>
      <w:r>
        <w:rPr>
          <w:vertAlign w:val="superscript"/>
        </w:rPr>
        <w:t>-11080/T</w:t>
      </w:r>
      <w:r>
        <w:t xml:space="preserve"> cm</w:t>
      </w:r>
      <w:r>
        <w:rPr>
          <w:vertAlign w:val="superscript"/>
        </w:rPr>
        <w:t>3</w:t>
      </w:r>
      <w:r>
        <w:t xml:space="preserve"> molec. </w:t>
      </w:r>
      <w:r>
        <w:rPr>
          <w:vertAlign w:val="superscript"/>
        </w:rPr>
        <w:t>-1</w:t>
      </w:r>
      <w:r>
        <w:t xml:space="preserve"> s</w:t>
      </w:r>
      <w:r>
        <w:rPr>
          <w:vertAlign w:val="superscript"/>
        </w:rPr>
        <w:t>-1</w:t>
      </w:r>
      <w:r>
        <w:t xml:space="preserve"> F</w:t>
      </w:r>
      <w:r>
        <w:rPr>
          <w:vertAlign w:val="subscript"/>
        </w:rPr>
        <w:t>c</w:t>
      </w:r>
      <w:r>
        <w:t xml:space="preserve"> = 0.33</w:t>
      </w:r>
    </w:p>
    <w:p w14:paraId="7C1A2270" w14:textId="77777777" w:rsidR="00B67E45" w:rsidRDefault="001F4420">
      <w:pPr>
        <w:pStyle w:val="SourceCode"/>
      </w:pPr>
      <w:r>
        <w:rPr>
          <w:rStyle w:val="NormalTok"/>
        </w:rPr>
        <w:t>pd &lt;-</w:t>
      </w:r>
      <w:r>
        <w:rPr>
          <w:rStyle w:val="StringTok"/>
        </w:rPr>
        <w:t xml:space="preserve"> </w:t>
      </w:r>
      <w:r>
        <w:rPr>
          <w:rStyle w:val="DecValTok"/>
        </w:rPr>
        <w:t>1013</w:t>
      </w:r>
      <w:r>
        <w:rPr>
          <w:rStyle w:val="NormalTok"/>
        </w:rPr>
        <w:t xml:space="preserve"> </w:t>
      </w:r>
      <w:r>
        <w:rPr>
          <w:rStyle w:val="CommentTok"/>
        </w:rPr>
        <w:t>#hPa</w:t>
      </w:r>
      <w:r>
        <w:br/>
      </w:r>
      <w:r>
        <w:rPr>
          <w:rStyle w:val="NormalTok"/>
        </w:rPr>
        <w:t>T1 &lt;-</w:t>
      </w:r>
      <w:r>
        <w:rPr>
          <w:rStyle w:val="StringTok"/>
        </w:rPr>
        <w:t xml:space="preserve"> </w:t>
      </w:r>
      <w:r>
        <w:rPr>
          <w:rStyle w:val="DecValTok"/>
        </w:rPr>
        <w:t>298</w:t>
      </w:r>
      <w:r>
        <w:rPr>
          <w:rStyle w:val="NormalTok"/>
        </w:rPr>
        <w:t xml:space="preserve"> </w:t>
      </w:r>
      <w:r>
        <w:rPr>
          <w:rStyle w:val="CommentTok"/>
        </w:rPr>
        <w:t>#K</w:t>
      </w:r>
      <w:r>
        <w:br/>
      </w:r>
      <w:r>
        <w:rPr>
          <w:rStyle w:val="NormalTok"/>
        </w:rPr>
        <w:t>T2 &lt;-</w:t>
      </w:r>
      <w:r>
        <w:rPr>
          <w:rStyle w:val="StringTok"/>
        </w:rPr>
        <w:t xml:space="preserve"> </w:t>
      </w:r>
      <w:r>
        <w:rPr>
          <w:rStyle w:val="DecValTok"/>
        </w:rPr>
        <w:t>288</w:t>
      </w:r>
      <w:r>
        <w:rPr>
          <w:rStyle w:val="NormalTok"/>
        </w:rPr>
        <w:t xml:space="preserve"> </w:t>
      </w:r>
      <w:r>
        <w:rPr>
          <w:rStyle w:val="CommentTok"/>
        </w:rPr>
        <w:t>#K</w:t>
      </w:r>
      <w:r>
        <w:br/>
      </w:r>
      <w:r>
        <w:rPr>
          <w:rStyle w:val="NormalTok"/>
        </w:rPr>
        <w:t>kb &lt;-</w:t>
      </w:r>
      <w:r>
        <w:rPr>
          <w:rStyle w:val="StringTok"/>
        </w:rPr>
        <w:t xml:space="preserve"> </w:t>
      </w:r>
      <w:r>
        <w:rPr>
          <w:rStyle w:val="FloatTok"/>
        </w:rPr>
        <w:t>1.380658</w:t>
      </w:r>
      <w:r>
        <w:rPr>
          <w:rStyle w:val="NormalTok"/>
        </w:rPr>
        <w:t xml:space="preserve"> *</w:t>
      </w:r>
      <w:r>
        <w:rPr>
          <w:rStyle w:val="StringTok"/>
        </w:rPr>
        <w:t xml:space="preserve"> </w:t>
      </w:r>
      <w:r>
        <w:rPr>
          <w:rStyle w:val="DecValTok"/>
        </w:rPr>
        <w:t>1</w:t>
      </w:r>
      <w:r>
        <w:rPr>
          <w:rStyle w:val="DecValTok"/>
        </w:rPr>
        <w:t>0</w:t>
      </w:r>
      <w:r>
        <w:rPr>
          <w:rStyle w:val="NormalTok"/>
        </w:rPr>
        <w:t>^(-</w:t>
      </w:r>
      <w:r>
        <w:rPr>
          <w:rStyle w:val="DecValTok"/>
        </w:rPr>
        <w:t>19</w:t>
      </w:r>
      <w:r>
        <w:rPr>
          <w:rStyle w:val="NormalTok"/>
        </w:rPr>
        <w:t xml:space="preserve">) </w:t>
      </w:r>
      <w:r>
        <w:rPr>
          <w:rStyle w:val="CommentTok"/>
        </w:rPr>
        <w:t># cm3 hPa K-1 molec -1</w:t>
      </w:r>
      <w:r>
        <w:br/>
      </w:r>
      <w:r>
        <w:rPr>
          <w:rStyle w:val="NormalTok"/>
        </w:rPr>
        <w:t>Fc &lt;-</w:t>
      </w:r>
      <w:r>
        <w:rPr>
          <w:rStyle w:val="StringTok"/>
        </w:rPr>
        <w:t xml:space="preserve"> </w:t>
      </w:r>
      <w:r>
        <w:rPr>
          <w:rStyle w:val="NormalTok"/>
        </w:rPr>
        <w:t>.</w:t>
      </w:r>
      <w:r>
        <w:rPr>
          <w:rStyle w:val="DecValTok"/>
        </w:rPr>
        <w:t>33</w:t>
      </w:r>
      <w:r>
        <w:br/>
      </w:r>
      <w:r>
        <w:br/>
      </w:r>
      <w:r>
        <w:br/>
      </w:r>
      <w:r>
        <w:rPr>
          <w:rStyle w:val="NormalTok"/>
        </w:rPr>
        <w:t>rt_coef &lt;-</w:t>
      </w:r>
      <w:r>
        <w:rPr>
          <w:rStyle w:val="StringTok"/>
        </w:rPr>
        <w:t xml:space="preserve"> </w:t>
      </w:r>
      <w:r>
        <w:rPr>
          <w:rStyle w:val="NormalTok"/>
        </w:rPr>
        <w:t>function(t, p){</w:t>
      </w:r>
      <w:r>
        <w:br/>
      </w:r>
      <w:r>
        <w:rPr>
          <w:rStyle w:val="NormalTok"/>
        </w:rPr>
        <w:t xml:space="preserve">  M &lt;-</w:t>
      </w:r>
      <w:r>
        <w:rPr>
          <w:rStyle w:val="StringTok"/>
        </w:rPr>
        <w:t xml:space="preserve"> </w:t>
      </w:r>
      <w:r>
        <w:rPr>
          <w:rStyle w:val="NormalTok"/>
        </w:rPr>
        <w:t>p /</w:t>
      </w:r>
      <w:r>
        <w:rPr>
          <w:rStyle w:val="StringTok"/>
        </w:rPr>
        <w:t xml:space="preserve"> </w:t>
      </w:r>
      <w:r>
        <w:rPr>
          <w:rStyle w:val="NormalTok"/>
        </w:rPr>
        <w:t>(kb *</w:t>
      </w:r>
      <w:r>
        <w:rPr>
          <w:rStyle w:val="StringTok"/>
        </w:rPr>
        <w:t xml:space="preserve"> </w:t>
      </w:r>
      <w:r>
        <w:rPr>
          <w:rStyle w:val="NormalTok"/>
        </w:rPr>
        <w:t>t)</w:t>
      </w:r>
      <w:r>
        <w:br/>
      </w:r>
      <w:r>
        <w:rPr>
          <w:rStyle w:val="NormalTok"/>
        </w:rPr>
        <w:t xml:space="preserve">  k0t &lt;-</w:t>
      </w:r>
      <w:r>
        <w:rPr>
          <w:rStyle w:val="StringTok"/>
        </w:rPr>
        <w:t xml:space="preserve"> </w:t>
      </w:r>
      <w:r>
        <w:rPr>
          <w:rStyle w:val="NormalTok"/>
        </w:rPr>
        <w:t>(</w:t>
      </w:r>
      <w:r>
        <w:rPr>
          <w:rStyle w:val="FloatTok"/>
        </w:rPr>
        <w:t>1.00</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3</w:t>
      </w:r>
      <w:r>
        <w:rPr>
          <w:rStyle w:val="NormalTok"/>
        </w:rPr>
        <w:t>)) *</w:t>
      </w:r>
      <w:r>
        <w:rPr>
          <w:rStyle w:val="StringTok"/>
        </w:rPr>
        <w:t xml:space="preserve"> </w:t>
      </w:r>
      <w:r>
        <w:rPr>
          <w:rStyle w:val="NormalTok"/>
        </w:rPr>
        <w:t>(((</w:t>
      </w:r>
      <w:r>
        <w:rPr>
          <w:rStyle w:val="DecValTok"/>
        </w:rPr>
        <w:t>300</w:t>
      </w:r>
      <w:r>
        <w:rPr>
          <w:rStyle w:val="NormalTok"/>
        </w:rPr>
        <w:t>/t)^(</w:t>
      </w:r>
      <w:r>
        <w:rPr>
          <w:rStyle w:val="FloatTok"/>
        </w:rPr>
        <w:t>3.5</w:t>
      </w:r>
      <w:r>
        <w:rPr>
          <w:rStyle w:val="NormalTok"/>
        </w:rPr>
        <w:t>)) *</w:t>
      </w:r>
      <w:r>
        <w:rPr>
          <w:rStyle w:val="StringTok"/>
        </w:rPr>
        <w:t xml:space="preserve"> </w:t>
      </w:r>
      <w:r>
        <w:rPr>
          <w:rStyle w:val="KeywordTok"/>
        </w:rPr>
        <w:t>exp</w:t>
      </w:r>
      <w:r>
        <w:rPr>
          <w:rStyle w:val="NormalTok"/>
        </w:rPr>
        <w:t>(-</w:t>
      </w:r>
      <w:r>
        <w:rPr>
          <w:rStyle w:val="DecValTok"/>
        </w:rPr>
        <w:t>11000</w:t>
      </w:r>
      <w:r>
        <w:rPr>
          <w:rStyle w:val="NormalTok"/>
        </w:rPr>
        <w:t>/t))</w:t>
      </w:r>
      <w:r>
        <w:br/>
      </w:r>
      <w:r>
        <w:rPr>
          <w:rStyle w:val="NormalTok"/>
        </w:rPr>
        <w:t xml:space="preserve">  kinf &lt;-</w:t>
      </w:r>
      <w:r>
        <w:rPr>
          <w:rStyle w:val="StringTok"/>
        </w:rPr>
        <w:t xml:space="preserve"> </w:t>
      </w:r>
      <w:r>
        <w:rPr>
          <w:rStyle w:val="NormalTok"/>
        </w:rPr>
        <w:t>(</w:t>
      </w:r>
      <w:r>
        <w:rPr>
          <w:rStyle w:val="FloatTok"/>
        </w:rPr>
        <w:t>9.7</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14</w:t>
      </w:r>
      <w:r>
        <w:rPr>
          <w:rStyle w:val="NormalTok"/>
        </w:rPr>
        <w:t>)) *</w:t>
      </w:r>
      <w:r>
        <w:rPr>
          <w:rStyle w:val="StringTok"/>
        </w:rPr>
        <w:t xml:space="preserve"> </w:t>
      </w:r>
      <w:r>
        <w:rPr>
          <w:rStyle w:val="NormalTok"/>
        </w:rPr>
        <w:t>(((</w:t>
      </w:r>
      <w:r>
        <w:rPr>
          <w:rStyle w:val="DecValTok"/>
        </w:rPr>
        <w:t>300</w:t>
      </w:r>
      <w:r>
        <w:rPr>
          <w:rStyle w:val="NormalTok"/>
        </w:rPr>
        <w:t>/t)^(-.</w:t>
      </w:r>
      <w:r>
        <w:rPr>
          <w:rStyle w:val="DecValTok"/>
        </w:rPr>
        <w:t>1</w:t>
      </w:r>
      <w:r>
        <w:rPr>
          <w:rStyle w:val="NormalTok"/>
        </w:rPr>
        <w:t>)) *</w:t>
      </w:r>
      <w:r>
        <w:rPr>
          <w:rStyle w:val="StringTok"/>
        </w:rPr>
        <w:t xml:space="preserve"> </w:t>
      </w:r>
      <w:r>
        <w:rPr>
          <w:rStyle w:val="KeywordTok"/>
        </w:rPr>
        <w:t>exp</w:t>
      </w:r>
      <w:r>
        <w:rPr>
          <w:rStyle w:val="NormalTok"/>
        </w:rPr>
        <w:t>(-</w:t>
      </w:r>
      <w:r>
        <w:rPr>
          <w:rStyle w:val="DecValTok"/>
        </w:rPr>
        <w:t>11080</w:t>
      </w:r>
      <w:r>
        <w:rPr>
          <w:rStyle w:val="NormalTok"/>
        </w:rPr>
        <w:t>/t))</w:t>
      </w:r>
      <w:r>
        <w:br/>
      </w:r>
      <w:r>
        <w:rPr>
          <w:rStyle w:val="NormalTok"/>
        </w:rPr>
        <w:t xml:space="preserve">  kr &lt;-</w:t>
      </w:r>
      <w:r>
        <w:rPr>
          <w:rStyle w:val="StringTok"/>
        </w:rPr>
        <w:t xml:space="preserve"> </w:t>
      </w:r>
      <w:r>
        <w:rPr>
          <w:rStyle w:val="NormalTok"/>
        </w:rPr>
        <w:t>((kinf *</w:t>
      </w:r>
      <w:r>
        <w:rPr>
          <w:rStyle w:val="StringTok"/>
        </w:rPr>
        <w:t xml:space="preserve"> </w:t>
      </w:r>
      <w:r>
        <w:rPr>
          <w:rStyle w:val="NormalTok"/>
        </w:rPr>
        <w:t>k0t *</w:t>
      </w:r>
      <w:r>
        <w:rPr>
          <w:rStyle w:val="StringTok"/>
        </w:rPr>
        <w:t xml:space="preserve"> </w:t>
      </w:r>
      <w:r>
        <w:rPr>
          <w:rStyle w:val="NormalTok"/>
        </w:rPr>
        <w:t>M)/(kinf +</w:t>
      </w:r>
      <w:r>
        <w:rPr>
          <w:rStyle w:val="StringTok"/>
        </w:rPr>
        <w:t xml:space="preserve"> </w:t>
      </w:r>
      <w:r>
        <w:rPr>
          <w:rStyle w:val="NormalTok"/>
        </w:rPr>
        <w:t>k0t*M)) *</w:t>
      </w:r>
      <w:r>
        <w:rPr>
          <w:rStyle w:val="StringTok"/>
        </w:rPr>
        <w:t xml:space="preserve"> </w:t>
      </w:r>
      <w:r>
        <w:rPr>
          <w:rStyle w:val="NormalTok"/>
        </w:rPr>
        <w:t>(Fc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w:t>
      </w:r>
      <w:r>
        <w:rPr>
          <w:rStyle w:val="KeywordTok"/>
        </w:rPr>
        <w:t>log10</w:t>
      </w:r>
      <w:r>
        <w:rPr>
          <w:rStyle w:val="NormalTok"/>
        </w:rPr>
        <w:t>((k0t *</w:t>
      </w:r>
      <w:r>
        <w:rPr>
          <w:rStyle w:val="StringTok"/>
        </w:rPr>
        <w:t xml:space="preserve"> </w:t>
      </w:r>
      <w:r>
        <w:rPr>
          <w:rStyle w:val="NormalTok"/>
        </w:rPr>
        <w:t>M)/kinf))^</w:t>
      </w:r>
      <w:r>
        <w:rPr>
          <w:rStyle w:val="DecValTok"/>
        </w:rPr>
        <w:t>2</w:t>
      </w:r>
      <w:r>
        <w:rPr>
          <w:rStyle w:val="NormalTok"/>
        </w:rPr>
        <w:t>)^-</w:t>
      </w:r>
      <w:r>
        <w:rPr>
          <w:rStyle w:val="DecValTok"/>
        </w:rPr>
        <w:t>1</w:t>
      </w:r>
      <w:r>
        <w:rPr>
          <w:rStyle w:val="NormalTok"/>
        </w:rPr>
        <w:t>))</w:t>
      </w:r>
      <w:r>
        <w:br/>
      </w:r>
      <w:r>
        <w:rPr>
          <w:rStyle w:val="NormalTok"/>
        </w:rPr>
        <w:t xml:space="preserve">  </w:t>
      </w:r>
      <w:r>
        <w:rPr>
          <w:rStyle w:val="KeywordTok"/>
        </w:rPr>
        <w:t>print</w:t>
      </w:r>
      <w:r>
        <w:rPr>
          <w:rStyle w:val="NormalTok"/>
        </w:rPr>
        <w:t>(M)</w:t>
      </w:r>
      <w:r>
        <w:br/>
      </w:r>
      <w:r>
        <w:rPr>
          <w:rStyle w:val="NormalTok"/>
        </w:rPr>
        <w:t xml:space="preserve">  </w:t>
      </w:r>
      <w:r>
        <w:rPr>
          <w:rStyle w:val="KeywordTok"/>
        </w:rPr>
        <w:t>print</w:t>
      </w:r>
      <w:r>
        <w:rPr>
          <w:rStyle w:val="NormalTok"/>
        </w:rPr>
        <w:t>(k0t)</w:t>
      </w:r>
      <w:r>
        <w:br/>
      </w:r>
      <w:r>
        <w:rPr>
          <w:rStyle w:val="NormalTok"/>
        </w:rPr>
        <w:t xml:space="preserve">  </w:t>
      </w:r>
      <w:r>
        <w:rPr>
          <w:rStyle w:val="KeywordTok"/>
        </w:rPr>
        <w:t>print</w:t>
      </w:r>
      <w:r>
        <w:rPr>
          <w:rStyle w:val="NormalTok"/>
        </w:rPr>
        <w:t>(kinf)</w:t>
      </w:r>
      <w:r>
        <w:br/>
      </w:r>
      <w:r>
        <w:rPr>
          <w:rStyle w:val="NormalTok"/>
        </w:rPr>
        <w:t xml:space="preserve">  </w:t>
      </w:r>
      <w:r>
        <w:rPr>
          <w:rStyle w:val="KeywordTok"/>
        </w:rPr>
        <w:t>print</w:t>
      </w:r>
      <w:r>
        <w:rPr>
          <w:rStyle w:val="NormalTok"/>
        </w:rPr>
        <w:t>(kr)</w:t>
      </w:r>
      <w:r>
        <w:br/>
      </w:r>
      <w:r>
        <w:rPr>
          <w:rStyle w:val="NormalTok"/>
        </w:rPr>
        <w:t>}</w:t>
      </w:r>
      <w:r>
        <w:br/>
      </w:r>
      <w:r>
        <w:lastRenderedPageBreak/>
        <w:br/>
      </w:r>
      <w:r>
        <w:rPr>
          <w:rStyle w:val="KeywordTok"/>
        </w:rPr>
        <w:t>rt_coef</w:t>
      </w:r>
      <w:r>
        <w:rPr>
          <w:rStyle w:val="NormalTok"/>
        </w:rPr>
        <w:t>(</w:t>
      </w:r>
      <w:r>
        <w:rPr>
          <w:rStyle w:val="DecValTok"/>
        </w:rPr>
        <w:t>298</w:t>
      </w:r>
      <w:r>
        <w:rPr>
          <w:rStyle w:val="NormalTok"/>
        </w:rPr>
        <w:t>,</w:t>
      </w:r>
      <w:r>
        <w:rPr>
          <w:rStyle w:val="DecValTok"/>
        </w:rPr>
        <w:t>1013</w:t>
      </w:r>
      <w:r>
        <w:rPr>
          <w:rStyle w:val="NormalTok"/>
        </w:rPr>
        <w:t>)</w:t>
      </w:r>
    </w:p>
    <w:p w14:paraId="11A813AF" w14:textId="77777777" w:rsidR="00B67E45" w:rsidRDefault="001F4420">
      <w:pPr>
        <w:pStyle w:val="SourceCode"/>
      </w:pPr>
      <w:r>
        <w:rPr>
          <w:rStyle w:val="VerbatimChar"/>
        </w:rPr>
        <w:t>## [1] 2.462108e+19</w:t>
      </w:r>
      <w:r>
        <w:br/>
      </w:r>
      <w:r>
        <w:rPr>
          <w:rStyle w:val="VerbatimChar"/>
        </w:rPr>
        <w:t>## [1] 9.531541e-20</w:t>
      </w:r>
      <w:r>
        <w:br/>
      </w:r>
      <w:r>
        <w:rPr>
          <w:rStyle w:val="VerbatimChar"/>
        </w:rPr>
        <w:t>## [1] 0.06900614</w:t>
      </w:r>
      <w:r>
        <w:br/>
      </w:r>
      <w:r>
        <w:rPr>
          <w:rStyle w:val="VerbatimChar"/>
        </w:rPr>
        <w:t>## [1] 0.04812731</w:t>
      </w:r>
    </w:p>
    <w:p w14:paraId="7807D0C0" w14:textId="77777777" w:rsidR="00B67E45" w:rsidRDefault="001F4420">
      <w:pPr>
        <w:pStyle w:val="SourceCode"/>
      </w:pPr>
      <w:r>
        <w:rPr>
          <w:rStyle w:val="KeywordTok"/>
        </w:rPr>
        <w:t>rt_coef</w:t>
      </w:r>
      <w:r>
        <w:rPr>
          <w:rStyle w:val="NormalTok"/>
        </w:rPr>
        <w:t>(</w:t>
      </w:r>
      <w:r>
        <w:rPr>
          <w:rStyle w:val="DecValTok"/>
        </w:rPr>
        <w:t>288</w:t>
      </w:r>
      <w:r>
        <w:rPr>
          <w:rStyle w:val="NormalTok"/>
        </w:rPr>
        <w:t>,</w:t>
      </w:r>
      <w:r>
        <w:rPr>
          <w:rStyle w:val="DecValTok"/>
        </w:rPr>
        <w:t>1013</w:t>
      </w:r>
      <w:r>
        <w:rPr>
          <w:rStyle w:val="NormalTok"/>
        </w:rPr>
        <w:t>)</w:t>
      </w:r>
    </w:p>
    <w:p w14:paraId="5EE04E15" w14:textId="77777777" w:rsidR="00B67E45" w:rsidRDefault="001F4420">
      <w:pPr>
        <w:pStyle w:val="SourceCode"/>
      </w:pPr>
      <w:r>
        <w:rPr>
          <w:rStyle w:val="VerbatimChar"/>
        </w:rPr>
        <w:t>## [1] 2.547598e+19</w:t>
      </w:r>
      <w:r>
        <w:br/>
      </w:r>
      <w:r>
        <w:rPr>
          <w:rStyle w:val="VerbatimChar"/>
        </w:rPr>
        <w:t>## [1] 2.981359e-20</w:t>
      </w:r>
      <w:r>
        <w:br/>
      </w:r>
      <w:r>
        <w:rPr>
          <w:rStyle w:val="VerbatimChar"/>
        </w:rPr>
        <w:t>## [1] 0.01891146</w:t>
      </w:r>
      <w:r>
        <w:br/>
      </w:r>
      <w:r>
        <w:rPr>
          <w:rStyle w:val="VerbatimChar"/>
        </w:rPr>
        <w:t>## [1] 0.01352878</w:t>
      </w:r>
    </w:p>
    <w:p w14:paraId="5E20710A" w14:textId="77777777" w:rsidR="00AD3D9E" w:rsidRPr="00AD3D9E" w:rsidRDefault="00AD3D9E">
      <w:pPr>
        <w:pStyle w:val="FirstParagraph"/>
      </w:pPr>
      <w:r>
        <w:t>The rate coefficient at T = 298K is 0.04812731 cm</w:t>
      </w:r>
      <w:r>
        <w:rPr>
          <w:vertAlign w:val="superscript"/>
        </w:rPr>
        <w:t>3</w:t>
      </w:r>
      <w:r>
        <w:t xml:space="preserve"> s</w:t>
      </w:r>
      <w:r>
        <w:rPr>
          <w:vertAlign w:val="superscript"/>
        </w:rPr>
        <w:t xml:space="preserve">-1 </w:t>
      </w:r>
      <w:r>
        <w:t>while at T = 288K, the coefficient is 0.01352878 cm</w:t>
      </w:r>
      <w:r>
        <w:rPr>
          <w:vertAlign w:val="superscript"/>
        </w:rPr>
        <w:t>3</w:t>
      </w:r>
      <w:r>
        <w:t>s</w:t>
      </w:r>
      <w:r>
        <w:rPr>
          <w:vertAlign w:val="superscript"/>
        </w:rPr>
        <w:t>-1</w:t>
      </w:r>
      <w:r>
        <w:t xml:space="preserve">.  At a lower temperature, with pressure held equal, the rate of change of concentration decreases.  Reactions are temperature dependent, or more accurately, collisional dependent.  At higher temperatures, atoms and molecules are moving more than at lower temperatures, affording more possibilities for collisions, and thus reactions, to occur.  </w:t>
      </w:r>
    </w:p>
    <w:p w14:paraId="1D9D7EAD" w14:textId="77777777" w:rsidR="00AD3D9E" w:rsidRDefault="00AD3D9E">
      <w:pPr>
        <w:pStyle w:val="FirstParagraph"/>
      </w:pPr>
    </w:p>
    <w:p w14:paraId="3E1177DB" w14:textId="77777777" w:rsidR="00AD3D9E" w:rsidRPr="00E264B0" w:rsidRDefault="001F4420">
      <w:pPr>
        <w:pStyle w:val="FirstParagraph"/>
        <w:rPr>
          <w:b/>
        </w:rPr>
      </w:pPr>
      <w:r w:rsidRPr="00E264B0">
        <w:rPr>
          <w:b/>
        </w:rPr>
        <w:t xml:space="preserve">10.3 for NO </w:t>
      </w:r>
    </w:p>
    <w:p w14:paraId="3F2FF190" w14:textId="77777777" w:rsidR="00B67E45" w:rsidRDefault="001F4420">
      <w:pPr>
        <w:pStyle w:val="FirstParagraph"/>
      </w:pPr>
      <w:r>
        <w:t>Estimate the e-foldin</w:t>
      </w:r>
      <w:bookmarkStart w:id="0" w:name="_GoBack"/>
      <w:bookmarkEnd w:id="0"/>
      <w:r>
        <w:t xml:space="preserve">g lifetimes of CO, </w:t>
      </w:r>
      <w:r>
        <w:rPr>
          <w:b/>
        </w:rPr>
        <w:t>NO</w:t>
      </w:r>
      <w:r>
        <w:t>, O</w:t>
      </w:r>
      <w:proofErr w:type="gramStart"/>
      <w:r>
        <w:t>3 ,</w:t>
      </w:r>
      <w:proofErr w:type="gramEnd"/>
      <w:r>
        <w:t xml:space="preserve"> SO2 , HNO3 , ISOP (iso- prene), and HO2 against loss by OH if [OH] = 1.0 × 10</w:t>
      </w:r>
      <w:r>
        <w:rPr>
          <w:vertAlign w:val="superscript"/>
        </w:rPr>
        <w:t>6</w:t>
      </w:r>
      <w:r>
        <w:t xml:space="preserve"> molec. cm^{−3}, T = 288 K, and pd = 1010 hPa. The rate coeff</w:t>
      </w:r>
      <w:r>
        <w:t>icients are listed in Appendix Table B.4. Order the species from shortest to longest lifetimes. Which species will most likely reach the stratosphere if only OH reaction is considered?</w:t>
      </w:r>
    </w:p>
    <w:p w14:paraId="2D52F575" w14:textId="77777777" w:rsidR="00B67E45" w:rsidRDefault="001F4420">
      <w:pPr>
        <w:pStyle w:val="BodyText"/>
      </w:pPr>
      <w:r>
        <w:t>An e-folding lifetime is the time required for a species ( in this case</w:t>
      </w:r>
      <w:r>
        <w:t>, NO) to decrease to 1/e its original value.</w:t>
      </w:r>
    </w:p>
    <w:p w14:paraId="629F62AB" w14:textId="77777777" w:rsidR="00B67E45" w:rsidRDefault="001F4420">
      <w:pPr>
        <w:pStyle w:val="BodyText"/>
      </w:pPr>
      <w:r>
        <w:t>In a bimolecular reaction, the e folding lifetime is</w:t>
      </w:r>
    </w:p>
    <w:p w14:paraId="179919CF" w14:textId="77777777" w:rsidR="00B67E45" w:rsidRDefault="001F4420">
      <w:pPr>
        <w:pStyle w:val="BodyText"/>
      </w:pPr>
      <w:r>
        <w:t>10.49:</w:t>
      </w:r>
    </w:p>
    <w:p w14:paraId="677FCBF3" w14:textId="77777777" w:rsidR="00B67E45" w:rsidRDefault="001F4420">
      <w:pPr>
        <w:pStyle w:val="BodyText"/>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A</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m:t>
                  </m:r>
                </m:e>
                <m:sub>
                  <m:r>
                    <w:rPr>
                      <w:rFonts w:ascii="Cambria Math" w:hAnsi="Cambria Math"/>
                    </w:rPr>
                    <m:t>0</m:t>
                  </m:r>
                </m:sub>
              </m:sSub>
            </m:den>
          </m:f>
        </m:oMath>
      </m:oMathPara>
    </w:p>
    <w:p w14:paraId="2CC01A7F" w14:textId="77777777" w:rsidR="00B67E45" w:rsidRDefault="001F4420">
      <w:pPr>
        <w:pStyle w:val="SourceCode"/>
      </w:pPr>
      <w:r>
        <w:rPr>
          <w:rStyle w:val="NormalTok"/>
        </w:rPr>
        <w:t>ks &lt;-</w:t>
      </w:r>
      <w:r>
        <w:rPr>
          <w:rStyle w:val="StringTok"/>
        </w:rPr>
        <w:t xml:space="preserve"> </w:t>
      </w:r>
      <w:r>
        <w:rPr>
          <w:rStyle w:val="FloatTok"/>
        </w:rPr>
        <w:t>7.4</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31</w:t>
      </w:r>
      <w:r>
        <w:rPr>
          <w:rStyle w:val="NormalTok"/>
        </w:rPr>
        <w:t>) *</w:t>
      </w:r>
      <w:r>
        <w:rPr>
          <w:rStyle w:val="StringTok"/>
        </w:rPr>
        <w:t xml:space="preserve"> </w:t>
      </w:r>
      <w:r>
        <w:rPr>
          <w:rStyle w:val="NormalTok"/>
        </w:rPr>
        <w:t>(</w:t>
      </w:r>
      <w:r>
        <w:rPr>
          <w:rStyle w:val="DecValTok"/>
        </w:rPr>
        <w:t>300</w:t>
      </w:r>
      <w:r>
        <w:rPr>
          <w:rStyle w:val="NormalTok"/>
        </w:rPr>
        <w:t>/</w:t>
      </w:r>
      <w:r>
        <w:rPr>
          <w:rStyle w:val="DecValTok"/>
        </w:rPr>
        <w:t>288</w:t>
      </w:r>
      <w:r>
        <w:rPr>
          <w:rStyle w:val="NormalTok"/>
        </w:rPr>
        <w:t>)^(</w:t>
      </w:r>
      <w:r>
        <w:rPr>
          <w:rStyle w:val="FloatTok"/>
        </w:rPr>
        <w:t>2.4</w:t>
      </w:r>
      <w:r>
        <w:rPr>
          <w:rStyle w:val="NormalTok"/>
        </w:rPr>
        <w:t xml:space="preserve">) </w:t>
      </w:r>
      <w:r>
        <w:rPr>
          <w:rStyle w:val="CommentTok"/>
        </w:rPr>
        <w:t>#cm3 s-1</w:t>
      </w:r>
    </w:p>
    <w:p w14:paraId="60C53F38" w14:textId="77777777" w:rsidR="00B67E45" w:rsidRDefault="001F4420">
      <w:pPr>
        <w:pStyle w:val="FirstParagraph"/>
      </w:pPr>
      <w:r>
        <w:t xml:space="preserve">In the reaction </w:t>
      </w:r>
      <m:oMath>
        <m:r>
          <w:rPr>
            <w:rFonts w:ascii="Cambria Math" w:hAnsi="Cambria Math"/>
          </w:rPr>
          <m:t>NO</m:t>
        </m:r>
        <m:r>
          <w:rPr>
            <w:rFonts w:ascii="Cambria Math" w:hAnsi="Cambria Math"/>
          </w:rPr>
          <m:t>+</m:t>
        </m:r>
        <m:r>
          <w:rPr>
            <w:rFonts w:ascii="Cambria Math" w:hAnsi="Cambria Math"/>
          </w:rPr>
          <m:t>OH</m:t>
        </m:r>
        <m:r>
          <w:rPr>
            <w:rFonts w:ascii="Cambria Math" w:hAnsi="Cambria Math"/>
          </w:rPr>
          <m:t>→</m:t>
        </m:r>
        <m:r>
          <w:rPr>
            <w:rFonts w:ascii="Cambria Math" w:hAnsi="Cambria Math"/>
          </w:rPr>
          <m:t>HONO</m:t>
        </m:r>
      </m:oMath>
      <w:r>
        <w:t>,</w:t>
      </w:r>
    </w:p>
    <w:p w14:paraId="0A173352" w14:textId="77777777" w:rsidR="00B67E45" w:rsidRDefault="001F442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=7.40</m:t>
          </m:r>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31</m:t>
              </m:r>
            </m:sup>
          </m:sSup>
          <m:r>
            <w:rPr>
              <w:rFonts w:ascii="Cambria Math" w:hAnsi="Cambria Math"/>
            </w:rPr>
            <m:t>(300/</m:t>
          </m:r>
          <m:r>
            <w:rPr>
              <w:rFonts w:ascii="Cambria Math" w:hAnsi="Cambria Math"/>
            </w:rPr>
            <m:t>T</m:t>
          </m:r>
          <m:sSup>
            <m:sSupPr>
              <m:ctrlPr>
                <w:rPr>
                  <w:rFonts w:ascii="Cambria Math" w:hAnsi="Cambria Math"/>
                </w:rPr>
              </m:ctrlPr>
            </m:sSupPr>
            <m:e>
              <m:r>
                <w:rPr>
                  <w:rFonts w:ascii="Cambria Math" w:hAnsi="Cambria Math"/>
                </w:rPr>
                <m:t>)</m:t>
              </m:r>
            </m:e>
            <m:sup>
              <m:r>
                <w:rPr>
                  <w:rFonts w:ascii="Cambria Math" w:hAnsi="Cambria Math"/>
                </w:rPr>
                <m:t>2.4</m:t>
              </m:r>
            </m:sup>
          </m:sSup>
        </m:oMath>
      </m:oMathPara>
    </w:p>
    <w:p w14:paraId="37187A73" w14:textId="77777777" w:rsidR="00B67E45" w:rsidRDefault="001F4420">
      <w:pPr>
        <w:pStyle w:val="BodyText"/>
      </w:pPr>
      <w:r>
        <w:t>= 8.161702510^{-31}, f</w:t>
      </w:r>
      <w:r>
        <w:t>rom appendix B.4 and [B], the initial quantity of OH, is 1.0 × 10</w:t>
      </w:r>
      <w:r>
        <w:rPr>
          <w:vertAlign w:val="superscript"/>
        </w:rPr>
        <w:t>6</w:t>
      </w:r>
      <w:r>
        <w:t xml:space="preserve"> molec. cm^{−3} Thus,</w:t>
      </w:r>
    </w:p>
    <w:p w14:paraId="411E6751" w14:textId="77777777" w:rsidR="00B67E45" w:rsidRDefault="001F4420">
      <w:pPr>
        <w:pStyle w:val="SourceCode"/>
      </w:pPr>
      <w:r>
        <w:rPr>
          <w:rStyle w:val="NormalTok"/>
        </w:rPr>
        <w:lastRenderedPageBreak/>
        <w:t>bb &lt;-</w:t>
      </w:r>
      <w:r>
        <w:rPr>
          <w:rStyle w:val="StringTok"/>
        </w:rPr>
        <w:t xml:space="preserve"> </w:t>
      </w:r>
      <w:r>
        <w:rPr>
          <w:rStyle w:val="FloatTok"/>
        </w:rPr>
        <w:t>1.0</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6</w:t>
      </w:r>
      <w:r>
        <w:rPr>
          <w:rStyle w:val="NormalTok"/>
        </w:rPr>
        <w:t xml:space="preserve">) </w:t>
      </w:r>
      <w:r>
        <w:rPr>
          <w:rStyle w:val="CommentTok"/>
        </w:rPr>
        <w:t>#molec. cm-3</w:t>
      </w:r>
      <w:r>
        <w:br/>
      </w:r>
      <w:r>
        <w:rPr>
          <w:rStyle w:val="NormalTok"/>
        </w:rPr>
        <w:t>ta2 &lt;-</w:t>
      </w:r>
      <w:r>
        <w:rPr>
          <w:rStyle w:val="StringTok"/>
        </w:rPr>
        <w:t xml:space="preserve"> </w:t>
      </w:r>
      <w:r>
        <w:rPr>
          <w:rStyle w:val="DecValTok"/>
        </w:rPr>
        <w:t>1</w:t>
      </w:r>
      <w:r>
        <w:rPr>
          <w:rStyle w:val="NormalTok"/>
        </w:rPr>
        <w:t xml:space="preserve"> /</w:t>
      </w:r>
      <w:r>
        <w:rPr>
          <w:rStyle w:val="StringTok"/>
        </w:rPr>
        <w:t xml:space="preserve"> </w:t>
      </w:r>
      <w:r>
        <w:rPr>
          <w:rStyle w:val="NormalTok"/>
        </w:rPr>
        <w:t>ks *</w:t>
      </w:r>
      <w:r>
        <w:rPr>
          <w:rStyle w:val="StringTok"/>
        </w:rPr>
        <w:t xml:space="preserve"> </w:t>
      </w:r>
      <w:r>
        <w:rPr>
          <w:rStyle w:val="NormalTok"/>
        </w:rPr>
        <w:t xml:space="preserve">(bb) </w:t>
      </w:r>
      <w:r>
        <w:rPr>
          <w:rStyle w:val="CommentTok"/>
        </w:rPr>
        <w:t>#seconds</w:t>
      </w:r>
    </w:p>
    <w:p w14:paraId="466E6A96" w14:textId="77777777" w:rsidR="00B67E45" w:rsidRDefault="001F4420">
      <w:pPr>
        <w:pStyle w:val="FirstParagraph"/>
      </w:pPr>
      <w:r>
        <w:t>The e-folding lifetime of NO is 1.2252346</w:t>
      </w:r>
      <w:r w:rsidR="00AD3D9E">
        <w:t xml:space="preserve"> x </w:t>
      </w:r>
      <w:r>
        <w:t>10</w:t>
      </w:r>
      <w:r w:rsidRPr="00AD3D9E">
        <w:rPr>
          <w:vertAlign w:val="superscript"/>
        </w:rPr>
        <w:t>36</w:t>
      </w:r>
      <w:r>
        <w:t xml:space="preserve"> seconds.</w:t>
      </w:r>
      <w:r w:rsidR="00AD3D9E">
        <w:t xml:space="preserve">  This time period (on the order of days) should allow NO to reach the stratosphere, which is only 50-60 km.  </w:t>
      </w:r>
    </w:p>
    <w:sectPr w:rsidR="00B67E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31E5E" w14:textId="77777777" w:rsidR="001F4420" w:rsidRDefault="001F4420">
      <w:pPr>
        <w:spacing w:after="0"/>
      </w:pPr>
      <w:r>
        <w:separator/>
      </w:r>
    </w:p>
  </w:endnote>
  <w:endnote w:type="continuationSeparator" w:id="0">
    <w:p w14:paraId="66F16407" w14:textId="77777777" w:rsidR="001F4420" w:rsidRDefault="001F44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F13B4" w14:textId="77777777" w:rsidR="001F4420" w:rsidRDefault="001F4420">
      <w:r>
        <w:separator/>
      </w:r>
    </w:p>
  </w:footnote>
  <w:footnote w:type="continuationSeparator" w:id="0">
    <w:p w14:paraId="60EA0946" w14:textId="77777777" w:rsidR="001F4420" w:rsidRDefault="001F44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8A2E0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F5B0A7"/>
    <w:multiLevelType w:val="multilevel"/>
    <w:tmpl w:val="AC862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F4420"/>
    <w:rsid w:val="004E29B3"/>
    <w:rsid w:val="00590D07"/>
    <w:rsid w:val="00784D58"/>
    <w:rsid w:val="008D6863"/>
    <w:rsid w:val="00AD3D9E"/>
    <w:rsid w:val="00B67E45"/>
    <w:rsid w:val="00B86B75"/>
    <w:rsid w:val="00BC48D5"/>
    <w:rsid w:val="00C36279"/>
    <w:rsid w:val="00E264B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79E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2395</Characters>
  <Application>Microsoft Macintosh Word</Application>
  <DocSecurity>0</DocSecurity>
  <Lines>19</Lines>
  <Paragraphs>5</Paragraphs>
  <ScaleCrop>false</ScaleCrop>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Homework_8</dc:title>
  <dc:creator>Joseph Crockett</dc:creator>
  <cp:lastModifiedBy>Joseph Crockett</cp:lastModifiedBy>
  <cp:revision>3</cp:revision>
  <dcterms:created xsi:type="dcterms:W3CDTF">2016-03-30T17:13:00Z</dcterms:created>
  <dcterms:modified xsi:type="dcterms:W3CDTF">2016-03-30T17:13:00Z</dcterms:modified>
</cp:coreProperties>
</file>