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x5xepuuxzve4" w:colLast="0"/>
      <w:bookmarkEnd w:id="0"/>
      <w:r w:rsidRPr="00000000" w:rsidR="00000000" w:rsidDel="00000000">
        <w:rPr>
          <w:rtl w:val="0"/>
        </w:rPr>
        <w:t xml:space="preserve">Apache Spark: Lightning Fast Data Analytics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vn1yvhx6s0p2" w:colLast="0"/>
      <w:bookmarkEnd w:id="1"/>
      <w:r w:rsidRPr="00000000" w:rsidR="00000000" w:rsidDel="00000000">
        <w:rPr>
          <w:rtl w:val="0"/>
        </w:rPr>
        <w:t xml:space="preserve">Downloading and Installing Spark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Download Java SE 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Dowload Python for Windows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Anaconda Python - Scientific Computing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Enthought Canopy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Download Apache Spark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pzk7f3by6860" w:colLast="0"/>
      <w:bookmarkEnd w:id="2"/>
      <w:r w:rsidRPr="00000000" w:rsidR="00000000" w:rsidDel="00000000">
        <w:rPr>
          <w:rtl w:val="0"/>
        </w:rPr>
        <w:t xml:space="preserve">References: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Apache Spark Channel - Youtube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https://www.youtube.com/user/TheApacheSpark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Apache Spark - Documentation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http://spark.apache.org/documentation.html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Spark Summit East 2015 : March 17-18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7miapjbu4mgu" w:colLast="0"/>
      <w:bookmarkEnd w:id="3"/>
      <w:r w:rsidRPr="00000000" w:rsidR="00000000" w:rsidDel="00000000">
        <w:rPr>
          <w:rtl w:val="0"/>
        </w:rPr>
        <w:t xml:space="preserve">What is Spark?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Cluster-Computing Platform - designed to be fast and general purpose.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purposes can we imagine: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Big-Data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Scientific Simulations. etc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Data-Science Tasks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Analyze and Model Data - with goal of answering a question or discovering insight.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Tackle problems with larger data-sizes compared to Python-Pandas or 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Supports calling out external programs in Matlab or 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Data-Processing Engine for Computer-Clusters::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Primarily a replacement for the Map-Reduce Paradigm of Hadoop ecosystem. It is NOT YET a replacement of the Hadoop ecosystem!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Speed and Efficiency : Efficient data-structures and algorithms implemented, to run complex applications ON DISK or IN MEMORY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essential difference lies in the way the two systems reads, processes and writes 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Hadoop does the following: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1. reads huge chunks of data into the Hard Disk,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2. processes the chunks as a batch - using a 2-stage Map-Reduce Paradigm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3. writes again into hard-disk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Spark however: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all the computations and write operations in the RAM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Data can be read from any existing Distributed Data repository, and handled back.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Why consider it?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If you’re new to Big Data Analytics - this is a good platform to start off with.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Flexibility - Batch Jobs / Data Stream Processing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2. It is still under development,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with active contribution from Industry and Open Source community.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Spark - Compatibility with existing Hadoop ecosystem - benefits of existing mature technologies.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2thi5lma4g62" w:colLast="0"/>
      <w:bookmarkEnd w:id="4"/>
      <w:r w:rsidRPr="00000000" w:rsidR="00000000" w:rsidDel="00000000">
        <w:rPr>
          <w:rtl w:val="0"/>
        </w:rPr>
        <w:t xml:space="preserve">Getting Hand’s On - with Spark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Downloading and Unpacking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All you need is to have java installed on your system PATH, or the JAVA_HOME environment variable pointing to a Java installation.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Spark runs on Java 6+ and Python 2.6+. For the Scala API, Spark 1.2.0 uses Scala 2.10.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Spark Shells - Interactive shels that enable ad-hoc data analysis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similar to Matlab shells or Python/R/Bash shells or the Windows CMD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Interact and manipulate data - distributed on disk or in memory ACROSS MANY MACHINES, and distributes the processing too!.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Spark supports many languages. However, the INTERACTIVE SHELLS are available only for PYTHON and SCALA. It’s advisable to adopt either of the shells, to facilitate learning/exploration of the SPARK API for DataProcessing.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Spark - Unified Stack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Core: “Computational Engine” -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Scheduling, distributing, monitoring applications over a cluster, etc.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Powers multiple High-level components specialized for various work-loads - SQL, Machine-Learning, etc. These components inter-operate closely, and hence can be combined together as libraries, in a software project.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Tight - Integration: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Enables the individual to run only one Software system, instead of 5-10 independent software systems.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Build applications combining different processing models - Real Time Data-streaming like Twitter Feeds + Batch data processing of Wikipedia database.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76365" cx="4633913"/>
            <wp:effectExtent t="0" b="0" r="0" l="0"/>
            <wp:docPr id="1" name="image02.png" descr="spark_stack.png"/>
            <a:graphic>
              <a:graphicData uri="http://schemas.openxmlformats.org/drawingml/2006/picture">
                <pic:pic>
                  <pic:nvPicPr>
                    <pic:cNvPr id="0" name="image02.png" descr="spark_stack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76365" cx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33750" cx="5715000"/>
            <wp:effectExtent t="0" b="0" r="0" l="0"/>
            <wp:docPr id="2" name="image03.png" descr="YARN-with-Slider.png"/>
            <a:graphic>
              <a:graphicData uri="http://schemas.openxmlformats.org/drawingml/2006/picture">
                <pic:pic>
                  <pic:nvPicPr>
                    <pic:cNvPr id="0" name="image03.png" descr="YARN-with-Slider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3375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Magic inside Spark: Resilient Distributed Datasets(RDDs)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References :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Prof. Matei Zaharia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1l5yvmeg1yd1" w:colLast="0"/>
      <w:bookmarkEnd w:id="5"/>
      <w:r w:rsidRPr="00000000" w:rsidR="00000000" w:rsidDel="00000000">
        <w:rPr>
          <w:rtl w:val="0"/>
        </w:rPr>
        <w:t xml:space="preserve">Introduction to Core Spark Concepts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Driver Program (Master) → Worker Nodes(Slaves)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Driver 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Applications main()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Launches various parallel operations on a cluster.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Defines Distributed Datasets on the Cluster and Applies operations on them.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Accesses SPARK through a SPARK-CONTEXT(sc) -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representing a connection to a cluster.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In a shell(Driver Program) - the SparkContext is the variable </w:t>
      </w:r>
      <w:r w:rsidRPr="00000000" w:rsidR="00000000" w:rsidDel="00000000">
        <w:rPr>
          <w:b w:val="1"/>
          <w:rtl w:val="0"/>
        </w:rPr>
        <w:t xml:space="preserve">sc.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DriverProgram(DP) needs a SparkContext before it can Create and Operate on RDDs.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run operations, the DP typically manage a number of nodes called EXECUTORS.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Python and Scala support Functional-Programming Paradigm, which is used extensively by the Spark API. Most of the API consists of passing functions to its Operators to run them on the cluster.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Example: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 Wordcount.py 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14" w:type="default"/>
      <w:footerReference r:id="rId15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=====================================================================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Click here to provide Feedback for Gemmill Workshop: </w:t>
    </w:r>
    <w:hyperlink r:id="rId1">
      <w:r w:rsidRPr="00000000" w:rsidR="00000000" w:rsidDel="00000000">
        <w:rPr>
          <w:color w:val="1155cc"/>
          <w:u w:val="single"/>
          <w:rtl w:val="0"/>
        </w:rPr>
        <w:t xml:space="preserve">Apache Spark</w:t>
      </w:r>
    </w:hyperlink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5"/><Relationship Target="header1.xml" Type="http://schemas.openxmlformats.org/officeDocument/2006/relationships/header" Id="rId14"/><Relationship Target="fontTable.xml" Type="http://schemas.openxmlformats.org/officeDocument/2006/relationships/fontTable" Id="rId2"/><Relationship Target="http://people.csail.mit.edu/matei/" Type="http://schemas.openxmlformats.org/officeDocument/2006/relationships/hyperlink" TargetMode="External" Id="rId12"/><Relationship Target="https://github.com/apache/spark/blob/master/examples/src/main/python/wordcount.py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2.png" Type="http://schemas.openxmlformats.org/officeDocument/2006/relationships/image" Id="rId10"/><Relationship Target="numbering.xml" Type="http://schemas.openxmlformats.org/officeDocument/2006/relationships/numbering" Id="rId3"/><Relationship Target="media/image03.png" Type="http://schemas.openxmlformats.org/officeDocument/2006/relationships/image" Id="rId11"/><Relationship Target="http://go.spark-summit.org/spark-summit-east-live-stream-registration?hsCtaTracking=20f1592a-38f9-467a-8f1b-dd88bfbdbba7%7Ceb79784a-db6f-453f-a30e-c846befef814&amp;utm_campaign=East%202015%20Live%20Stream&amp;_hsenc=p2ANqtz--oLiQcMu6qKtcD3-afueWM2Hk3DR8Y6AkbwIqur3pf8dXUrtt8LyMunGhQpjK6VL1R3Pc9UoDg6YXJFWGvDemYy5KRLlQtIOrMk7hRjsgne54KJUE&amp;utm_content=16441677&amp;utm_source=hs_email&amp;utm_medium=email&amp;_hsmi=16441677" Type="http://schemas.openxmlformats.org/officeDocument/2006/relationships/hyperlink" TargetMode="External" Id="rId9"/><Relationship Target="https://store.continuum.io/cshop/anaconda/" Type="http://schemas.openxmlformats.org/officeDocument/2006/relationships/hyperlink" TargetMode="External" Id="rId6"/><Relationship Target="http://www.oracle.com/technetwork/java/javase/downloads/jre7-downloads-1880261.html" Type="http://schemas.openxmlformats.org/officeDocument/2006/relationships/hyperlink" TargetMode="External" Id="rId5"/><Relationship Target="http://spark.apache.org/downloads.html" Type="http://schemas.openxmlformats.org/officeDocument/2006/relationships/hyperlink" TargetMode="External" Id="rId8"/><Relationship Target="https://www.enthought.com/products/epd/" Type="http://schemas.openxmlformats.org/officeDocument/2006/relationships/hyperlink" TargetMode="External" Id="rId7"/></Relationships>
</file>

<file path=word/_rels/footer1.xml.rels><?xml version="1.0" encoding="UTF-8" standalone="yes"?><Relationships xmlns="http://schemas.openxmlformats.org/package/2006/relationships"><Relationship Target="http://bit.ly/gemmillworkshops" Type="http://schemas.openxmlformats.org/officeDocument/2006/relationships/hyperlink" TargetMode="External" Id="rId1"/></Relationships>
</file>