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F13C1" w14:textId="77777777" w:rsidR="00DF7D09" w:rsidRPr="00DF7D09" w:rsidRDefault="00DF7D09" w:rsidP="00DF7D09">
      <w:pPr>
        <w:rPr>
          <w:b/>
          <w:bCs/>
        </w:rPr>
      </w:pPr>
      <w:r w:rsidRPr="00DF7D09">
        <w:rPr>
          <w:b/>
          <w:bCs/>
        </w:rPr>
        <w:t>Capítulo 11</w:t>
      </w:r>
    </w:p>
    <w:p w14:paraId="2CD5A888" w14:textId="77777777" w:rsidR="00DF7D09" w:rsidRPr="00DF7D09" w:rsidRDefault="00DF7D09" w:rsidP="00DF7D09">
      <w:pPr>
        <w:rPr>
          <w:b/>
          <w:bCs/>
        </w:rPr>
      </w:pPr>
      <w:r w:rsidRPr="00DF7D09">
        <w:rPr>
          <w:b/>
          <w:bCs/>
        </w:rPr>
        <w:t>Ferramentas, Linguagens e Frameworks para Desenvolvedores Ethereum</w:t>
      </w:r>
    </w:p>
    <w:p w14:paraId="1BAF45F2" w14:textId="77777777" w:rsidR="00DF7D09" w:rsidRPr="00DF7D09" w:rsidRDefault="00DF7D09" w:rsidP="00DF7D09">
      <w:r w:rsidRPr="00DF7D09">
        <w:t xml:space="preserve">Este capítulo é uma introdução às ferramentas, linguagens e frameworks utilizados para o desenvolvimento de contratos inteligentes Ethereum. Examinaremos diferentes métodos de desenvolvimento de contratos inteligentes para a blockchain Ethereum. Discutiremos em detalhes vários constructos da linguagem </w:t>
      </w:r>
      <w:proofErr w:type="spellStart"/>
      <w:r w:rsidRPr="00DF7D09">
        <w:t>Solidity</w:t>
      </w:r>
      <w:proofErr w:type="spellEnd"/>
      <w:r w:rsidRPr="00DF7D09">
        <w:t>, que é atualmente a linguagem de desenvolvimento mais popular para contratos inteligentes na Ethereum.</w:t>
      </w:r>
    </w:p>
    <w:p w14:paraId="2E1B14E7" w14:textId="77777777" w:rsidR="00DF7D09" w:rsidRPr="00DF7D09" w:rsidRDefault="00DF7D09" w:rsidP="00DF7D09">
      <w:r w:rsidRPr="00DF7D09">
        <w:t>Neste capítulo, cobriremos os seguintes tópicos:</w:t>
      </w:r>
    </w:p>
    <w:p w14:paraId="5FFDC067" w14:textId="77777777" w:rsidR="00DF7D09" w:rsidRPr="00DF7D09" w:rsidRDefault="00DF7D09" w:rsidP="00DF7D09">
      <w:pPr>
        <w:numPr>
          <w:ilvl w:val="0"/>
          <w:numId w:val="1"/>
        </w:numPr>
      </w:pPr>
      <w:r w:rsidRPr="00DF7D09">
        <w:t>Linguagens</w:t>
      </w:r>
    </w:p>
    <w:p w14:paraId="24CB0B22" w14:textId="77777777" w:rsidR="00DF7D09" w:rsidRPr="00DF7D09" w:rsidRDefault="00DF7D09" w:rsidP="00DF7D09">
      <w:pPr>
        <w:numPr>
          <w:ilvl w:val="0"/>
          <w:numId w:val="1"/>
        </w:numPr>
      </w:pPr>
      <w:r w:rsidRPr="00DF7D09">
        <w:t>Compiladores</w:t>
      </w:r>
    </w:p>
    <w:p w14:paraId="1C76D76B" w14:textId="77777777" w:rsidR="00DF7D09" w:rsidRPr="00DF7D09" w:rsidRDefault="00DF7D09" w:rsidP="00DF7D09">
      <w:pPr>
        <w:numPr>
          <w:ilvl w:val="0"/>
          <w:numId w:val="1"/>
        </w:numPr>
      </w:pPr>
      <w:r w:rsidRPr="00DF7D09">
        <w:t>Ferramentas e bibliotecas</w:t>
      </w:r>
    </w:p>
    <w:p w14:paraId="1632E2F7" w14:textId="77777777" w:rsidR="00DF7D09" w:rsidRPr="00DF7D09" w:rsidRDefault="00DF7D09" w:rsidP="00DF7D09">
      <w:pPr>
        <w:numPr>
          <w:ilvl w:val="0"/>
          <w:numId w:val="1"/>
        </w:numPr>
      </w:pPr>
      <w:r w:rsidRPr="00DF7D09">
        <w:t>Frameworks</w:t>
      </w:r>
    </w:p>
    <w:p w14:paraId="3939CEF6" w14:textId="77777777" w:rsidR="00DF7D09" w:rsidRPr="00DF7D09" w:rsidRDefault="00DF7D09" w:rsidP="00DF7D09">
      <w:pPr>
        <w:numPr>
          <w:ilvl w:val="0"/>
          <w:numId w:val="1"/>
        </w:numPr>
      </w:pPr>
      <w:r w:rsidRPr="00DF7D09">
        <w:t>Desenvolvimento e implantação de contratos</w:t>
      </w:r>
    </w:p>
    <w:p w14:paraId="79C573CD" w14:textId="77777777" w:rsidR="00DF7D09" w:rsidRPr="00DF7D09" w:rsidRDefault="00DF7D09" w:rsidP="00DF7D09">
      <w:pPr>
        <w:numPr>
          <w:ilvl w:val="0"/>
          <w:numId w:val="1"/>
        </w:numPr>
      </w:pPr>
      <w:r w:rsidRPr="00DF7D09">
        <w:t xml:space="preserve">A linguagem </w:t>
      </w:r>
      <w:proofErr w:type="spellStart"/>
      <w:r w:rsidRPr="00DF7D09">
        <w:t>Solidity</w:t>
      </w:r>
      <w:proofErr w:type="spellEnd"/>
    </w:p>
    <w:p w14:paraId="26F887C5" w14:textId="77777777" w:rsidR="00DF7D09" w:rsidRPr="00DF7D09" w:rsidRDefault="00DF7D09" w:rsidP="00DF7D09">
      <w:r w:rsidRPr="00DF7D09">
        <w:t xml:space="preserve">Há várias ferramentas disponíveis para desenvolvimento em Ethereum, incluindo clientes, </w:t>
      </w:r>
      <w:proofErr w:type="spellStart"/>
      <w:r w:rsidRPr="00DF7D09">
        <w:t>IDEs</w:t>
      </w:r>
      <w:proofErr w:type="spellEnd"/>
      <w:r w:rsidRPr="00DF7D09">
        <w:t xml:space="preserve"> e frameworks de desenvolvimento.</w:t>
      </w:r>
    </w:p>
    <w:p w14:paraId="277D53A1" w14:textId="77777777" w:rsidR="00DF7D09" w:rsidRPr="00DF7D09" w:rsidRDefault="00DF7D09" w:rsidP="00DF7D09">
      <w:r w:rsidRPr="00DF7D09">
        <w:t>O conteúdo deste capítulo não inclui todos os frameworks e ferramentas existentes para desenvolvimento na Ethereum. Ele mostra as ferramentas e frameworks mais comumente utilizados, incluindo alguns que usaremos em nossos exemplos no capítulo seguinte.</w:t>
      </w:r>
    </w:p>
    <w:p w14:paraId="0DFE10C6" w14:textId="77777777" w:rsidR="00DF7D09" w:rsidRPr="00DF7D09" w:rsidRDefault="00DF7D09" w:rsidP="00DF7D09">
      <w:r w:rsidRPr="00DF7D09">
        <w:t>Há vários recursos disponíveis relacionados a ferramentas de desenvolvimento para Ethereum no seguinte endereço:</w:t>
      </w:r>
      <w:r w:rsidRPr="00DF7D09">
        <w:br/>
      </w:r>
      <w:hyperlink r:id="rId5" w:anchor="developer-tools" w:tgtFrame="_new" w:history="1">
        <w:r w:rsidRPr="00DF7D09">
          <w:rPr>
            <w:rStyle w:val="Hyperlink"/>
          </w:rPr>
          <w:t>http://ethdocs.org/en/latest/contracts-and-transactions/developer-tools.html#developer-tools</w:t>
        </w:r>
      </w:hyperlink>
    </w:p>
    <w:p w14:paraId="66D621C4" w14:textId="77777777" w:rsidR="00DF7D09" w:rsidRPr="00DF7D09" w:rsidRDefault="00DF7D09" w:rsidP="00DF7D09">
      <w:r w:rsidRPr="00DF7D09">
        <w:pict w14:anchorId="5F9D8550">
          <v:rect id="_x0000_i1043" style="width:0;height:1.5pt" o:hralign="center" o:hrstd="t" o:hr="t" fillcolor="#a0a0a0" stroked="f"/>
        </w:pict>
      </w:r>
    </w:p>
    <w:p w14:paraId="3FDA51FE" w14:textId="77777777" w:rsidR="00DF7D09" w:rsidRPr="00DF7D09" w:rsidRDefault="00DF7D09" w:rsidP="00DF7D09">
      <w:pPr>
        <w:rPr>
          <w:b/>
          <w:bCs/>
        </w:rPr>
      </w:pPr>
      <w:r w:rsidRPr="00DF7D09">
        <w:rPr>
          <w:b/>
          <w:bCs/>
        </w:rPr>
        <w:t>Linguagens</w:t>
      </w:r>
    </w:p>
    <w:p w14:paraId="3588456E" w14:textId="77777777" w:rsidR="00DF7D09" w:rsidRPr="00DF7D09" w:rsidRDefault="00DF7D09" w:rsidP="00DF7D09">
      <w:r w:rsidRPr="00DF7D09">
        <w:t>Contratos inteligentes podem ser programados em uma variedade de linguagens para a blockchain Ethereum. Há três linguagens principais que podem ser usadas para escrever contratos, e três que têm interesse histórico:</w:t>
      </w:r>
    </w:p>
    <w:p w14:paraId="47DC63BA" w14:textId="77777777" w:rsidR="00DF7D09" w:rsidRPr="00DF7D09" w:rsidRDefault="00DF7D09" w:rsidP="00DF7D09">
      <w:pPr>
        <w:numPr>
          <w:ilvl w:val="0"/>
          <w:numId w:val="2"/>
        </w:numPr>
      </w:pPr>
      <w:proofErr w:type="spellStart"/>
      <w:r w:rsidRPr="00DF7D09">
        <w:rPr>
          <w:b/>
          <w:bCs/>
        </w:rPr>
        <w:t>Solidity</w:t>
      </w:r>
      <w:proofErr w:type="spellEnd"/>
      <w:r w:rsidRPr="00DF7D09">
        <w:t>: Esta linguagem tornou-se um padrão para escrita de contratos na Ethereum. Esta linguagem é o foco deste capítulo.</w:t>
      </w:r>
    </w:p>
    <w:p w14:paraId="6CEABD72" w14:textId="77777777" w:rsidR="00DF7D09" w:rsidRPr="00DF7D09" w:rsidRDefault="00DF7D09" w:rsidP="00DF7D09">
      <w:pPr>
        <w:numPr>
          <w:ilvl w:val="0"/>
          <w:numId w:val="2"/>
        </w:numPr>
      </w:pPr>
      <w:proofErr w:type="spellStart"/>
      <w:r w:rsidRPr="00DF7D09">
        <w:rPr>
          <w:b/>
          <w:bCs/>
        </w:rPr>
        <w:t>Vyper</w:t>
      </w:r>
      <w:proofErr w:type="spellEnd"/>
      <w:r w:rsidRPr="00DF7D09">
        <w:t>: Esta é uma linguagem experimental semelhante a Python que está sendo desenvolvida para trazer segurança, simplicidade e auditabilidade ao desenvolvimento de contratos inteligentes.</w:t>
      </w:r>
    </w:p>
    <w:p w14:paraId="0472A751" w14:textId="77777777" w:rsidR="00DF7D09" w:rsidRPr="00DF7D09" w:rsidRDefault="00DF7D09" w:rsidP="00DF7D09">
      <w:pPr>
        <w:numPr>
          <w:ilvl w:val="0"/>
          <w:numId w:val="2"/>
        </w:numPr>
      </w:pPr>
      <w:proofErr w:type="spellStart"/>
      <w:r w:rsidRPr="00DF7D09">
        <w:rPr>
          <w:b/>
          <w:bCs/>
        </w:rPr>
        <w:t>Yul</w:t>
      </w:r>
      <w:proofErr w:type="spellEnd"/>
      <w:r w:rsidRPr="00DF7D09">
        <w:t xml:space="preserve">: Esta é uma linguagem intermediária que tem a capacidade de compilar para diferentes </w:t>
      </w:r>
      <w:proofErr w:type="spellStart"/>
      <w:r w:rsidRPr="00DF7D09">
        <w:t>backends</w:t>
      </w:r>
      <w:proofErr w:type="spellEnd"/>
      <w:r w:rsidRPr="00DF7D09">
        <w:t xml:space="preserve">, como EVM e </w:t>
      </w:r>
      <w:proofErr w:type="spellStart"/>
      <w:r w:rsidRPr="00DF7D09">
        <w:t>ewasm</w:t>
      </w:r>
      <w:proofErr w:type="spellEnd"/>
      <w:r w:rsidRPr="00DF7D09">
        <w:t xml:space="preserve">. Os objetivos de design do </w:t>
      </w:r>
      <w:proofErr w:type="spellStart"/>
      <w:r w:rsidRPr="00DF7D09">
        <w:t>Yul</w:t>
      </w:r>
      <w:proofErr w:type="spellEnd"/>
      <w:r w:rsidRPr="00DF7D09">
        <w:t xml:space="preserve"> incluem legibilidade, fluxo de controle fácil, otimização, verificação formal e simplicidade.</w:t>
      </w:r>
    </w:p>
    <w:p w14:paraId="3D898D4B" w14:textId="77777777" w:rsidR="00DF7D09" w:rsidRPr="00DF7D09" w:rsidRDefault="00DF7D09" w:rsidP="00DF7D09">
      <w:pPr>
        <w:numPr>
          <w:ilvl w:val="0"/>
          <w:numId w:val="2"/>
        </w:numPr>
      </w:pPr>
      <w:proofErr w:type="spellStart"/>
      <w:r w:rsidRPr="00DF7D09">
        <w:rPr>
          <w:b/>
          <w:bCs/>
        </w:rPr>
        <w:t>Mutan</w:t>
      </w:r>
      <w:proofErr w:type="spellEnd"/>
      <w:r w:rsidRPr="00DF7D09">
        <w:t>: Esta é uma linguagem no estilo Go, que foi descontinuada no início de 2015 e não é mais usada.</w:t>
      </w:r>
    </w:p>
    <w:p w14:paraId="60FE38EE" w14:textId="77777777" w:rsidR="00DF7D09" w:rsidRPr="00DF7D09" w:rsidRDefault="00DF7D09" w:rsidP="00DF7D09">
      <w:pPr>
        <w:numPr>
          <w:ilvl w:val="0"/>
          <w:numId w:val="2"/>
        </w:numPr>
      </w:pPr>
      <w:r w:rsidRPr="00DF7D09">
        <w:rPr>
          <w:b/>
          <w:bCs/>
        </w:rPr>
        <w:t>LLL</w:t>
      </w:r>
      <w:r w:rsidRPr="00DF7D09">
        <w:t xml:space="preserve">: Esta é uma linguagem de baixo nível semelhante ao </w:t>
      </w:r>
      <w:proofErr w:type="spellStart"/>
      <w:r w:rsidRPr="00DF7D09">
        <w:t>Lisp</w:t>
      </w:r>
      <w:proofErr w:type="spellEnd"/>
      <w:r w:rsidRPr="00DF7D09">
        <w:t>, daí o nome LLL. Também não é mais usada.</w:t>
      </w:r>
    </w:p>
    <w:p w14:paraId="13DAF5A1" w14:textId="77777777" w:rsidR="00DF7D09" w:rsidRPr="00DF7D09" w:rsidRDefault="00DF7D09" w:rsidP="00DF7D09">
      <w:pPr>
        <w:numPr>
          <w:ilvl w:val="0"/>
          <w:numId w:val="2"/>
        </w:numPr>
      </w:pPr>
      <w:proofErr w:type="spellStart"/>
      <w:r w:rsidRPr="00DF7D09">
        <w:rPr>
          <w:b/>
          <w:bCs/>
        </w:rPr>
        <w:t>Serpent</w:t>
      </w:r>
      <w:proofErr w:type="spellEnd"/>
      <w:r w:rsidRPr="00DF7D09">
        <w:t>: Esta é uma linguagem simples e limpa semelhante ao Python. Não é mais usada para desenvolvimento de contratos e não é suportada pela comunidade.</w:t>
      </w:r>
    </w:p>
    <w:p w14:paraId="520DDBEE" w14:textId="77777777" w:rsidR="00DF7D09" w:rsidRPr="00DF7D09" w:rsidRDefault="00DF7D09" w:rsidP="00DF7D09">
      <w:r w:rsidRPr="00DF7D09">
        <w:t xml:space="preserve">Como o código </w:t>
      </w:r>
      <w:proofErr w:type="spellStart"/>
      <w:r w:rsidRPr="00DF7D09">
        <w:t>Solidity</w:t>
      </w:r>
      <w:proofErr w:type="spellEnd"/>
      <w:r w:rsidRPr="00DF7D09">
        <w:t xml:space="preserve"> precisa ser compilado para </w:t>
      </w:r>
      <w:proofErr w:type="spellStart"/>
      <w:r w:rsidRPr="00DF7D09">
        <w:t>bytecode</w:t>
      </w:r>
      <w:proofErr w:type="spellEnd"/>
      <w:r w:rsidRPr="00DF7D09">
        <w:t xml:space="preserve">, precisamos de um compilador para isso. Na próxima seção, introduziremos o compilador </w:t>
      </w:r>
      <w:proofErr w:type="spellStart"/>
      <w:r w:rsidRPr="00DF7D09">
        <w:t>Solidity</w:t>
      </w:r>
      <w:proofErr w:type="spellEnd"/>
      <w:r w:rsidRPr="00DF7D09">
        <w:t>.</w:t>
      </w:r>
    </w:p>
    <w:p w14:paraId="78BB2D5F" w14:textId="77777777" w:rsidR="00DF7D09" w:rsidRPr="00DF7D09" w:rsidRDefault="00DF7D09" w:rsidP="00DF7D09">
      <w:r w:rsidRPr="00DF7D09">
        <w:pict w14:anchorId="391038B0">
          <v:rect id="_x0000_i1044" style="width:0;height:1.5pt" o:hralign="center" o:hrstd="t" o:hr="t" fillcolor="#a0a0a0" stroked="f"/>
        </w:pict>
      </w:r>
    </w:p>
    <w:p w14:paraId="3FC895A4" w14:textId="77777777" w:rsidR="00DF7D09" w:rsidRPr="00DF7D09" w:rsidRDefault="00DF7D09" w:rsidP="00DF7D09">
      <w:pPr>
        <w:rPr>
          <w:b/>
          <w:bCs/>
        </w:rPr>
      </w:pPr>
      <w:r w:rsidRPr="00DF7D09">
        <w:rPr>
          <w:b/>
          <w:bCs/>
        </w:rPr>
        <w:t xml:space="preserve">O compilador </w:t>
      </w:r>
      <w:proofErr w:type="spellStart"/>
      <w:r w:rsidRPr="00DF7D09">
        <w:rPr>
          <w:b/>
          <w:bCs/>
        </w:rPr>
        <w:t>Solidity</w:t>
      </w:r>
      <w:proofErr w:type="spellEnd"/>
    </w:p>
    <w:p w14:paraId="0D217F6F" w14:textId="77777777" w:rsidR="00DF7D09" w:rsidRPr="00DF7D09" w:rsidRDefault="00DF7D09" w:rsidP="00DF7D09">
      <w:r w:rsidRPr="00DF7D09">
        <w:lastRenderedPageBreak/>
        <w:t xml:space="preserve">Compiladores são usados para converter o código-fonte de contrato de alto nível para o formato que o ambiente de execução da Ethereum entende. O compilador </w:t>
      </w:r>
      <w:proofErr w:type="spellStart"/>
      <w:r w:rsidRPr="00DF7D09">
        <w:t>Solidity</w:t>
      </w:r>
      <w:proofErr w:type="spellEnd"/>
      <w:r w:rsidRPr="00DF7D09">
        <w:t xml:space="preserve">, </w:t>
      </w:r>
      <w:proofErr w:type="spellStart"/>
      <w:r w:rsidRPr="00DF7D09">
        <w:rPr>
          <w:b/>
          <w:bCs/>
        </w:rPr>
        <w:t>solc</w:t>
      </w:r>
      <w:proofErr w:type="spellEnd"/>
      <w:r w:rsidRPr="00DF7D09">
        <w:t>, é o mais comum em uso.</w:t>
      </w:r>
    </w:p>
    <w:p w14:paraId="59228A68" w14:textId="77777777" w:rsidR="00DF7D09" w:rsidRPr="00DF7D09" w:rsidRDefault="00DF7D09" w:rsidP="00DF7D09">
      <w:proofErr w:type="spellStart"/>
      <w:r w:rsidRPr="00DF7D09">
        <w:rPr>
          <w:b/>
          <w:bCs/>
        </w:rPr>
        <w:t>solc</w:t>
      </w:r>
      <w:proofErr w:type="spellEnd"/>
      <w:r w:rsidRPr="00DF7D09">
        <w:t xml:space="preserve"> converte da linguagem </w:t>
      </w:r>
      <w:proofErr w:type="spellStart"/>
      <w:r w:rsidRPr="00DF7D09">
        <w:t>Solidity</w:t>
      </w:r>
      <w:proofErr w:type="spellEnd"/>
      <w:r w:rsidRPr="00DF7D09">
        <w:t xml:space="preserve"> de alto nível para </w:t>
      </w:r>
      <w:proofErr w:type="spellStart"/>
      <w:r w:rsidRPr="00DF7D09">
        <w:t>bytecode</w:t>
      </w:r>
      <w:proofErr w:type="spellEnd"/>
      <w:r w:rsidRPr="00DF7D09">
        <w:t xml:space="preserve"> da Máquina Virtual Ethereum (EVM), para que possa ser executado na blockchain pela EVM.</w:t>
      </w:r>
    </w:p>
    <w:p w14:paraId="1D24A3C1" w14:textId="77777777" w:rsidR="00DF7D09" w:rsidRPr="00DF7D09" w:rsidRDefault="00DF7D09" w:rsidP="00DF7D09">
      <w:r w:rsidRPr="00DF7D09">
        <w:pict w14:anchorId="3E5B7D9F">
          <v:rect id="_x0000_i1045" style="width:0;height:1.5pt" o:hralign="center" o:hrstd="t" o:hr="t" fillcolor="#a0a0a0" stroked="f"/>
        </w:pict>
      </w:r>
    </w:p>
    <w:p w14:paraId="21AAF324" w14:textId="77777777" w:rsidR="00DF7D09" w:rsidRPr="00DF7D09" w:rsidRDefault="00DF7D09" w:rsidP="00DF7D09">
      <w:r w:rsidRPr="00DF7D09">
        <w:rPr>
          <w:b/>
          <w:bCs/>
        </w:rPr>
        <w:t xml:space="preserve">Instalando o </w:t>
      </w:r>
      <w:proofErr w:type="spellStart"/>
      <w:r w:rsidRPr="00DF7D09">
        <w:rPr>
          <w:b/>
          <w:bCs/>
        </w:rPr>
        <w:t>solc</w:t>
      </w:r>
      <w:proofErr w:type="spellEnd"/>
    </w:p>
    <w:p w14:paraId="363E5F41" w14:textId="77777777" w:rsidR="00DF7D09" w:rsidRPr="00DF7D09" w:rsidRDefault="00DF7D09" w:rsidP="00DF7D09">
      <w:r w:rsidRPr="00DF7D09">
        <w:t xml:space="preserve">O </w:t>
      </w:r>
      <w:proofErr w:type="spellStart"/>
      <w:r w:rsidRPr="00DF7D09">
        <w:rPr>
          <w:b/>
          <w:bCs/>
        </w:rPr>
        <w:t>solc</w:t>
      </w:r>
      <w:proofErr w:type="spellEnd"/>
      <w:r w:rsidRPr="00DF7D09">
        <w:t xml:space="preserve"> pode ser instalado em um sistema operacional Linux Ubuntu usando o seguinte comando:</w:t>
      </w:r>
    </w:p>
    <w:p w14:paraId="48046E27" w14:textId="2DEEEBD5" w:rsidR="00EC19A5" w:rsidRPr="00DF7D09" w:rsidRDefault="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sudo</w:t>
      </w:r>
      <w:proofErr w:type="spellEnd"/>
      <w:r w:rsidRPr="00DF7D09">
        <w:rPr>
          <w:color w:val="FFFFFF" w:themeColor="background1"/>
          <w:highlight w:val="black"/>
        </w:rPr>
        <w:t xml:space="preserve"> </w:t>
      </w:r>
      <w:proofErr w:type="spellStart"/>
      <w:r w:rsidRPr="00DF7D09">
        <w:rPr>
          <w:color w:val="FFFFFF" w:themeColor="background1"/>
          <w:highlight w:val="black"/>
        </w:rPr>
        <w:t>apt-get</w:t>
      </w:r>
      <w:proofErr w:type="spellEnd"/>
      <w:r w:rsidRPr="00DF7D09">
        <w:rPr>
          <w:color w:val="FFFFFF" w:themeColor="background1"/>
          <w:highlight w:val="black"/>
        </w:rPr>
        <w:t xml:space="preserve"> </w:t>
      </w:r>
      <w:proofErr w:type="spellStart"/>
      <w:r w:rsidRPr="00DF7D09">
        <w:rPr>
          <w:color w:val="FFFFFF" w:themeColor="background1"/>
          <w:highlight w:val="black"/>
        </w:rPr>
        <w:t>install</w:t>
      </w:r>
      <w:proofErr w:type="spellEnd"/>
      <w:r w:rsidRPr="00DF7D09">
        <w:rPr>
          <w:color w:val="FFFFFF" w:themeColor="background1"/>
          <w:highlight w:val="black"/>
        </w:rPr>
        <w:t xml:space="preserve"> </w:t>
      </w:r>
      <w:proofErr w:type="spellStart"/>
      <w:r w:rsidRPr="00DF7D09">
        <w:rPr>
          <w:color w:val="FFFFFF" w:themeColor="background1"/>
          <w:highlight w:val="black"/>
        </w:rPr>
        <w:t>solc</w:t>
      </w:r>
      <w:proofErr w:type="spellEnd"/>
    </w:p>
    <w:p w14:paraId="351CC945" w14:textId="79ADCD71" w:rsidR="00DF7D09" w:rsidRDefault="00DF7D09">
      <w:r w:rsidRPr="00DF7D09">
        <w:t xml:space="preserve">Se os Personal </w:t>
      </w:r>
      <w:proofErr w:type="spellStart"/>
      <w:r w:rsidRPr="00DF7D09">
        <w:t>Package</w:t>
      </w:r>
      <w:proofErr w:type="spellEnd"/>
      <w:r w:rsidRPr="00DF7D09">
        <w:t xml:space="preserve"> </w:t>
      </w:r>
      <w:proofErr w:type="spellStart"/>
      <w:r w:rsidRPr="00DF7D09">
        <w:t>Archives</w:t>
      </w:r>
      <w:proofErr w:type="spellEnd"/>
      <w:r w:rsidRPr="00DF7D09">
        <w:t xml:space="preserve"> (</w:t>
      </w:r>
      <w:proofErr w:type="spellStart"/>
      <w:r w:rsidRPr="00DF7D09">
        <w:t>PPAs</w:t>
      </w:r>
      <w:proofErr w:type="spellEnd"/>
      <w:r w:rsidRPr="00DF7D09">
        <w:t>) ainda não estiverem instalados, eles podem ser instalados executando os seguintes comandos:</w:t>
      </w:r>
    </w:p>
    <w:p w14:paraId="0E9EC77D" w14:textId="77777777" w:rsidR="00DF7D09" w:rsidRPr="00DF7D09" w:rsidRDefault="00DF7D09" w:rsidP="00DF7D09">
      <w:pPr>
        <w:rPr>
          <w:color w:val="FFFFFF" w:themeColor="background1"/>
          <w:highlight w:val="black"/>
          <w:lang w:val="en-US"/>
        </w:rPr>
      </w:pPr>
      <w:r w:rsidRPr="00DF7D09">
        <w:rPr>
          <w:color w:val="FFFFFF" w:themeColor="background1"/>
          <w:highlight w:val="black"/>
          <w:lang w:val="en-US"/>
        </w:rPr>
        <w:t xml:space="preserve">$ </w:t>
      </w:r>
      <w:proofErr w:type="spellStart"/>
      <w:r w:rsidRPr="00DF7D09">
        <w:rPr>
          <w:color w:val="FFFFFF" w:themeColor="background1"/>
          <w:highlight w:val="black"/>
          <w:lang w:val="en-US"/>
        </w:rPr>
        <w:t>sudo</w:t>
      </w:r>
      <w:proofErr w:type="spellEnd"/>
      <w:r w:rsidRPr="00DF7D09">
        <w:rPr>
          <w:color w:val="FFFFFF" w:themeColor="background1"/>
          <w:highlight w:val="black"/>
          <w:lang w:val="en-US"/>
        </w:rPr>
        <w:t xml:space="preserve"> add-apt-repository </w:t>
      </w:r>
      <w:proofErr w:type="spellStart"/>
      <w:r w:rsidRPr="00DF7D09">
        <w:rPr>
          <w:color w:val="FFFFFF" w:themeColor="background1"/>
          <w:highlight w:val="black"/>
          <w:lang w:val="en-US"/>
        </w:rPr>
        <w:t>ppa:ethereum</w:t>
      </w:r>
      <w:proofErr w:type="spellEnd"/>
      <w:r w:rsidRPr="00DF7D09">
        <w:rPr>
          <w:color w:val="FFFFFF" w:themeColor="background1"/>
          <w:highlight w:val="black"/>
          <w:lang w:val="en-US"/>
        </w:rPr>
        <w:t>/</w:t>
      </w:r>
      <w:proofErr w:type="spellStart"/>
      <w:r w:rsidRPr="00DF7D09">
        <w:rPr>
          <w:color w:val="FFFFFF" w:themeColor="background1"/>
          <w:highlight w:val="black"/>
          <w:lang w:val="en-US"/>
        </w:rPr>
        <w:t>ethereum</w:t>
      </w:r>
      <w:proofErr w:type="spellEnd"/>
      <w:r w:rsidRPr="00DF7D09">
        <w:rPr>
          <w:color w:val="FFFFFF" w:themeColor="background1"/>
          <w:highlight w:val="black"/>
          <w:lang w:val="en-US"/>
        </w:rPr>
        <w:t xml:space="preserve">  </w:t>
      </w:r>
    </w:p>
    <w:p w14:paraId="27292C75" w14:textId="7C57C4BF"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sudo</w:t>
      </w:r>
      <w:proofErr w:type="spellEnd"/>
      <w:r w:rsidRPr="00DF7D09">
        <w:rPr>
          <w:color w:val="FFFFFF" w:themeColor="background1"/>
          <w:highlight w:val="black"/>
        </w:rPr>
        <w:t xml:space="preserve"> </w:t>
      </w:r>
      <w:proofErr w:type="spellStart"/>
      <w:r w:rsidRPr="00DF7D09">
        <w:rPr>
          <w:color w:val="FFFFFF" w:themeColor="background1"/>
          <w:highlight w:val="black"/>
        </w:rPr>
        <w:t>apt-get</w:t>
      </w:r>
      <w:proofErr w:type="spellEnd"/>
      <w:r w:rsidRPr="00DF7D09">
        <w:rPr>
          <w:color w:val="FFFFFF" w:themeColor="background1"/>
          <w:highlight w:val="black"/>
        </w:rPr>
        <w:t xml:space="preserve"> update</w:t>
      </w:r>
    </w:p>
    <w:p w14:paraId="70912D4D" w14:textId="77777777" w:rsidR="00DF7D09" w:rsidRPr="00DF7D09" w:rsidRDefault="00DF7D09" w:rsidP="00DF7D09">
      <w:r w:rsidRPr="00DF7D09">
        <w:pict w14:anchorId="47CF237C">
          <v:rect id="_x0000_i1055" style="width:0;height:1.5pt" o:hralign="center" o:hrstd="t" o:hr="t" fillcolor="#a0a0a0" stroked="f"/>
        </w:pict>
      </w:r>
    </w:p>
    <w:p w14:paraId="0C83DA56" w14:textId="77777777" w:rsidR="00DF7D09" w:rsidRPr="00DF7D09" w:rsidRDefault="00DF7D09" w:rsidP="00DF7D09">
      <w:r w:rsidRPr="00DF7D09">
        <w:t xml:space="preserve">Para instalar o </w:t>
      </w:r>
      <w:proofErr w:type="spellStart"/>
      <w:r w:rsidRPr="00DF7D09">
        <w:rPr>
          <w:b/>
          <w:bCs/>
        </w:rPr>
        <w:t>solc</w:t>
      </w:r>
      <w:proofErr w:type="spellEnd"/>
      <w:r w:rsidRPr="00DF7D09">
        <w:t xml:space="preserve"> no </w:t>
      </w:r>
      <w:proofErr w:type="spellStart"/>
      <w:r w:rsidRPr="00DF7D09">
        <w:t>macOS</w:t>
      </w:r>
      <w:proofErr w:type="spellEnd"/>
      <w:r w:rsidRPr="00DF7D09">
        <w:t>, execute os seguintes comandos:</w:t>
      </w:r>
    </w:p>
    <w:p w14:paraId="50311153" w14:textId="0FA2F86E"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brew</w:t>
      </w:r>
      <w:proofErr w:type="spellEnd"/>
      <w:r w:rsidRPr="00DF7D09">
        <w:rPr>
          <w:color w:val="FFFFFF" w:themeColor="background1"/>
          <w:highlight w:val="black"/>
        </w:rPr>
        <w:t xml:space="preserve"> </w:t>
      </w:r>
      <w:proofErr w:type="spellStart"/>
      <w:r w:rsidRPr="00DF7D09">
        <w:rPr>
          <w:color w:val="FFFFFF" w:themeColor="background1"/>
          <w:highlight w:val="black"/>
        </w:rPr>
        <w:t>tap</w:t>
      </w:r>
      <w:proofErr w:type="spellEnd"/>
      <w:r w:rsidRPr="00DF7D09">
        <w:rPr>
          <w:color w:val="FFFFFF" w:themeColor="background1"/>
          <w:highlight w:val="black"/>
        </w:rPr>
        <w:t xml:space="preserve"> </w:t>
      </w:r>
      <w:proofErr w:type="spellStart"/>
      <w:r w:rsidRPr="00DF7D09">
        <w:rPr>
          <w:color w:val="FFFFFF" w:themeColor="background1"/>
          <w:highlight w:val="black"/>
        </w:rPr>
        <w:t>ethereum</w:t>
      </w:r>
      <w:proofErr w:type="spellEnd"/>
      <w:r w:rsidRPr="00DF7D09">
        <w:rPr>
          <w:color w:val="FFFFFF" w:themeColor="background1"/>
          <w:highlight w:val="black"/>
        </w:rPr>
        <w:t>/</w:t>
      </w:r>
      <w:r w:rsidRPr="00DF7D09">
        <w:rPr>
          <w:color w:val="FFFFFF" w:themeColor="background1"/>
          <w:highlight w:val="black"/>
        </w:rPr>
        <w:t>Ethereum</w:t>
      </w:r>
    </w:p>
    <w:p w14:paraId="21F9758A" w14:textId="1C0AF991" w:rsidR="00DF7D09" w:rsidRDefault="00DF7D09" w:rsidP="00DF7D09">
      <w:r w:rsidRPr="00DF7D09">
        <w:t xml:space="preserve">Este comando adicionará o repositório Ethereum à lista de fórmulas do </w:t>
      </w:r>
      <w:proofErr w:type="spellStart"/>
      <w:r w:rsidRPr="00DF7D09">
        <w:t>brew</w:t>
      </w:r>
      <w:proofErr w:type="spellEnd"/>
      <w:r w:rsidRPr="00DF7D09">
        <w:t>:</w:t>
      </w:r>
    </w:p>
    <w:p w14:paraId="001FE3F0" w14:textId="42CB8965"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brew</w:t>
      </w:r>
      <w:proofErr w:type="spellEnd"/>
      <w:r w:rsidRPr="00DF7D09">
        <w:rPr>
          <w:color w:val="FFFFFF" w:themeColor="background1"/>
          <w:highlight w:val="black"/>
        </w:rPr>
        <w:t xml:space="preserve"> </w:t>
      </w:r>
      <w:proofErr w:type="spellStart"/>
      <w:r w:rsidRPr="00DF7D09">
        <w:rPr>
          <w:color w:val="FFFFFF" w:themeColor="background1"/>
          <w:highlight w:val="black"/>
        </w:rPr>
        <w:t>install</w:t>
      </w:r>
      <w:proofErr w:type="spellEnd"/>
      <w:r w:rsidRPr="00DF7D09">
        <w:rPr>
          <w:color w:val="FFFFFF" w:themeColor="background1"/>
          <w:highlight w:val="black"/>
        </w:rPr>
        <w:t xml:space="preserve"> </w:t>
      </w:r>
      <w:proofErr w:type="spellStart"/>
      <w:r w:rsidRPr="00DF7D09">
        <w:rPr>
          <w:color w:val="FFFFFF" w:themeColor="background1"/>
          <w:highlight w:val="black"/>
        </w:rPr>
        <w:t>solidity</w:t>
      </w:r>
      <w:proofErr w:type="spellEnd"/>
    </w:p>
    <w:p w14:paraId="66D46A4E" w14:textId="77777777" w:rsidR="00DF7D09" w:rsidRPr="00DF7D09" w:rsidRDefault="00DF7D09" w:rsidP="00DF7D09">
      <w:r w:rsidRPr="00DF7D09">
        <w:t xml:space="preserve">Esse comando produzirá uma saída longa e pode levar alguns minutos para ser concluído. Se nenhum erro for produzido, então eventualmente o </w:t>
      </w:r>
      <w:proofErr w:type="spellStart"/>
      <w:r w:rsidRPr="00DF7D09">
        <w:t>Solidity</w:t>
      </w:r>
      <w:proofErr w:type="spellEnd"/>
      <w:r w:rsidRPr="00DF7D09">
        <w:t xml:space="preserve"> será instalado.</w:t>
      </w:r>
    </w:p>
    <w:p w14:paraId="7DFF1B4F" w14:textId="77777777" w:rsidR="00DF7D09" w:rsidRPr="00DF7D09" w:rsidRDefault="00DF7D09" w:rsidP="00DF7D09">
      <w:r w:rsidRPr="00DF7D09">
        <w:t xml:space="preserve">Para verificar se o compilador </w:t>
      </w:r>
      <w:proofErr w:type="spellStart"/>
      <w:r w:rsidRPr="00DF7D09">
        <w:t>Solidity</w:t>
      </w:r>
      <w:proofErr w:type="spellEnd"/>
      <w:r w:rsidRPr="00DF7D09">
        <w:t xml:space="preserve"> está instalado e validar a versão do compilador, pode-se usar o seguinte comando:</w:t>
      </w:r>
    </w:p>
    <w:p w14:paraId="097366E6" w14:textId="576126E4"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solc</w:t>
      </w:r>
      <w:proofErr w:type="spellEnd"/>
      <w:r w:rsidRPr="00DF7D09">
        <w:rPr>
          <w:color w:val="FFFFFF" w:themeColor="background1"/>
          <w:highlight w:val="black"/>
        </w:rPr>
        <w:t xml:space="preserve"> </w:t>
      </w:r>
      <w:r w:rsidRPr="00DF7D09">
        <w:rPr>
          <w:color w:val="FFFFFF" w:themeColor="background1"/>
          <w:highlight w:val="black"/>
        </w:rPr>
        <w:t>–</w:t>
      </w:r>
      <w:proofErr w:type="spellStart"/>
      <w:r w:rsidRPr="00DF7D09">
        <w:rPr>
          <w:color w:val="FFFFFF" w:themeColor="background1"/>
          <w:highlight w:val="black"/>
        </w:rPr>
        <w:t>version</w:t>
      </w:r>
      <w:proofErr w:type="spellEnd"/>
    </w:p>
    <w:p w14:paraId="6CBD2CFA" w14:textId="2239791E" w:rsidR="00DF7D09" w:rsidRDefault="00DF7D09" w:rsidP="00DF7D09">
      <w:r w:rsidRPr="00DF7D09">
        <w:t xml:space="preserve">Este comando produzirá uma saída como a seguinte, exibindo a versão do compilador </w:t>
      </w:r>
      <w:proofErr w:type="spellStart"/>
      <w:r w:rsidRPr="00DF7D09">
        <w:t>Solidity</w:t>
      </w:r>
      <w:proofErr w:type="spellEnd"/>
      <w:r w:rsidRPr="00DF7D09">
        <w:t>:</w:t>
      </w:r>
    </w:p>
    <w:p w14:paraId="306412D7" w14:textId="77777777" w:rsidR="00DF7D09" w:rsidRPr="00DF7D09" w:rsidRDefault="00DF7D09" w:rsidP="00DF7D09">
      <w:pPr>
        <w:rPr>
          <w:color w:val="FFFFFF" w:themeColor="background1"/>
          <w:highlight w:val="black"/>
          <w:lang w:val="en-US"/>
        </w:rPr>
      </w:pPr>
      <w:proofErr w:type="spellStart"/>
      <w:r w:rsidRPr="00DF7D09">
        <w:rPr>
          <w:color w:val="FFFFFF" w:themeColor="background1"/>
          <w:highlight w:val="black"/>
          <w:lang w:val="en-US"/>
        </w:rPr>
        <w:t>solc</w:t>
      </w:r>
      <w:proofErr w:type="spellEnd"/>
      <w:r w:rsidRPr="00DF7D09">
        <w:rPr>
          <w:color w:val="FFFFFF" w:themeColor="background1"/>
          <w:highlight w:val="black"/>
          <w:lang w:val="en-US"/>
        </w:rPr>
        <w:t xml:space="preserve">, the solidity compiler </w:t>
      </w:r>
      <w:proofErr w:type="spellStart"/>
      <w:r w:rsidRPr="00DF7D09">
        <w:rPr>
          <w:color w:val="FFFFFF" w:themeColor="background1"/>
          <w:highlight w:val="black"/>
          <w:lang w:val="en-US"/>
        </w:rPr>
        <w:t>commandline</w:t>
      </w:r>
      <w:proofErr w:type="spellEnd"/>
      <w:r w:rsidRPr="00DF7D09">
        <w:rPr>
          <w:color w:val="FFFFFF" w:themeColor="background1"/>
          <w:highlight w:val="black"/>
          <w:lang w:val="en-US"/>
        </w:rPr>
        <w:t xml:space="preserve"> interface  </w:t>
      </w:r>
    </w:p>
    <w:p w14:paraId="11AEE5D3" w14:textId="0A33A11E" w:rsidR="00DF7D09" w:rsidRPr="00DF7D09" w:rsidRDefault="00DF7D09" w:rsidP="00DF7D09">
      <w:pPr>
        <w:rPr>
          <w:color w:val="FFFFFF" w:themeColor="background1"/>
        </w:rPr>
      </w:pPr>
      <w:proofErr w:type="spellStart"/>
      <w:r w:rsidRPr="00DF7D09">
        <w:rPr>
          <w:color w:val="FFFFFF" w:themeColor="background1"/>
          <w:highlight w:val="black"/>
        </w:rPr>
        <w:t>Version</w:t>
      </w:r>
      <w:proofErr w:type="spellEnd"/>
      <w:r w:rsidRPr="00DF7D09">
        <w:rPr>
          <w:color w:val="FFFFFF" w:themeColor="background1"/>
          <w:highlight w:val="black"/>
        </w:rPr>
        <w:t>: 0.8.11+commit.d7f03943.Darwin.appleclang</w:t>
      </w:r>
    </w:p>
    <w:p w14:paraId="3F043256" w14:textId="69ED72DC" w:rsidR="00DF7D09" w:rsidRDefault="00DF7D09" w:rsidP="00DF7D09">
      <w:r w:rsidRPr="00DF7D09">
        <w:t xml:space="preserve">Esta saída confirma que o compilador </w:t>
      </w:r>
      <w:proofErr w:type="spellStart"/>
      <w:r w:rsidRPr="00DF7D09">
        <w:t>Solidity</w:t>
      </w:r>
      <w:proofErr w:type="spellEnd"/>
      <w:r w:rsidRPr="00DF7D09">
        <w:t xml:space="preserve"> foi instalado com sucesso.</w:t>
      </w:r>
    </w:p>
    <w:p w14:paraId="46DB08D9" w14:textId="77777777" w:rsidR="00DF7D09" w:rsidRPr="00DF7D09" w:rsidRDefault="00DF7D09" w:rsidP="00DF7D09">
      <w:r w:rsidRPr="00DF7D09">
        <w:pict w14:anchorId="70F01ED0">
          <v:rect id="_x0000_i1063" style="width:0;height:1.5pt" o:hralign="center" o:hrstd="t" o:hr="t" fillcolor="#a0a0a0" stroked="f"/>
        </w:pict>
      </w:r>
    </w:p>
    <w:p w14:paraId="5BEF4D43" w14:textId="77777777" w:rsidR="00DF7D09" w:rsidRPr="00DF7D09" w:rsidRDefault="00DF7D09" w:rsidP="00DF7D09">
      <w:pPr>
        <w:rPr>
          <w:b/>
          <w:bCs/>
        </w:rPr>
      </w:pPr>
      <w:r w:rsidRPr="00DF7D09">
        <w:rPr>
          <w:b/>
          <w:bCs/>
        </w:rPr>
        <w:t xml:space="preserve">Experimentando com o </w:t>
      </w:r>
      <w:proofErr w:type="spellStart"/>
      <w:r w:rsidRPr="00DF7D09">
        <w:rPr>
          <w:b/>
          <w:bCs/>
        </w:rPr>
        <w:t>solc</w:t>
      </w:r>
      <w:proofErr w:type="spellEnd"/>
    </w:p>
    <w:p w14:paraId="0673FAC8" w14:textId="77777777" w:rsidR="00DF7D09" w:rsidRPr="00DF7D09" w:rsidRDefault="00DF7D09" w:rsidP="00DF7D09">
      <w:r w:rsidRPr="00DF7D09">
        <w:t xml:space="preserve">O </w:t>
      </w:r>
      <w:proofErr w:type="spellStart"/>
      <w:r w:rsidRPr="00DF7D09">
        <w:rPr>
          <w:b/>
          <w:bCs/>
        </w:rPr>
        <w:t>solc</w:t>
      </w:r>
      <w:proofErr w:type="spellEnd"/>
      <w:r w:rsidRPr="00DF7D09">
        <w:t xml:space="preserve"> suporta uma variedade de funções. Alguns exemplos são mostrados a seguir. Como exemplo, usaremos um contrato simples, </w:t>
      </w:r>
      <w:proofErr w:type="spellStart"/>
      <w:r w:rsidRPr="00DF7D09">
        <w:t>Addition.sol</w:t>
      </w:r>
      <w:proofErr w:type="spellEnd"/>
      <w:r w:rsidRPr="00DF7D09">
        <w:t>:</w:t>
      </w:r>
    </w:p>
    <w:p w14:paraId="60D612DC" w14:textId="085870F0" w:rsidR="00DF7D09" w:rsidRDefault="00DF7D09" w:rsidP="00DF7D09">
      <w:r w:rsidRPr="00DF7D09">
        <w:lastRenderedPageBreak/>
        <w:drawing>
          <wp:inline distT="0" distB="0" distL="0" distR="0" wp14:anchorId="43F16202" wp14:editId="07A5FBD9">
            <wp:extent cx="3404151" cy="2782956"/>
            <wp:effectExtent l="0" t="0" r="6350" b="0"/>
            <wp:docPr id="1237947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47151" name=""/>
                    <pic:cNvPicPr/>
                  </pic:nvPicPr>
                  <pic:blipFill>
                    <a:blip r:embed="rId6"/>
                    <a:stretch>
                      <a:fillRect/>
                    </a:stretch>
                  </pic:blipFill>
                  <pic:spPr>
                    <a:xfrm>
                      <a:off x="0" y="0"/>
                      <a:ext cx="3409007" cy="2786926"/>
                    </a:xfrm>
                    <a:prstGeom prst="rect">
                      <a:avLst/>
                    </a:prstGeom>
                  </pic:spPr>
                </pic:pic>
              </a:graphicData>
            </a:graphic>
          </wp:inline>
        </w:drawing>
      </w:r>
    </w:p>
    <w:p w14:paraId="2E0D84CB" w14:textId="359CC41D" w:rsidR="00DF7D09" w:rsidRDefault="00DF7D09" w:rsidP="00DF7D09">
      <w:r w:rsidRPr="00DF7D09">
        <w:t>Para ver o contrato inteligente no formato binário compilado, podemos usar o seguinte comando:</w:t>
      </w:r>
    </w:p>
    <w:p w14:paraId="5DD4338D" w14:textId="3FB7EC4C" w:rsidR="00DF7D09" w:rsidRDefault="00DF7D09" w:rsidP="00DF7D09">
      <w:r w:rsidRPr="00DF7D09">
        <w:t xml:space="preserve">$ </w:t>
      </w:r>
      <w:proofErr w:type="spellStart"/>
      <w:r w:rsidRPr="00DF7D09">
        <w:t>solc</w:t>
      </w:r>
      <w:proofErr w:type="spellEnd"/>
      <w:r w:rsidRPr="00DF7D09">
        <w:t xml:space="preserve"> --bin </w:t>
      </w:r>
      <w:proofErr w:type="spellStart"/>
      <w:r w:rsidRPr="00DF7D09">
        <w:t>Addition.sol</w:t>
      </w:r>
      <w:proofErr w:type="spellEnd"/>
    </w:p>
    <w:p w14:paraId="7184781A" w14:textId="7329BE3C" w:rsidR="00DF7D09" w:rsidRDefault="00DF7D09" w:rsidP="00DF7D09">
      <w:r w:rsidRPr="00DF7D09">
        <w:t>Este comando produzirá uma saída semelhante à seguinte:</w:t>
      </w:r>
    </w:p>
    <w:p w14:paraId="20F3E9E3" w14:textId="52500C42" w:rsidR="00DF7D09" w:rsidRDefault="00DF7D09" w:rsidP="00DF7D09">
      <w:r w:rsidRPr="00DF7D09">
        <w:drawing>
          <wp:inline distT="0" distB="0" distL="0" distR="0" wp14:anchorId="63F32E45" wp14:editId="52C88EA5">
            <wp:extent cx="3999506" cy="2003219"/>
            <wp:effectExtent l="0" t="0" r="1270" b="0"/>
            <wp:docPr id="18698945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4589" name=""/>
                    <pic:cNvPicPr/>
                  </pic:nvPicPr>
                  <pic:blipFill>
                    <a:blip r:embed="rId7"/>
                    <a:stretch>
                      <a:fillRect/>
                    </a:stretch>
                  </pic:blipFill>
                  <pic:spPr>
                    <a:xfrm>
                      <a:off x="0" y="0"/>
                      <a:ext cx="4008486" cy="2007717"/>
                    </a:xfrm>
                    <a:prstGeom prst="rect">
                      <a:avLst/>
                    </a:prstGeom>
                  </pic:spPr>
                </pic:pic>
              </a:graphicData>
            </a:graphic>
          </wp:inline>
        </w:drawing>
      </w:r>
    </w:p>
    <w:p w14:paraId="77C49B5A" w14:textId="77777777" w:rsidR="00DF7D09" w:rsidRPr="00DF7D09" w:rsidRDefault="00DF7D09" w:rsidP="00DF7D09">
      <w:r w:rsidRPr="00DF7D09">
        <w:t xml:space="preserve">Essa saída mostra a tradução binária do código do contrato </w:t>
      </w:r>
      <w:proofErr w:type="spellStart"/>
      <w:r w:rsidRPr="00DF7D09">
        <w:t>Addition.sol</w:t>
      </w:r>
      <w:proofErr w:type="spellEnd"/>
      <w:r w:rsidRPr="00DF7D09">
        <w:t xml:space="preserve"> representado em hexadecimal.</w:t>
      </w:r>
    </w:p>
    <w:p w14:paraId="4C88C5FA" w14:textId="77777777" w:rsidR="00DF7D09" w:rsidRPr="00DF7D09" w:rsidRDefault="00DF7D09" w:rsidP="00DF7D09">
      <w:r w:rsidRPr="00DF7D09">
        <w:t xml:space="preserve">Como uma taxa de gás é cobrada para cada operação que a EVM executa, é uma boa prática estimar o gás antes de implantar um contrato em uma rede ativa. Estimar o gás fornece uma boa aproximação de quanto gás será consumido pelas operações especificadas no código do contrato, o que dá uma indicação de quanto </w:t>
      </w:r>
      <w:proofErr w:type="spellStart"/>
      <w:r w:rsidRPr="00DF7D09">
        <w:t>ether</w:t>
      </w:r>
      <w:proofErr w:type="spellEnd"/>
      <w:r w:rsidRPr="00DF7D09">
        <w:t xml:space="preserve"> será necessário gastar para executar um contrato. Podemos usar a flag --</w:t>
      </w:r>
      <w:proofErr w:type="spellStart"/>
      <w:r w:rsidRPr="00DF7D09">
        <w:t>gas</w:t>
      </w:r>
      <w:proofErr w:type="spellEnd"/>
      <w:r w:rsidRPr="00DF7D09">
        <w:t xml:space="preserve"> para esse propósito, como mostrado no exemplo a seguir:</w:t>
      </w:r>
    </w:p>
    <w:p w14:paraId="4DBC8C0A" w14:textId="7DEEFC54"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solc</w:t>
      </w:r>
      <w:proofErr w:type="spellEnd"/>
      <w:r w:rsidRPr="00DF7D09">
        <w:rPr>
          <w:color w:val="FFFFFF" w:themeColor="background1"/>
          <w:highlight w:val="black"/>
        </w:rPr>
        <w:t xml:space="preserve"> --</w:t>
      </w:r>
      <w:proofErr w:type="spellStart"/>
      <w:r w:rsidRPr="00DF7D09">
        <w:rPr>
          <w:color w:val="FFFFFF" w:themeColor="background1"/>
          <w:highlight w:val="black"/>
        </w:rPr>
        <w:t>gas</w:t>
      </w:r>
      <w:proofErr w:type="spellEnd"/>
      <w:r w:rsidRPr="00DF7D09">
        <w:rPr>
          <w:color w:val="FFFFFF" w:themeColor="background1"/>
          <w:highlight w:val="black"/>
        </w:rPr>
        <w:t xml:space="preserve"> </w:t>
      </w:r>
      <w:proofErr w:type="spellStart"/>
      <w:r w:rsidRPr="00DF7D09">
        <w:rPr>
          <w:color w:val="FFFFFF" w:themeColor="background1"/>
          <w:highlight w:val="black"/>
        </w:rPr>
        <w:t>Addition.sol</w:t>
      </w:r>
      <w:proofErr w:type="spellEnd"/>
    </w:p>
    <w:p w14:paraId="11120514" w14:textId="1D4E640F" w:rsidR="00DF7D09" w:rsidRDefault="00DF7D09" w:rsidP="00DF7D09">
      <w:r w:rsidRPr="00DF7D09">
        <w:t>Isso dará a seguinte saída:</w:t>
      </w:r>
    </w:p>
    <w:p w14:paraId="618F06E0" w14:textId="013E5A4E" w:rsidR="00DF7D09" w:rsidRDefault="00DF7D09" w:rsidP="00DF7D09">
      <w:r w:rsidRPr="00DF7D09">
        <w:drawing>
          <wp:inline distT="0" distB="0" distL="0" distR="0" wp14:anchorId="501B24A6" wp14:editId="3C59C4A1">
            <wp:extent cx="3029373" cy="1895740"/>
            <wp:effectExtent l="0" t="0" r="0" b="9525"/>
            <wp:docPr id="6720885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8506" name=""/>
                    <pic:cNvPicPr/>
                  </pic:nvPicPr>
                  <pic:blipFill>
                    <a:blip r:embed="rId8"/>
                    <a:stretch>
                      <a:fillRect/>
                    </a:stretch>
                  </pic:blipFill>
                  <pic:spPr>
                    <a:xfrm>
                      <a:off x="0" y="0"/>
                      <a:ext cx="3029373" cy="1895740"/>
                    </a:xfrm>
                    <a:prstGeom prst="rect">
                      <a:avLst/>
                    </a:prstGeom>
                  </pic:spPr>
                </pic:pic>
              </a:graphicData>
            </a:graphic>
          </wp:inline>
        </w:drawing>
      </w:r>
    </w:p>
    <w:p w14:paraId="4B205B53" w14:textId="77777777" w:rsidR="00DF7D09" w:rsidRPr="00DF7D09" w:rsidRDefault="00DF7D09" w:rsidP="00DF7D09">
      <w:r w:rsidRPr="00DF7D09">
        <w:lastRenderedPageBreak/>
        <w:t xml:space="preserve">Essa saída mostra quanto uso de gás é esperado para essas operações no contrato inteligente </w:t>
      </w:r>
      <w:proofErr w:type="spellStart"/>
      <w:r w:rsidRPr="00DF7D09">
        <w:t>Addition.sol</w:t>
      </w:r>
      <w:proofErr w:type="spellEnd"/>
      <w:r w:rsidRPr="00DF7D09">
        <w:t xml:space="preserve">. A estimativa de gás é mostrada ao lado de cada função. Por exemplo, a função </w:t>
      </w:r>
      <w:proofErr w:type="spellStart"/>
      <w:r w:rsidRPr="00DF7D09">
        <w:t>retrievex</w:t>
      </w:r>
      <w:proofErr w:type="spellEnd"/>
      <w:r w:rsidRPr="00DF7D09">
        <w:t>() está estimada para usar 2479 de gás.</w:t>
      </w:r>
    </w:p>
    <w:p w14:paraId="335C5180" w14:textId="77777777" w:rsidR="00DF7D09" w:rsidRPr="00DF7D09" w:rsidRDefault="00DF7D09" w:rsidP="00DF7D09">
      <w:r w:rsidRPr="00DF7D09">
        <w:t xml:space="preserve">Podemos gerar a Interface Binária de Aplicativo (ABI) usando o </w:t>
      </w:r>
      <w:proofErr w:type="spellStart"/>
      <w:r w:rsidRPr="00DF7D09">
        <w:rPr>
          <w:b/>
          <w:bCs/>
        </w:rPr>
        <w:t>solc</w:t>
      </w:r>
      <w:proofErr w:type="spellEnd"/>
      <w:r w:rsidRPr="00DF7D09">
        <w:t>, que é uma maneira padrão de interagir com os contratos:</w:t>
      </w:r>
    </w:p>
    <w:p w14:paraId="003521DC" w14:textId="68B8F760"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solc</w:t>
      </w:r>
      <w:proofErr w:type="spellEnd"/>
      <w:r w:rsidRPr="00DF7D09">
        <w:rPr>
          <w:color w:val="FFFFFF" w:themeColor="background1"/>
          <w:highlight w:val="black"/>
        </w:rPr>
        <w:t xml:space="preserve"> --abi </w:t>
      </w:r>
      <w:proofErr w:type="spellStart"/>
      <w:r w:rsidRPr="00DF7D09">
        <w:rPr>
          <w:color w:val="FFFFFF" w:themeColor="background1"/>
          <w:highlight w:val="black"/>
        </w:rPr>
        <w:t>Addition.sol</w:t>
      </w:r>
      <w:proofErr w:type="spellEnd"/>
    </w:p>
    <w:p w14:paraId="13C88845" w14:textId="6A0D9CE8" w:rsidR="00DF7D09" w:rsidRDefault="00DF7D09" w:rsidP="00DF7D09">
      <w:r w:rsidRPr="00DF7D09">
        <w:t xml:space="preserve">Este comando produzirá um arquivo chamado </w:t>
      </w:r>
      <w:proofErr w:type="spellStart"/>
      <w:r w:rsidRPr="00DF7D09">
        <w:t>Addition.abi</w:t>
      </w:r>
      <w:proofErr w:type="spellEnd"/>
      <w:r w:rsidRPr="00DF7D09">
        <w:t xml:space="preserve"> como saída. O seguinte são os </w:t>
      </w:r>
      <w:proofErr w:type="spellStart"/>
      <w:r w:rsidRPr="00DF7D09">
        <w:t>conteúdos</w:t>
      </w:r>
      <w:proofErr w:type="spellEnd"/>
      <w:r w:rsidRPr="00DF7D09">
        <w:t xml:space="preserve"> do arquivo de saída </w:t>
      </w:r>
      <w:proofErr w:type="spellStart"/>
      <w:r w:rsidRPr="00DF7D09">
        <w:t>Addition.abi</w:t>
      </w:r>
      <w:proofErr w:type="spellEnd"/>
      <w:r w:rsidRPr="00DF7D09">
        <w:t>:</w:t>
      </w:r>
    </w:p>
    <w:p w14:paraId="7F8FCC4F" w14:textId="0B4520E6" w:rsidR="00DF7D09" w:rsidRDefault="00DF7D09" w:rsidP="00DF7D09">
      <w:r w:rsidRPr="00DF7D09">
        <w:drawing>
          <wp:inline distT="0" distB="0" distL="0" distR="0" wp14:anchorId="760BD046" wp14:editId="264F6817">
            <wp:extent cx="3745064" cy="1252704"/>
            <wp:effectExtent l="0" t="0" r="8255" b="5080"/>
            <wp:docPr id="2137902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210" name=""/>
                    <pic:cNvPicPr/>
                  </pic:nvPicPr>
                  <pic:blipFill>
                    <a:blip r:embed="rId9"/>
                    <a:stretch>
                      <a:fillRect/>
                    </a:stretch>
                  </pic:blipFill>
                  <pic:spPr>
                    <a:xfrm>
                      <a:off x="0" y="0"/>
                      <a:ext cx="3751976" cy="1255016"/>
                    </a:xfrm>
                    <a:prstGeom prst="rect">
                      <a:avLst/>
                    </a:prstGeom>
                  </pic:spPr>
                </pic:pic>
              </a:graphicData>
            </a:graphic>
          </wp:inline>
        </w:drawing>
      </w:r>
    </w:p>
    <w:p w14:paraId="72520B1F" w14:textId="77777777" w:rsidR="00DF7D09" w:rsidRPr="00DF7D09" w:rsidRDefault="00DF7D09" w:rsidP="00DF7D09">
      <w:r w:rsidRPr="00DF7D09">
        <w:t xml:space="preserve">A saída anterior exibe o conteúdo do arquivo </w:t>
      </w:r>
      <w:proofErr w:type="spellStart"/>
      <w:r w:rsidRPr="00DF7D09">
        <w:t>Addition.abi</w:t>
      </w:r>
      <w:proofErr w:type="spellEnd"/>
      <w:r w:rsidRPr="00DF7D09">
        <w:t xml:space="preserve">, que está formatado em estilo JSON. Ele consiste em entradas e saídas juntamente com seus tipos. Vamos gerar e usar </w:t>
      </w:r>
      <w:proofErr w:type="spellStart"/>
      <w:r w:rsidRPr="00DF7D09">
        <w:t>ABIs</w:t>
      </w:r>
      <w:proofErr w:type="spellEnd"/>
      <w:r w:rsidRPr="00DF7D09">
        <w:t xml:space="preserve"> mais tarde neste capítulo para interagir com contratos inteligentes implantados.</w:t>
      </w:r>
    </w:p>
    <w:p w14:paraId="50818A9D" w14:textId="77777777" w:rsidR="00DF7D09" w:rsidRPr="00DF7D09" w:rsidRDefault="00DF7D09" w:rsidP="00DF7D09">
      <w:r w:rsidRPr="00DF7D09">
        <w:t>Outro comando útil para compilar e produzir um arquivo compilado binário junto com um ABI é mostrado aqui:</w:t>
      </w:r>
    </w:p>
    <w:p w14:paraId="271257B8" w14:textId="15B7312D" w:rsidR="00DF7D09" w:rsidRPr="00DF7D09" w:rsidRDefault="00DF7D09" w:rsidP="00DF7D09">
      <w:pPr>
        <w:rPr>
          <w:color w:val="FFFFFF" w:themeColor="background1"/>
          <w:lang w:val="en-US"/>
        </w:rPr>
      </w:pPr>
      <w:r w:rsidRPr="00DF7D09">
        <w:rPr>
          <w:color w:val="FFFFFF" w:themeColor="background1"/>
          <w:highlight w:val="black"/>
          <w:lang w:val="en-US"/>
        </w:rPr>
        <w:t xml:space="preserve">$ </w:t>
      </w:r>
      <w:proofErr w:type="spellStart"/>
      <w:r w:rsidRPr="00DF7D09">
        <w:rPr>
          <w:color w:val="FFFFFF" w:themeColor="background1"/>
          <w:highlight w:val="black"/>
          <w:lang w:val="en-US"/>
        </w:rPr>
        <w:t>solc</w:t>
      </w:r>
      <w:proofErr w:type="spellEnd"/>
      <w:r w:rsidRPr="00DF7D09">
        <w:rPr>
          <w:color w:val="FFFFFF" w:themeColor="background1"/>
          <w:highlight w:val="black"/>
          <w:lang w:val="en-US"/>
        </w:rPr>
        <w:t xml:space="preserve"> --bin --</w:t>
      </w:r>
      <w:proofErr w:type="spellStart"/>
      <w:r w:rsidRPr="00DF7D09">
        <w:rPr>
          <w:color w:val="FFFFFF" w:themeColor="background1"/>
          <w:highlight w:val="black"/>
          <w:lang w:val="en-US"/>
        </w:rPr>
        <w:t>abi</w:t>
      </w:r>
      <w:proofErr w:type="spellEnd"/>
      <w:r w:rsidRPr="00DF7D09">
        <w:rPr>
          <w:color w:val="FFFFFF" w:themeColor="background1"/>
          <w:highlight w:val="black"/>
          <w:lang w:val="en-US"/>
        </w:rPr>
        <w:t xml:space="preserve"> -o bin </w:t>
      </w:r>
      <w:proofErr w:type="spellStart"/>
      <w:r w:rsidRPr="00DF7D09">
        <w:rPr>
          <w:color w:val="FFFFFF" w:themeColor="background1"/>
          <w:highlight w:val="black"/>
          <w:lang w:val="en-US"/>
        </w:rPr>
        <w:t>Addition.sol</w:t>
      </w:r>
      <w:proofErr w:type="spellEnd"/>
    </w:p>
    <w:p w14:paraId="3007AAB0" w14:textId="23CE236E" w:rsidR="00DF7D09" w:rsidRDefault="00DF7D09" w:rsidP="00DF7D09">
      <w:r w:rsidRPr="00DF7D09">
        <w:t>A mensagem exibida indicará se a execução do compilador foi bem-sucedida; caso contrário, erros serão relatados.</w:t>
      </w:r>
    </w:p>
    <w:p w14:paraId="2B8BC12A" w14:textId="654CFA2E" w:rsidR="00DF7D09" w:rsidRPr="00DF7D09" w:rsidRDefault="00DF7D09" w:rsidP="00DF7D09">
      <w:pPr>
        <w:rPr>
          <w:color w:val="FFFFFF" w:themeColor="background1"/>
          <w:lang w:val="en-US"/>
        </w:rPr>
      </w:pPr>
      <w:r w:rsidRPr="00DF7D09">
        <w:rPr>
          <w:color w:val="FFFFFF" w:themeColor="background1"/>
          <w:highlight w:val="black"/>
          <w:lang w:val="en-US"/>
        </w:rPr>
        <w:t>Compiler run successful. Artifact(s) can be found in directory bin.</w:t>
      </w:r>
    </w:p>
    <w:p w14:paraId="55AD5060" w14:textId="77777777" w:rsidR="00DF7D09" w:rsidRPr="00DF7D09" w:rsidRDefault="00DF7D09" w:rsidP="00DF7D09">
      <w:r w:rsidRPr="00DF7D09">
        <w:t>Este comando produzirá uma mensagem e dois arquivos no diretório de saída bin:</w:t>
      </w:r>
    </w:p>
    <w:p w14:paraId="74F1522E" w14:textId="77777777" w:rsidR="00DF7D09" w:rsidRPr="00DF7D09" w:rsidRDefault="00DF7D09" w:rsidP="00DF7D09">
      <w:pPr>
        <w:numPr>
          <w:ilvl w:val="0"/>
          <w:numId w:val="3"/>
        </w:numPr>
      </w:pPr>
      <w:proofErr w:type="spellStart"/>
      <w:r w:rsidRPr="00DF7D09">
        <w:rPr>
          <w:b/>
          <w:bCs/>
        </w:rPr>
        <w:t>Addition.abi</w:t>
      </w:r>
      <w:proofErr w:type="spellEnd"/>
      <w:r w:rsidRPr="00DF7D09">
        <w:t>: Contém o ABI do contrato inteligente no formato JSON.</w:t>
      </w:r>
    </w:p>
    <w:p w14:paraId="68EAB0B6" w14:textId="77777777" w:rsidR="00DF7D09" w:rsidRPr="00DF7D09" w:rsidRDefault="00DF7D09" w:rsidP="00DF7D09">
      <w:pPr>
        <w:numPr>
          <w:ilvl w:val="0"/>
          <w:numId w:val="3"/>
        </w:numPr>
      </w:pPr>
      <w:proofErr w:type="spellStart"/>
      <w:r w:rsidRPr="00DF7D09">
        <w:rPr>
          <w:b/>
          <w:bCs/>
        </w:rPr>
        <w:t>Addition.bin</w:t>
      </w:r>
      <w:proofErr w:type="spellEnd"/>
      <w:r w:rsidRPr="00DF7D09">
        <w:t>: Contém a representação hexadecimal do binário do código do contrato inteligente.</w:t>
      </w:r>
    </w:p>
    <w:p w14:paraId="0E8A15A7" w14:textId="77777777" w:rsidR="00DF7D09" w:rsidRDefault="00DF7D09" w:rsidP="00DF7D09">
      <w:proofErr w:type="spellStart"/>
      <w:r w:rsidRPr="00DF7D09">
        <w:rPr>
          <w:b/>
          <w:bCs/>
        </w:rPr>
        <w:t>solc</w:t>
      </w:r>
      <w:proofErr w:type="spellEnd"/>
      <w:r w:rsidRPr="00DF7D09">
        <w:t xml:space="preserve"> é um comando muito poderoso e outras opções podem ser exploradas usando a flag --help, que exibirá opções detalhadas. No entanto, os comandos anteriores usados para compilação, geração de ABI e estimativa de gás devem ser suficientes para a maioria dos requisitos de desenvolvimento e implantação.</w:t>
      </w:r>
    </w:p>
    <w:p w14:paraId="10137C07" w14:textId="77777777" w:rsidR="00DF7D09" w:rsidRPr="00DF7D09" w:rsidRDefault="00DF7D09" w:rsidP="00DF7D09">
      <w:r w:rsidRPr="00DF7D09">
        <w:pict w14:anchorId="52A331F0">
          <v:rect id="_x0000_i1089" style="width:0;height:1.5pt" o:hralign="center" o:hrstd="t" o:hr="t" fillcolor="#a0a0a0" stroked="f"/>
        </w:pict>
      </w:r>
    </w:p>
    <w:p w14:paraId="5689C6EC" w14:textId="77777777" w:rsidR="00DF7D09" w:rsidRPr="00DF7D09" w:rsidRDefault="00DF7D09" w:rsidP="00DF7D09">
      <w:pPr>
        <w:rPr>
          <w:b/>
          <w:bCs/>
        </w:rPr>
      </w:pPr>
      <w:r w:rsidRPr="00DF7D09">
        <w:rPr>
          <w:b/>
          <w:bCs/>
        </w:rPr>
        <w:t>Ferramentas, bibliotecas e frameworks</w:t>
      </w:r>
    </w:p>
    <w:p w14:paraId="7EA13647" w14:textId="77777777" w:rsidR="00DF7D09" w:rsidRPr="00DF7D09" w:rsidRDefault="00DF7D09" w:rsidP="00DF7D09">
      <w:r w:rsidRPr="00DF7D09">
        <w:t>Existem várias ferramentas e bibliotecas disponíveis para a Ethereum. As mais comuns são discutidas aqui. Nesta seção, primeiro instalaremos os pré-requisitos que são necessários para desenvolver aplicações para a Ethereum.</w:t>
      </w:r>
    </w:p>
    <w:p w14:paraId="09AC4D3D" w14:textId="77777777" w:rsidR="00DF7D09" w:rsidRPr="00DF7D09" w:rsidRDefault="00DF7D09" w:rsidP="00DF7D09">
      <w:r w:rsidRPr="00DF7D09">
        <w:pict w14:anchorId="59BFB09C">
          <v:rect id="_x0000_i1090" style="width:0;height:1.5pt" o:hralign="center" o:hrstd="t" o:hr="t" fillcolor="#a0a0a0" stroked="f"/>
        </w:pict>
      </w:r>
    </w:p>
    <w:p w14:paraId="321BD1FC" w14:textId="77777777" w:rsidR="00DF7D09" w:rsidRPr="00DF7D09" w:rsidRDefault="00DF7D09" w:rsidP="00DF7D09">
      <w:pPr>
        <w:rPr>
          <w:b/>
          <w:bCs/>
        </w:rPr>
      </w:pPr>
      <w:r w:rsidRPr="00DF7D09">
        <w:rPr>
          <w:b/>
          <w:bCs/>
        </w:rPr>
        <w:t>Node.js</w:t>
      </w:r>
    </w:p>
    <w:p w14:paraId="70538C8E" w14:textId="77777777" w:rsidR="00DF7D09" w:rsidRPr="00DF7D09" w:rsidRDefault="00DF7D09" w:rsidP="00DF7D09">
      <w:r w:rsidRPr="00DF7D09">
        <w:t xml:space="preserve">Node.js é uma plataforma de desenvolvimento popular para executar código </w:t>
      </w:r>
      <w:proofErr w:type="spellStart"/>
      <w:r w:rsidRPr="00DF7D09">
        <w:t>JavaScript</w:t>
      </w:r>
      <w:proofErr w:type="spellEnd"/>
      <w:r w:rsidRPr="00DF7D09">
        <w:t xml:space="preserve">, principalmente no lado do servidor </w:t>
      </w:r>
      <w:proofErr w:type="spellStart"/>
      <w:r w:rsidRPr="00DF7D09">
        <w:t>backend</w:t>
      </w:r>
      <w:proofErr w:type="spellEnd"/>
      <w:r w:rsidRPr="00DF7D09">
        <w:t xml:space="preserve">; no entanto, também pode ser usado para </w:t>
      </w:r>
      <w:proofErr w:type="spellStart"/>
      <w:r w:rsidRPr="00DF7D09">
        <w:t>frontends</w:t>
      </w:r>
      <w:proofErr w:type="spellEnd"/>
      <w:r w:rsidRPr="00DF7D09">
        <w:t>.</w:t>
      </w:r>
    </w:p>
    <w:p w14:paraId="504425E3" w14:textId="77777777" w:rsidR="00DF7D09" w:rsidRPr="00DF7D09" w:rsidRDefault="00DF7D09" w:rsidP="00DF7D09">
      <w:r w:rsidRPr="00DF7D09">
        <w:t>Como o Node.js é necessário para a maioria das ferramentas e bibliotecas, recomendamos instalá-lo primeiro. O Node.js pode ser instalado para seu sistema operacional seguindo as instruções no site oficial:</w:t>
      </w:r>
      <w:r w:rsidRPr="00DF7D09">
        <w:br/>
      </w:r>
      <w:hyperlink r:id="rId10" w:tgtFrame="_new" w:history="1">
        <w:r w:rsidRPr="00DF7D09">
          <w:rPr>
            <w:rStyle w:val="Hyperlink"/>
          </w:rPr>
          <w:t>https://nodejs.org/en/</w:t>
        </w:r>
      </w:hyperlink>
    </w:p>
    <w:p w14:paraId="616E4A82" w14:textId="77777777" w:rsidR="00DF7D09" w:rsidRPr="00DF7D09" w:rsidRDefault="00DF7D09" w:rsidP="00DF7D09">
      <w:r w:rsidRPr="00DF7D09">
        <w:t xml:space="preserve">A ABI codifica informações sobre funções e eventos de contratos inteligentes. Ela atua como uma interface entre o </w:t>
      </w:r>
      <w:proofErr w:type="spellStart"/>
      <w:r w:rsidRPr="00DF7D09">
        <w:t>bytecode</w:t>
      </w:r>
      <w:proofErr w:type="spellEnd"/>
      <w:r w:rsidRPr="00DF7D09">
        <w:t xml:space="preserve"> em nível EVM e o código do programa de contrato inteligente de alto nível. Para interagir com um contrato </w:t>
      </w:r>
      <w:r w:rsidRPr="00DF7D09">
        <w:lastRenderedPageBreak/>
        <w:t>inteligente implantado na blockchain Ethereum, programas externos requerem uma ABI e o endereço do contrato inteligente.</w:t>
      </w:r>
    </w:p>
    <w:p w14:paraId="5F2D3D48" w14:textId="77777777" w:rsidR="00DF7D09" w:rsidRPr="00DF7D09" w:rsidRDefault="00DF7D09" w:rsidP="00DF7D09">
      <w:r w:rsidRPr="00DF7D09">
        <w:pict w14:anchorId="29E72425">
          <v:rect id="_x0000_i1091" style="width:0;height:1.5pt" o:hralign="center" o:hrstd="t" o:hr="t" fillcolor="#a0a0a0" stroked="f"/>
        </w:pict>
      </w:r>
    </w:p>
    <w:p w14:paraId="6594EE1D" w14:textId="77777777" w:rsidR="00DF7D09" w:rsidRPr="00DF7D09" w:rsidRDefault="00DF7D09" w:rsidP="00DF7D09">
      <w:pPr>
        <w:rPr>
          <w:b/>
          <w:bCs/>
        </w:rPr>
      </w:pPr>
      <w:r w:rsidRPr="00DF7D09">
        <w:rPr>
          <w:b/>
          <w:bCs/>
        </w:rPr>
        <w:t>Ganache</w:t>
      </w:r>
    </w:p>
    <w:p w14:paraId="1D7FAB26" w14:textId="77777777" w:rsidR="00DF7D09" w:rsidRPr="00DF7D09" w:rsidRDefault="00DF7D09" w:rsidP="00DF7D09">
      <w:r w:rsidRPr="00DF7D09">
        <w:t xml:space="preserve">Às vezes, não é possível testar na </w:t>
      </w:r>
      <w:proofErr w:type="spellStart"/>
      <w:r w:rsidRPr="00DF7D09">
        <w:t>testnet</w:t>
      </w:r>
      <w:proofErr w:type="spellEnd"/>
      <w:r w:rsidRPr="00DF7D09">
        <w:t xml:space="preserve">, e a </w:t>
      </w:r>
      <w:proofErr w:type="spellStart"/>
      <w:r w:rsidRPr="00DF7D09">
        <w:t>mainnet</w:t>
      </w:r>
      <w:proofErr w:type="spellEnd"/>
      <w:r w:rsidRPr="00DF7D09">
        <w:t xml:space="preserve"> obviamente não é um lugar para testar contratos. Uma rede privada pode ser demorada para configurar em alguns casos. O </w:t>
      </w:r>
      <w:r w:rsidRPr="00DF7D09">
        <w:rPr>
          <w:b/>
          <w:bCs/>
        </w:rPr>
        <w:t>Ganache</w:t>
      </w:r>
      <w:r w:rsidRPr="00DF7D09">
        <w:t xml:space="preserve"> é uma blockchain pessoal simulada com uma interface de linha de comando ou uma interface gráfica amigável para visualizar transações, blocos e detalhes relevantes. Esta é uma blockchain pessoal totalmente funcional que suporta a simulação da Ethereum e seus diferentes hard </w:t>
      </w:r>
      <w:proofErr w:type="spellStart"/>
      <w:r w:rsidRPr="00DF7D09">
        <w:t>forks</w:t>
      </w:r>
      <w:proofErr w:type="spellEnd"/>
      <w:r w:rsidRPr="00DF7D09">
        <w:t xml:space="preserve">, como </w:t>
      </w:r>
      <w:proofErr w:type="spellStart"/>
      <w:r w:rsidRPr="00DF7D09">
        <w:t>Homestead</w:t>
      </w:r>
      <w:proofErr w:type="spellEnd"/>
      <w:r w:rsidRPr="00DF7D09">
        <w:t xml:space="preserve">, </w:t>
      </w:r>
      <w:proofErr w:type="spellStart"/>
      <w:r w:rsidRPr="00DF7D09">
        <w:t>Byzantium</w:t>
      </w:r>
      <w:proofErr w:type="spellEnd"/>
      <w:r w:rsidRPr="00DF7D09">
        <w:t>, Istanbul, Petersburg ou London. Está disponível como CLI e também como GUI.</w:t>
      </w:r>
    </w:p>
    <w:p w14:paraId="45D597C3" w14:textId="77777777" w:rsidR="00DF7D09" w:rsidRPr="00DF7D09" w:rsidRDefault="00DF7D09" w:rsidP="00DF7D09">
      <w:r w:rsidRPr="00DF7D09">
        <w:pict w14:anchorId="23626042">
          <v:rect id="_x0000_i1092" style="width:0;height:1.5pt" o:hralign="center" o:hrstd="t" o:hr="t" fillcolor="#a0a0a0" stroked="f"/>
        </w:pict>
      </w:r>
    </w:p>
    <w:p w14:paraId="2E2BEE34" w14:textId="77777777" w:rsidR="00DF7D09" w:rsidRPr="00DF7D09" w:rsidRDefault="00DF7D09" w:rsidP="00DF7D09">
      <w:pPr>
        <w:rPr>
          <w:b/>
          <w:bCs/>
        </w:rPr>
      </w:pPr>
      <w:r w:rsidRPr="00DF7D09">
        <w:rPr>
          <w:b/>
          <w:bCs/>
        </w:rPr>
        <w:t>ganache-</w:t>
      </w:r>
      <w:proofErr w:type="spellStart"/>
      <w:r w:rsidRPr="00DF7D09">
        <w:rPr>
          <w:b/>
          <w:bCs/>
        </w:rPr>
        <w:t>cli</w:t>
      </w:r>
      <w:proofErr w:type="spellEnd"/>
    </w:p>
    <w:p w14:paraId="665E1CFA" w14:textId="77777777" w:rsidR="00DF7D09" w:rsidRPr="00DF7D09" w:rsidRDefault="00DF7D09" w:rsidP="00DF7D09">
      <w:r w:rsidRPr="00DF7D09">
        <w:t xml:space="preserve">Ganache é útil quando testes rápidos são necessários e nenhuma </w:t>
      </w:r>
      <w:proofErr w:type="spellStart"/>
      <w:r w:rsidRPr="00DF7D09">
        <w:t>testnet</w:t>
      </w:r>
      <w:proofErr w:type="spellEnd"/>
      <w:r w:rsidRPr="00DF7D09">
        <w:t xml:space="preserve"> está disponível. Ele simula o comportamento do cliente </w:t>
      </w:r>
      <w:proofErr w:type="spellStart"/>
      <w:r w:rsidRPr="00DF7D09">
        <w:t>geth</w:t>
      </w:r>
      <w:proofErr w:type="spellEnd"/>
      <w:r w:rsidRPr="00DF7D09">
        <w:t xml:space="preserve"> da Ethereum e permite desenvolvimento e testes mais rápidos. A linha de comando do Ganache está disponível via </w:t>
      </w:r>
      <w:proofErr w:type="spellStart"/>
      <w:r w:rsidRPr="00DF7D09">
        <w:t>npm</w:t>
      </w:r>
      <w:proofErr w:type="spellEnd"/>
      <w:r w:rsidRPr="00DF7D09">
        <w:t xml:space="preserve"> como um pacote Node.js. Sendo assim, o Node.js já deve ter sido instalado e o gerenciador de pacotes </w:t>
      </w:r>
      <w:proofErr w:type="spellStart"/>
      <w:r w:rsidRPr="00DF7D09">
        <w:t>npm</w:t>
      </w:r>
      <w:proofErr w:type="spellEnd"/>
      <w:r w:rsidRPr="00DF7D09">
        <w:t xml:space="preserve"> deve estar disponível. O ganache pode ser instalado usando este comando:</w:t>
      </w:r>
    </w:p>
    <w:p w14:paraId="3FBD0890" w14:textId="68EF8BDE"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npm</w:t>
      </w:r>
      <w:proofErr w:type="spellEnd"/>
      <w:r w:rsidRPr="00DF7D09">
        <w:rPr>
          <w:color w:val="FFFFFF" w:themeColor="background1"/>
          <w:highlight w:val="black"/>
        </w:rPr>
        <w:t xml:space="preserve"> </w:t>
      </w:r>
      <w:proofErr w:type="spellStart"/>
      <w:r w:rsidRPr="00DF7D09">
        <w:rPr>
          <w:color w:val="FFFFFF" w:themeColor="background1"/>
          <w:highlight w:val="black"/>
        </w:rPr>
        <w:t>install</w:t>
      </w:r>
      <w:proofErr w:type="spellEnd"/>
      <w:r w:rsidRPr="00DF7D09">
        <w:rPr>
          <w:color w:val="FFFFFF" w:themeColor="background1"/>
          <w:highlight w:val="black"/>
        </w:rPr>
        <w:t xml:space="preserve"> -g ganache</w:t>
      </w:r>
    </w:p>
    <w:p w14:paraId="4AFB3D0D" w14:textId="1253780B" w:rsidR="00DF7D09" w:rsidRDefault="00DF7D09" w:rsidP="00DF7D09">
      <w:r w:rsidRPr="00DF7D09">
        <w:t>Para iniciar a interface de linha de comando do ganache, simplesmente emita este comando, mantenha-o executando em segundo plano e abra outro terminal para trabalhar no desenvolvimento de contratos:</w:t>
      </w:r>
    </w:p>
    <w:p w14:paraId="6114025B" w14:textId="1C0AF0CE" w:rsidR="00DF7D09" w:rsidRPr="00DF7D09" w:rsidRDefault="00DF7D09" w:rsidP="00DF7D09">
      <w:pPr>
        <w:rPr>
          <w:color w:val="FFFFFF" w:themeColor="background1"/>
        </w:rPr>
      </w:pPr>
      <w:r w:rsidRPr="00DF7D09">
        <w:rPr>
          <w:color w:val="FFFFFF" w:themeColor="background1"/>
          <w:highlight w:val="black"/>
        </w:rPr>
        <w:t>$ ganache</w:t>
      </w:r>
    </w:p>
    <w:p w14:paraId="26DF470A" w14:textId="77777777" w:rsidR="00DF7D09" w:rsidRPr="00DF7D09" w:rsidRDefault="00DF7D09" w:rsidP="00DF7D09">
      <w:r w:rsidRPr="00DF7D09">
        <w:t>Quando o Ganache for executado, ele gerará automaticamente 10 contas e chaves privadas, junto com uma carteira HD. Ele começará a escutar conexões de entrada na porta TCP 8545.</w:t>
      </w:r>
    </w:p>
    <w:p w14:paraId="5EB50C32" w14:textId="77777777" w:rsidR="00DF7D09" w:rsidRPr="00DF7D09" w:rsidRDefault="00DF7D09" w:rsidP="00DF7D09">
      <w:r w:rsidRPr="00DF7D09">
        <w:t xml:space="preserve">O </w:t>
      </w:r>
      <w:r w:rsidRPr="00DF7D09">
        <w:rPr>
          <w:b/>
          <w:bCs/>
        </w:rPr>
        <w:t>ganache-</w:t>
      </w:r>
      <w:proofErr w:type="spellStart"/>
      <w:r w:rsidRPr="00DF7D09">
        <w:rPr>
          <w:b/>
          <w:bCs/>
        </w:rPr>
        <w:t>cli</w:t>
      </w:r>
      <w:proofErr w:type="spellEnd"/>
      <w:r w:rsidRPr="00DF7D09">
        <w:t xml:space="preserve"> possui várias flags para personalizar a cadeia simulada de acordo com seus requisitos. Por exemplo, a flag -a permite especificar o número de contas a serem geradas na inicialização. Da mesma forma, -b permite ao usuário configurar o tempo de bloco para mineração.</w:t>
      </w:r>
    </w:p>
    <w:p w14:paraId="62A1B187" w14:textId="77777777" w:rsidR="00DF7D09" w:rsidRPr="00DF7D09" w:rsidRDefault="00DF7D09" w:rsidP="00DF7D09">
      <w:r w:rsidRPr="00DF7D09">
        <w:t>Ajuda detalhada está disponível usando o seguinte comando:</w:t>
      </w:r>
    </w:p>
    <w:p w14:paraId="1DB7B6B0" w14:textId="2FC41E56" w:rsidR="00DF7D09" w:rsidRPr="00DF7D09" w:rsidRDefault="00DF7D09" w:rsidP="00DF7D09">
      <w:pPr>
        <w:rPr>
          <w:color w:val="FFFFFF" w:themeColor="background1"/>
        </w:rPr>
      </w:pPr>
      <w:r w:rsidRPr="00DF7D09">
        <w:rPr>
          <w:color w:val="FFFFFF" w:themeColor="background1"/>
          <w:highlight w:val="black"/>
        </w:rPr>
        <w:t xml:space="preserve">$ ganache </w:t>
      </w:r>
      <w:r w:rsidRPr="00DF7D09">
        <w:rPr>
          <w:color w:val="FFFFFF" w:themeColor="background1"/>
          <w:highlight w:val="black"/>
        </w:rPr>
        <w:t>–</w:t>
      </w:r>
      <w:r w:rsidRPr="00DF7D09">
        <w:rPr>
          <w:color w:val="FFFFFF" w:themeColor="background1"/>
          <w:highlight w:val="black"/>
        </w:rPr>
        <w:t>help</w:t>
      </w:r>
    </w:p>
    <w:p w14:paraId="746289B7" w14:textId="77777777" w:rsidR="00DF7D09" w:rsidRPr="00DF7D09" w:rsidRDefault="00DF7D09" w:rsidP="00DF7D09">
      <w:r w:rsidRPr="00DF7D09">
        <w:t>O Ganache é uma ferramenta de linha de comando. No entanto, às vezes, é desejável ter uma ferramenta totalmente funcional com uma interface gráfica rica.</w:t>
      </w:r>
    </w:p>
    <w:p w14:paraId="034A38A8" w14:textId="77777777" w:rsidR="00DF7D09" w:rsidRPr="00DF7D09" w:rsidRDefault="00DF7D09" w:rsidP="00DF7D09">
      <w:r w:rsidRPr="00DF7D09">
        <w:pict w14:anchorId="0C94ACA3">
          <v:rect id="_x0000_i1109" style="width:0;height:1.5pt" o:hralign="center" o:hrstd="t" o:hr="t" fillcolor="#a0a0a0" stroked="f"/>
        </w:pict>
      </w:r>
    </w:p>
    <w:p w14:paraId="516C2C38" w14:textId="77777777" w:rsidR="00DF7D09" w:rsidRPr="00DF7D09" w:rsidRDefault="00DF7D09" w:rsidP="00DF7D09">
      <w:pPr>
        <w:rPr>
          <w:b/>
          <w:bCs/>
        </w:rPr>
      </w:pPr>
      <w:r w:rsidRPr="00DF7D09">
        <w:rPr>
          <w:b/>
          <w:bCs/>
        </w:rPr>
        <w:t>Ganache UI</w:t>
      </w:r>
    </w:p>
    <w:p w14:paraId="3DE93A1C" w14:textId="77777777" w:rsidR="00DF7D09" w:rsidRPr="00DF7D09" w:rsidRDefault="00DF7D09" w:rsidP="00DF7D09">
      <w:r w:rsidRPr="00DF7D09">
        <w:t xml:space="preserve">O Ganache UI é baseado em uma implementação </w:t>
      </w:r>
      <w:proofErr w:type="spellStart"/>
      <w:r w:rsidRPr="00DF7D09">
        <w:t>JavaScript</w:t>
      </w:r>
      <w:proofErr w:type="spellEnd"/>
      <w:r w:rsidRPr="00DF7D09">
        <w:t xml:space="preserve"> da blockchain Ethereum, com um explorador de blocos embutido e mineração, facilitando o teste local no sistema. Você pode visualizar transações, blocos e endereços em detalhes na interface gráfica. Ele pode ser baixado em:</w:t>
      </w:r>
      <w:r w:rsidRPr="00DF7D09">
        <w:br/>
      </w:r>
      <w:hyperlink r:id="rId11" w:tgtFrame="_new" w:history="1">
        <w:r w:rsidRPr="00DF7D09">
          <w:rPr>
            <w:rStyle w:val="Hyperlink"/>
          </w:rPr>
          <w:t>https://www.trufflesuite.com/ganache</w:t>
        </w:r>
      </w:hyperlink>
    </w:p>
    <w:p w14:paraId="376725E1" w14:textId="77777777" w:rsidR="00DF7D09" w:rsidRPr="00DF7D09" w:rsidRDefault="00DF7D09" w:rsidP="00DF7D09">
      <w:r w:rsidRPr="00DF7D09">
        <w:t>Quando você inicia o Ganache pela primeira vez, ele perguntará se você deseja criar uma blockchain rápida ou criar um novo espaço de trabalho que pode ser salvo, e também possui opções de configuração avançada:</w:t>
      </w:r>
    </w:p>
    <w:p w14:paraId="0B24FD30" w14:textId="77777777" w:rsidR="00DF7D09" w:rsidRPr="00DF7D09" w:rsidRDefault="00DF7D09" w:rsidP="00DF7D09">
      <w:r w:rsidRPr="00DF7D09">
        <w:t>&lt;</w:t>
      </w:r>
      <w:r w:rsidRPr="00DF7D09">
        <w:rPr>
          <w:b/>
          <w:bCs/>
        </w:rPr>
        <w:t>IMAGEM</w:t>
      </w:r>
      <w:r w:rsidRPr="00DF7D09">
        <w:t>&gt;</w:t>
      </w:r>
    </w:p>
    <w:p w14:paraId="2511C2C0" w14:textId="77777777" w:rsidR="00DF7D09" w:rsidRPr="00DF7D09" w:rsidRDefault="00DF7D09" w:rsidP="00DF7D09">
      <w:r w:rsidRPr="00DF7D09">
        <w:rPr>
          <w:b/>
          <w:bCs/>
        </w:rPr>
        <w:t>Figura 11.1: Criando um espaço de trabalho</w:t>
      </w:r>
    </w:p>
    <w:p w14:paraId="35690EF3" w14:textId="77777777" w:rsidR="00DF7D09" w:rsidRPr="00DF7D09" w:rsidRDefault="00DF7D09" w:rsidP="00DF7D09">
      <w:r w:rsidRPr="00DF7D09">
        <w:lastRenderedPageBreak/>
        <w:t xml:space="preserve">Selecione a opção </w:t>
      </w:r>
      <w:r w:rsidRPr="00DF7D09">
        <w:rPr>
          <w:b/>
          <w:bCs/>
        </w:rPr>
        <w:t>QUICKSTART</w:t>
      </w:r>
      <w:r w:rsidRPr="00DF7D09">
        <w:t xml:space="preserve"> ou </w:t>
      </w:r>
      <w:r w:rsidRPr="00DF7D09">
        <w:rPr>
          <w:b/>
          <w:bCs/>
        </w:rPr>
        <w:t>NEW WORKSPACE</w:t>
      </w:r>
      <w:r w:rsidRPr="00DF7D09">
        <w:t xml:space="preserve">, conforme necessário. Para uma configuração temporária mais rápida com opções padrão, o que pode ser útil para testes simples, você pode escolher </w:t>
      </w:r>
      <w:r w:rsidRPr="00DF7D09">
        <w:rPr>
          <w:b/>
          <w:bCs/>
        </w:rPr>
        <w:t>QUICKSTART</w:t>
      </w:r>
      <w:r w:rsidRPr="00DF7D09">
        <w:t xml:space="preserve">. Escolheremos </w:t>
      </w:r>
      <w:r w:rsidRPr="00DF7D09">
        <w:rPr>
          <w:b/>
          <w:bCs/>
        </w:rPr>
        <w:t>NEW WORKSPACE</w:t>
      </w:r>
      <w:r w:rsidRPr="00DF7D09">
        <w:t>, pois queremos explorar recursos mais avançados.</w:t>
      </w:r>
    </w:p>
    <w:p w14:paraId="1A6F59E5" w14:textId="77777777" w:rsidR="00DF7D09" w:rsidRPr="00DF7D09" w:rsidRDefault="00DF7D09" w:rsidP="00DF7D09">
      <w:r w:rsidRPr="00DF7D09">
        <w:t xml:space="preserve">Se </w:t>
      </w:r>
      <w:r w:rsidRPr="00DF7D09">
        <w:rPr>
          <w:b/>
          <w:bCs/>
        </w:rPr>
        <w:t>NEW WORKSPACE</w:t>
      </w:r>
      <w:r w:rsidRPr="00DF7D09">
        <w:t xml:space="preserve"> for selecionado, há várias opções disponíveis para configurar a blockchain. Uma das opções de configuração é </w:t>
      </w:r>
      <w:r w:rsidRPr="00DF7D09">
        <w:rPr>
          <w:b/>
          <w:bCs/>
        </w:rPr>
        <w:t>WORKSPACE NAME</w:t>
      </w:r>
      <w:r w:rsidRPr="00DF7D09">
        <w:t xml:space="preserve">, onde você pode especificar um nome para seu projeto. Além disso, projetos </w:t>
      </w:r>
      <w:proofErr w:type="spellStart"/>
      <w:r w:rsidRPr="00DF7D09">
        <w:t>Truffle</w:t>
      </w:r>
      <w:proofErr w:type="spellEnd"/>
      <w:r w:rsidRPr="00DF7D09">
        <w:t xml:space="preserve"> também podem ser adicionados aqui — cobriremos o </w:t>
      </w:r>
      <w:proofErr w:type="spellStart"/>
      <w:r w:rsidRPr="00DF7D09">
        <w:t>Truffle</w:t>
      </w:r>
      <w:proofErr w:type="spellEnd"/>
      <w:r w:rsidRPr="00DF7D09">
        <w:t xml:space="preserve"> em mais detalhes mais adiante no capítulo.</w:t>
      </w:r>
    </w:p>
    <w:p w14:paraId="3CD862F5" w14:textId="77777777" w:rsidR="00DF7D09" w:rsidRPr="00DF7D09" w:rsidRDefault="00DF7D09" w:rsidP="00DF7D09">
      <w:r w:rsidRPr="00DF7D09">
        <w:pict w14:anchorId="3EAFABE7">
          <v:rect id="_x0000_i1110" style="width:0;height:1.5pt" o:hralign="center" o:hrstd="t" o:hr="t" fillcolor="#a0a0a0" stroked="f"/>
        </w:pict>
      </w:r>
    </w:p>
    <w:p w14:paraId="545936C1" w14:textId="77777777" w:rsidR="00DF7D09" w:rsidRPr="00DF7D09" w:rsidRDefault="00DF7D09" w:rsidP="00DF7D09">
      <w:r w:rsidRPr="00DF7D09">
        <w:t xml:space="preserve">Outras opções incluem </w:t>
      </w:r>
      <w:r w:rsidRPr="00DF7D09">
        <w:rPr>
          <w:b/>
          <w:bCs/>
        </w:rPr>
        <w:t>SERVER</w:t>
      </w:r>
      <w:r w:rsidRPr="00DF7D09">
        <w:t xml:space="preserve">, </w:t>
      </w:r>
      <w:r w:rsidRPr="00DF7D09">
        <w:rPr>
          <w:b/>
          <w:bCs/>
        </w:rPr>
        <w:t>ACCOUNTS &amp; KEYS</w:t>
      </w:r>
      <w:r w:rsidRPr="00DF7D09">
        <w:t xml:space="preserve">, </w:t>
      </w:r>
      <w:r w:rsidRPr="00DF7D09">
        <w:rPr>
          <w:b/>
          <w:bCs/>
        </w:rPr>
        <w:t>CHAIN</w:t>
      </w:r>
      <w:r w:rsidRPr="00DF7D09">
        <w:t xml:space="preserve"> e </w:t>
      </w:r>
      <w:r w:rsidRPr="00DF7D09">
        <w:rPr>
          <w:b/>
          <w:bCs/>
        </w:rPr>
        <w:t>ADVANCED</w:t>
      </w:r>
      <w:r w:rsidRPr="00DF7D09">
        <w:t xml:space="preserve">. A aba </w:t>
      </w:r>
      <w:r w:rsidRPr="00DF7D09">
        <w:rPr>
          <w:b/>
          <w:bCs/>
        </w:rPr>
        <w:t>SERVER</w:t>
      </w:r>
      <w:r w:rsidRPr="00DF7D09">
        <w:t xml:space="preserve"> é usada para configurar a conectividade RPC especificando o nome do host, número da porta e ID da rede:</w:t>
      </w:r>
    </w:p>
    <w:p w14:paraId="7D967D93" w14:textId="77777777" w:rsidR="00DF7D09" w:rsidRPr="00DF7D09" w:rsidRDefault="00DF7D09" w:rsidP="00DF7D09">
      <w:r w:rsidRPr="00DF7D09">
        <w:t>&lt;</w:t>
      </w:r>
      <w:r w:rsidRPr="00DF7D09">
        <w:rPr>
          <w:b/>
          <w:bCs/>
        </w:rPr>
        <w:t>IMAGEM</w:t>
      </w:r>
      <w:r w:rsidRPr="00DF7D09">
        <w:t>&gt;</w:t>
      </w:r>
    </w:p>
    <w:p w14:paraId="115C6D16" w14:textId="77777777" w:rsidR="00DF7D09" w:rsidRPr="00DF7D09" w:rsidRDefault="00DF7D09" w:rsidP="00DF7D09">
      <w:r w:rsidRPr="00DF7D09">
        <w:rPr>
          <w:b/>
          <w:bCs/>
        </w:rPr>
        <w:t>Figura 11.2: Configuração do servidor</w:t>
      </w:r>
    </w:p>
    <w:p w14:paraId="21D1A210" w14:textId="77777777" w:rsidR="00DF7D09" w:rsidRPr="00DF7D09" w:rsidRDefault="00DF7D09" w:rsidP="00DF7D09">
      <w:r w:rsidRPr="00DF7D09">
        <w:rPr>
          <w:b/>
          <w:bCs/>
        </w:rPr>
        <w:t>ACCOUNTS &amp; KEYS</w:t>
      </w:r>
      <w:r w:rsidRPr="00DF7D09">
        <w:t xml:space="preserve"> fornece opções para configurar o saldo e o número de contas a serem geradas. A opção </w:t>
      </w:r>
      <w:r w:rsidRPr="00DF7D09">
        <w:rPr>
          <w:b/>
          <w:bCs/>
        </w:rPr>
        <w:t>CHAIN</w:t>
      </w:r>
      <w:r w:rsidRPr="00DF7D09">
        <w:t xml:space="preserve"> fornece uma interface de configuração para especificar o limite de gás, preço do gás e o hard </w:t>
      </w:r>
      <w:proofErr w:type="spellStart"/>
      <w:r w:rsidRPr="00DF7D09">
        <w:t>fork</w:t>
      </w:r>
      <w:proofErr w:type="spellEnd"/>
      <w:r w:rsidRPr="00DF7D09">
        <w:t xml:space="preserve"> que precisa ser simulado, como </w:t>
      </w:r>
      <w:proofErr w:type="spellStart"/>
      <w:r w:rsidRPr="00DF7D09">
        <w:t>Byzantine</w:t>
      </w:r>
      <w:proofErr w:type="spellEnd"/>
      <w:r w:rsidRPr="00DF7D09">
        <w:t xml:space="preserve"> ou Petersburg.</w:t>
      </w:r>
    </w:p>
    <w:p w14:paraId="0242F4B7" w14:textId="77777777" w:rsidR="00DF7D09" w:rsidRPr="00DF7D09" w:rsidRDefault="00DF7D09" w:rsidP="00DF7D09">
      <w:r w:rsidRPr="00DF7D09">
        <w:t xml:space="preserve">A opção </w:t>
      </w:r>
      <w:r w:rsidRPr="00DF7D09">
        <w:rPr>
          <w:b/>
          <w:bCs/>
        </w:rPr>
        <w:t>ADVANCED</w:t>
      </w:r>
      <w:r w:rsidRPr="00DF7D09">
        <w:t xml:space="preserve"> está disponível para configurar configurações relacionadas a logs e análises. Uma vez que você tenha todas as opções de configuração definidas, salve o espaço de trabalho selecionando </w:t>
      </w:r>
      <w:r w:rsidRPr="00DF7D09">
        <w:rPr>
          <w:b/>
          <w:bCs/>
        </w:rPr>
        <w:t>SAVE WORKSPACE</w:t>
      </w:r>
      <w:r w:rsidRPr="00DF7D09">
        <w:t>, e a visualização principal de transações da blockchain pessoal do Ganache será exibida:</w:t>
      </w:r>
    </w:p>
    <w:p w14:paraId="5DB2CD19" w14:textId="77777777" w:rsidR="00DF7D09" w:rsidRPr="00DF7D09" w:rsidRDefault="00DF7D09" w:rsidP="00DF7D09">
      <w:r w:rsidRPr="00DF7D09">
        <w:t>&lt;</w:t>
      </w:r>
      <w:r w:rsidRPr="00DF7D09">
        <w:rPr>
          <w:b/>
          <w:bCs/>
        </w:rPr>
        <w:t>IMAGEM</w:t>
      </w:r>
      <w:r w:rsidRPr="00DF7D09">
        <w:t>&gt;</w:t>
      </w:r>
    </w:p>
    <w:p w14:paraId="2F730FE7" w14:textId="77777777" w:rsidR="00DF7D09" w:rsidRPr="00DF7D09" w:rsidRDefault="00DF7D09" w:rsidP="00DF7D09">
      <w:r w:rsidRPr="00DF7D09">
        <w:rPr>
          <w:b/>
          <w:bCs/>
        </w:rPr>
        <w:t>Figura 11.3: Visualização principal do Ganache</w:t>
      </w:r>
    </w:p>
    <w:p w14:paraId="6C35D6E6" w14:textId="77777777" w:rsidR="00DF7D09" w:rsidRPr="00DF7D09" w:rsidRDefault="00DF7D09" w:rsidP="00DF7D09">
      <w:r w:rsidRPr="00DF7D09">
        <w:t>Com isso, concluímos nossa introdução ao Ganache, uma ferramenta essencial usada no desenvolvimento blockchain. Agora passaremos para diferentes frameworks de desenvolvimento que estão disponíveis para a Ethereum.</w:t>
      </w:r>
    </w:p>
    <w:p w14:paraId="202E972D" w14:textId="77777777" w:rsidR="00DF7D09" w:rsidRPr="00DF7D09" w:rsidRDefault="00DF7D09" w:rsidP="00DF7D09">
      <w:r w:rsidRPr="00DF7D09">
        <w:pict w14:anchorId="2EB9924E">
          <v:rect id="_x0000_i1119" style="width:0;height:1.5pt" o:hralign="center" o:hrstd="t" o:hr="t" fillcolor="#a0a0a0" stroked="f"/>
        </w:pict>
      </w:r>
    </w:p>
    <w:p w14:paraId="366A4ED9" w14:textId="77777777" w:rsidR="00DF7D09" w:rsidRPr="00DF7D09" w:rsidRDefault="00DF7D09" w:rsidP="00DF7D09">
      <w:pPr>
        <w:rPr>
          <w:b/>
          <w:bCs/>
        </w:rPr>
      </w:pPr>
      <w:proofErr w:type="spellStart"/>
      <w:r w:rsidRPr="00DF7D09">
        <w:rPr>
          <w:b/>
          <w:bCs/>
        </w:rPr>
        <w:t>Truffle</w:t>
      </w:r>
      <w:proofErr w:type="spellEnd"/>
    </w:p>
    <w:p w14:paraId="275FA8D6" w14:textId="77777777" w:rsidR="00DF7D09" w:rsidRPr="00DF7D09" w:rsidRDefault="00DF7D09" w:rsidP="00DF7D09">
      <w:proofErr w:type="spellStart"/>
      <w:r w:rsidRPr="00DF7D09">
        <w:rPr>
          <w:b/>
          <w:bCs/>
        </w:rPr>
        <w:t>Truffle</w:t>
      </w:r>
      <w:proofErr w:type="spellEnd"/>
      <w:r w:rsidRPr="00DF7D09">
        <w:t xml:space="preserve"> (disponível em </w:t>
      </w:r>
      <w:hyperlink r:id="rId12" w:tgtFrame="_new" w:history="1">
        <w:r w:rsidRPr="00DF7D09">
          <w:rPr>
            <w:rStyle w:val="Hyperlink"/>
          </w:rPr>
          <w:t>https://www.trufflesuite.com</w:t>
        </w:r>
      </w:hyperlink>
      <w:r w:rsidRPr="00DF7D09">
        <w:t xml:space="preserve">) é um ambiente de desenvolvimento que facilita e simplifica o teste e a implantação de contratos Ethereum. O </w:t>
      </w:r>
      <w:proofErr w:type="spellStart"/>
      <w:r w:rsidRPr="00DF7D09">
        <w:t>Truffle</w:t>
      </w:r>
      <w:proofErr w:type="spellEnd"/>
      <w:r w:rsidRPr="00DF7D09">
        <w:t xml:space="preserve"> fornece compilação e vinculação de contratos juntamente com um framework de testes automatizados usando </w:t>
      </w:r>
      <w:r w:rsidRPr="00DF7D09">
        <w:rPr>
          <w:b/>
          <w:bCs/>
        </w:rPr>
        <w:t>Mocha</w:t>
      </w:r>
      <w:r w:rsidRPr="00DF7D09">
        <w:t xml:space="preserve"> e </w:t>
      </w:r>
      <w:proofErr w:type="spellStart"/>
      <w:r w:rsidRPr="00DF7D09">
        <w:rPr>
          <w:b/>
          <w:bCs/>
        </w:rPr>
        <w:t>Chai</w:t>
      </w:r>
      <w:proofErr w:type="spellEnd"/>
      <w:r w:rsidRPr="00DF7D09">
        <w:t>. Ele também torna mais fácil implantar os contratos em qualquer blockchain Ethereum privada, pública ou de teste (</w:t>
      </w:r>
      <w:proofErr w:type="spellStart"/>
      <w:r w:rsidRPr="00DF7D09">
        <w:t>testnet</w:t>
      </w:r>
      <w:proofErr w:type="spellEnd"/>
      <w:r w:rsidRPr="00DF7D09">
        <w:t xml:space="preserve">). Além disso, é fornecido um pipeline de ativos, que facilita o processamento de todos os arquivos </w:t>
      </w:r>
      <w:proofErr w:type="spellStart"/>
      <w:r w:rsidRPr="00DF7D09">
        <w:t>JavaScript</w:t>
      </w:r>
      <w:proofErr w:type="spellEnd"/>
      <w:r w:rsidRPr="00DF7D09">
        <w:t>, tornando-os prontos para uso por um navegador.</w:t>
      </w:r>
    </w:p>
    <w:p w14:paraId="1BDCD098" w14:textId="77777777" w:rsidR="00DF7D09" w:rsidRPr="00DF7D09" w:rsidRDefault="00DF7D09" w:rsidP="00DF7D09">
      <w:r w:rsidRPr="00DF7D09">
        <w:t>Antes da instalação, presume-se que o Node.js esteja disponível, o que pode ser consultado conforme mostrado aqui:</w:t>
      </w:r>
    </w:p>
    <w:p w14:paraId="64F42935" w14:textId="77777777" w:rsidR="00DF7D09" w:rsidRPr="00DF7D09" w:rsidRDefault="00DF7D09" w:rsidP="00DF7D09">
      <w:pPr>
        <w:rPr>
          <w:color w:val="FFFFFF" w:themeColor="background1"/>
          <w:highlight w:val="black"/>
        </w:rPr>
      </w:pPr>
      <w:r w:rsidRPr="00DF7D09">
        <w:rPr>
          <w:color w:val="FFFFFF" w:themeColor="background1"/>
          <w:highlight w:val="black"/>
        </w:rPr>
        <w:t>$ node -v</w:t>
      </w:r>
    </w:p>
    <w:p w14:paraId="7709CC56" w14:textId="05DDCCB8" w:rsidR="00DF7D09" w:rsidRPr="00DF7D09" w:rsidRDefault="00DF7D09" w:rsidP="00DF7D09">
      <w:pPr>
        <w:rPr>
          <w:color w:val="FFFFFF" w:themeColor="background1"/>
        </w:rPr>
      </w:pPr>
      <w:r w:rsidRPr="00DF7D09">
        <w:rPr>
          <w:color w:val="FFFFFF" w:themeColor="background1"/>
          <w:highlight w:val="black"/>
        </w:rPr>
        <w:t>v16.15.0</w:t>
      </w:r>
    </w:p>
    <w:p w14:paraId="02DF89F4" w14:textId="7419D0E5" w:rsidR="00DF7D09" w:rsidRDefault="00DF7D09" w:rsidP="00DF7D09">
      <w:r w:rsidRPr="00DF7D09">
        <w:t xml:space="preserve">Se o Node.js ainda não estiver disponível, a instalação do Node.js é necessária primeiro para instalar o </w:t>
      </w:r>
      <w:proofErr w:type="spellStart"/>
      <w:r w:rsidRPr="00DF7D09">
        <w:t>Truffle</w:t>
      </w:r>
      <w:proofErr w:type="spellEnd"/>
      <w:r w:rsidRPr="00DF7D09">
        <w:t xml:space="preserve">. A instalação do </w:t>
      </w:r>
      <w:proofErr w:type="spellStart"/>
      <w:r w:rsidRPr="00DF7D09">
        <w:t>Truffle</w:t>
      </w:r>
      <w:proofErr w:type="spellEnd"/>
      <w:r w:rsidRPr="00DF7D09">
        <w:t xml:space="preserve"> é muito simples e pode ser feita usando o seguinte comando via Node </w:t>
      </w:r>
      <w:proofErr w:type="spellStart"/>
      <w:r w:rsidRPr="00DF7D09">
        <w:t>Package</w:t>
      </w:r>
      <w:proofErr w:type="spellEnd"/>
      <w:r w:rsidRPr="00DF7D09">
        <w:t xml:space="preserve"> Manager (</w:t>
      </w:r>
      <w:proofErr w:type="spellStart"/>
      <w:r w:rsidRPr="00DF7D09">
        <w:t>npm</w:t>
      </w:r>
      <w:proofErr w:type="spellEnd"/>
      <w:r w:rsidRPr="00DF7D09">
        <w:t>):</w:t>
      </w:r>
    </w:p>
    <w:p w14:paraId="1BD2826C" w14:textId="62A299DE"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npm</w:t>
      </w:r>
      <w:proofErr w:type="spellEnd"/>
      <w:r w:rsidRPr="00DF7D09">
        <w:rPr>
          <w:color w:val="FFFFFF" w:themeColor="background1"/>
          <w:highlight w:val="black"/>
        </w:rPr>
        <w:t xml:space="preserve"> </w:t>
      </w:r>
      <w:proofErr w:type="spellStart"/>
      <w:r w:rsidRPr="00DF7D09">
        <w:rPr>
          <w:color w:val="FFFFFF" w:themeColor="background1"/>
          <w:highlight w:val="black"/>
        </w:rPr>
        <w:t>install</w:t>
      </w:r>
      <w:proofErr w:type="spellEnd"/>
      <w:r w:rsidRPr="00DF7D09">
        <w:rPr>
          <w:color w:val="FFFFFF" w:themeColor="background1"/>
          <w:highlight w:val="black"/>
        </w:rPr>
        <w:t xml:space="preserve"> </w:t>
      </w:r>
      <w:proofErr w:type="spellStart"/>
      <w:r w:rsidRPr="00DF7D09">
        <w:rPr>
          <w:color w:val="FFFFFF" w:themeColor="background1"/>
          <w:highlight w:val="black"/>
        </w:rPr>
        <w:t>truffle</w:t>
      </w:r>
      <w:proofErr w:type="spellEnd"/>
      <w:r w:rsidRPr="00DF7D09">
        <w:rPr>
          <w:color w:val="FFFFFF" w:themeColor="background1"/>
          <w:highlight w:val="black"/>
        </w:rPr>
        <w:t xml:space="preserve"> –g</w:t>
      </w:r>
    </w:p>
    <w:p w14:paraId="6A547977" w14:textId="77777777" w:rsidR="00DF7D09" w:rsidRPr="00DF7D09" w:rsidRDefault="00DF7D09" w:rsidP="00DF7D09">
      <w:r w:rsidRPr="00DF7D09">
        <w:t xml:space="preserve">Isso levará alguns minutos; uma vez instalado, o comando </w:t>
      </w:r>
      <w:proofErr w:type="spellStart"/>
      <w:r w:rsidRPr="00DF7D09">
        <w:t>truffle</w:t>
      </w:r>
      <w:proofErr w:type="spellEnd"/>
      <w:r w:rsidRPr="00DF7D09">
        <w:t xml:space="preserve"> pode ser usado para exibir informações de ajuda e verificar se foi instalado corretamente.</w:t>
      </w:r>
    </w:p>
    <w:p w14:paraId="45C4A8CB" w14:textId="77777777" w:rsidR="00DF7D09" w:rsidRPr="00DF7D09" w:rsidRDefault="00DF7D09" w:rsidP="00DF7D09">
      <w:r w:rsidRPr="00DF7D09">
        <w:t xml:space="preserve">Digite </w:t>
      </w:r>
      <w:proofErr w:type="spellStart"/>
      <w:r w:rsidRPr="00DF7D09">
        <w:t>truffle</w:t>
      </w:r>
      <w:proofErr w:type="spellEnd"/>
      <w:r w:rsidRPr="00DF7D09">
        <w:t xml:space="preserve"> no terminal para exibir a ajuda de uso:</w:t>
      </w:r>
    </w:p>
    <w:p w14:paraId="7BCA87CE" w14:textId="4BD71EBA" w:rsidR="00DF7D09" w:rsidRPr="00DF7D09" w:rsidRDefault="00DF7D09" w:rsidP="00DF7D09">
      <w:pPr>
        <w:rPr>
          <w:color w:val="FFFFFF" w:themeColor="background1"/>
        </w:rPr>
      </w:pPr>
      <w:r w:rsidRPr="00DF7D09">
        <w:rPr>
          <w:color w:val="FFFFFF" w:themeColor="background1"/>
          <w:highlight w:val="black"/>
        </w:rPr>
        <w:t xml:space="preserve">$ </w:t>
      </w:r>
      <w:proofErr w:type="spellStart"/>
      <w:r w:rsidRPr="00DF7D09">
        <w:rPr>
          <w:color w:val="FFFFFF" w:themeColor="background1"/>
          <w:highlight w:val="black"/>
        </w:rPr>
        <w:t>truffle</w:t>
      </w:r>
      <w:proofErr w:type="spellEnd"/>
    </w:p>
    <w:p w14:paraId="45C315CA" w14:textId="71EFF1CE" w:rsidR="00DF7D09" w:rsidRDefault="00DF7D09" w:rsidP="00DF7D09">
      <w:r w:rsidRPr="00DF7D09">
        <w:lastRenderedPageBreak/>
        <w:t xml:space="preserve">Isso exibirá todas as opções que o </w:t>
      </w:r>
      <w:proofErr w:type="spellStart"/>
      <w:r w:rsidRPr="00DF7D09">
        <w:t>Truffle</w:t>
      </w:r>
      <w:proofErr w:type="spellEnd"/>
      <w:r w:rsidRPr="00DF7D09">
        <w:t xml:space="preserve"> suporta. Alternativamente, o repositório está disponível em </w:t>
      </w:r>
      <w:hyperlink r:id="rId13" w:tgtFrame="_new" w:history="1">
        <w:r w:rsidRPr="00DF7D09">
          <w:rPr>
            <w:rStyle w:val="Hyperlink"/>
          </w:rPr>
          <w:t>https://github.com/trufflesuite/truffle</w:t>
        </w:r>
      </w:hyperlink>
      <w:r w:rsidRPr="00DF7D09">
        <w:t xml:space="preserve">, o qual pode ser clonado localmente para instalar o </w:t>
      </w:r>
      <w:proofErr w:type="spellStart"/>
      <w:r w:rsidRPr="00DF7D09">
        <w:t>Truffle</w:t>
      </w:r>
      <w:proofErr w:type="spellEnd"/>
      <w:r w:rsidRPr="00DF7D09">
        <w:t xml:space="preserve">. O </w:t>
      </w:r>
      <w:proofErr w:type="spellStart"/>
      <w:r w:rsidRPr="00DF7D09">
        <w:t>Git</w:t>
      </w:r>
      <w:proofErr w:type="spellEnd"/>
      <w:r w:rsidRPr="00DF7D09">
        <w:t xml:space="preserve"> pode ser usado para clonar o repositório usando o seguinte comando:</w:t>
      </w:r>
    </w:p>
    <w:p w14:paraId="1D06AC79" w14:textId="723EF650" w:rsidR="00DF7D09" w:rsidRPr="00DF7D09" w:rsidRDefault="00DF7D09" w:rsidP="00DF7D09">
      <w:pPr>
        <w:rPr>
          <w:color w:val="FFFFFF" w:themeColor="background1"/>
          <w:lang w:val="en-US"/>
        </w:rPr>
      </w:pPr>
      <w:r w:rsidRPr="00DF7D09">
        <w:rPr>
          <w:color w:val="FFFFFF" w:themeColor="background1"/>
          <w:highlight w:val="black"/>
          <w:lang w:val="en-US"/>
        </w:rPr>
        <w:t xml:space="preserve">$ git clone </w:t>
      </w:r>
      <w:hyperlink r:id="rId14" w:history="1">
        <w:r w:rsidRPr="00DF7D09">
          <w:rPr>
            <w:rStyle w:val="Hyperlink"/>
            <w:color w:val="FFFFFF" w:themeColor="background1"/>
            <w:highlight w:val="black"/>
            <w:lang w:val="en-US"/>
          </w:rPr>
          <w:t>https://github.com/trufflesuite/truffle.git</w:t>
        </w:r>
      </w:hyperlink>
    </w:p>
    <w:p w14:paraId="42559137" w14:textId="1B10A0DA" w:rsidR="00DF7D09" w:rsidRPr="00DF7D09" w:rsidRDefault="00DF7D09" w:rsidP="00DF7D09">
      <w:r w:rsidRPr="00DF7D09">
        <w:t xml:space="preserve">Usaremos o </w:t>
      </w:r>
      <w:proofErr w:type="spellStart"/>
      <w:r w:rsidRPr="00DF7D09">
        <w:t>Truffle</w:t>
      </w:r>
      <w:proofErr w:type="spellEnd"/>
      <w:r w:rsidRPr="00DF7D09">
        <w:t xml:space="preserve"> mais adiante no </w:t>
      </w:r>
      <w:r w:rsidRPr="00DF7D09">
        <w:rPr>
          <w:b/>
          <w:bCs/>
        </w:rPr>
        <w:t>Capítulo 12, Desenvolvimento Web3 Usando Ethereum</w:t>
      </w:r>
      <w:r w:rsidRPr="00DF7D09">
        <w:t>, para testar e implantar contratos inteligentes na blockchain Ethereum. Por ora, continuaremos explorando alguns dos frameworks usados para desenvolvimento na blockchain Ethereum.</w:t>
      </w:r>
    </w:p>
    <w:p w14:paraId="4D02881F" w14:textId="77777777" w:rsidR="00DF7D09" w:rsidRPr="00DF7D09" w:rsidRDefault="00DF7D09" w:rsidP="00DF7D09">
      <w:r w:rsidRPr="00DF7D09">
        <w:pict w14:anchorId="0FD72DBE">
          <v:rect id="_x0000_i1127" style="width:0;height:1.5pt" o:hralign="center" o:hrstd="t" o:hr="t" fillcolor="#a0a0a0" stroked="f"/>
        </w:pict>
      </w:r>
    </w:p>
    <w:p w14:paraId="752CECA4" w14:textId="77777777" w:rsidR="00DF7D09" w:rsidRPr="00DF7D09" w:rsidRDefault="00DF7D09" w:rsidP="00DF7D09">
      <w:pPr>
        <w:rPr>
          <w:b/>
          <w:bCs/>
        </w:rPr>
      </w:pPr>
      <w:proofErr w:type="spellStart"/>
      <w:r w:rsidRPr="00DF7D09">
        <w:rPr>
          <w:b/>
          <w:bCs/>
        </w:rPr>
        <w:t>Drizzle</w:t>
      </w:r>
      <w:proofErr w:type="spellEnd"/>
    </w:p>
    <w:p w14:paraId="577F588C" w14:textId="77777777" w:rsidR="00DF7D09" w:rsidRPr="00DF7D09" w:rsidRDefault="00DF7D09" w:rsidP="00DF7D09">
      <w:proofErr w:type="spellStart"/>
      <w:r w:rsidRPr="00DF7D09">
        <w:rPr>
          <w:b/>
          <w:bCs/>
        </w:rPr>
        <w:t>Drizzle</w:t>
      </w:r>
      <w:proofErr w:type="spellEnd"/>
      <w:r w:rsidRPr="00DF7D09">
        <w:t xml:space="preserve"> é uma coleção de bibliotecas de </w:t>
      </w:r>
      <w:proofErr w:type="spellStart"/>
      <w:r w:rsidRPr="00DF7D09">
        <w:t>frontend</w:t>
      </w:r>
      <w:proofErr w:type="spellEnd"/>
      <w:r w:rsidRPr="00DF7D09">
        <w:t xml:space="preserve"> que permite o desenvolvimento fácil de interfaces web para aplicações descentralizadas. É baseado no </w:t>
      </w:r>
      <w:proofErr w:type="spellStart"/>
      <w:r w:rsidRPr="00DF7D09">
        <w:rPr>
          <w:b/>
          <w:bCs/>
        </w:rPr>
        <w:t>Redux</w:t>
      </w:r>
      <w:proofErr w:type="spellEnd"/>
      <w:r w:rsidRPr="00DF7D09">
        <w:rPr>
          <w:b/>
          <w:bCs/>
        </w:rPr>
        <w:t xml:space="preserve"> store</w:t>
      </w:r>
      <w:r w:rsidRPr="00DF7D09">
        <w:t xml:space="preserve"> e permite a sincronização contínua dos dados do contrato e da transação.</w:t>
      </w:r>
    </w:p>
    <w:p w14:paraId="4B74CE32" w14:textId="77777777" w:rsidR="00DF7D09" w:rsidRPr="00DF7D09" w:rsidRDefault="00DF7D09" w:rsidP="00DF7D09">
      <w:r w:rsidRPr="00DF7D09">
        <w:t xml:space="preserve">O </w:t>
      </w:r>
      <w:proofErr w:type="spellStart"/>
      <w:r w:rsidRPr="00DF7D09">
        <w:t>Drizzle</w:t>
      </w:r>
      <w:proofErr w:type="spellEnd"/>
      <w:r w:rsidRPr="00DF7D09">
        <w:t xml:space="preserve"> é instalado com o seguinte comando:</w:t>
      </w:r>
    </w:p>
    <w:p w14:paraId="45530E13" w14:textId="2BB65865" w:rsidR="00DF7D09" w:rsidRPr="008D6614" w:rsidRDefault="00DF7D09" w:rsidP="00DF7D09">
      <w:pPr>
        <w:rPr>
          <w:color w:val="FFFFFF" w:themeColor="background1"/>
        </w:rPr>
      </w:pPr>
      <w:r w:rsidRPr="008D6614">
        <w:rPr>
          <w:color w:val="FFFFFF" w:themeColor="background1"/>
          <w:highlight w:val="black"/>
        </w:rPr>
        <w:t xml:space="preserve">$ </w:t>
      </w:r>
      <w:proofErr w:type="spellStart"/>
      <w:r w:rsidRPr="008D6614">
        <w:rPr>
          <w:color w:val="FFFFFF" w:themeColor="background1"/>
          <w:highlight w:val="black"/>
        </w:rPr>
        <w:t>npm</w:t>
      </w:r>
      <w:proofErr w:type="spellEnd"/>
      <w:r w:rsidRPr="008D6614">
        <w:rPr>
          <w:color w:val="FFFFFF" w:themeColor="background1"/>
          <w:highlight w:val="black"/>
        </w:rPr>
        <w:t xml:space="preserve"> </w:t>
      </w:r>
      <w:proofErr w:type="spellStart"/>
      <w:r w:rsidRPr="008D6614">
        <w:rPr>
          <w:color w:val="FFFFFF" w:themeColor="background1"/>
          <w:highlight w:val="black"/>
        </w:rPr>
        <w:t>install</w:t>
      </w:r>
      <w:proofErr w:type="spellEnd"/>
      <w:r w:rsidRPr="008D6614">
        <w:rPr>
          <w:color w:val="FFFFFF" w:themeColor="background1"/>
          <w:highlight w:val="black"/>
        </w:rPr>
        <w:t xml:space="preserve"> --</w:t>
      </w:r>
      <w:proofErr w:type="spellStart"/>
      <w:r w:rsidRPr="008D6614">
        <w:rPr>
          <w:color w:val="FFFFFF" w:themeColor="background1"/>
          <w:highlight w:val="black"/>
        </w:rPr>
        <w:t>save</w:t>
      </w:r>
      <w:proofErr w:type="spellEnd"/>
      <w:r w:rsidRPr="008D6614">
        <w:rPr>
          <w:color w:val="FFFFFF" w:themeColor="background1"/>
          <w:highlight w:val="black"/>
        </w:rPr>
        <w:t xml:space="preserve"> @drizzle/store</w:t>
      </w:r>
    </w:p>
    <w:p w14:paraId="1035CBDC" w14:textId="77777777" w:rsidR="008D6614" w:rsidRPr="008D6614" w:rsidRDefault="008D6614" w:rsidP="008D6614">
      <w:r w:rsidRPr="008D6614">
        <w:t xml:space="preserve">O desenvolvimento de interface de usuário Web (UI) é uma parte importante do desenvolvimento de </w:t>
      </w:r>
      <w:proofErr w:type="spellStart"/>
      <w:r w:rsidRPr="008D6614">
        <w:t>dApps</w:t>
      </w:r>
      <w:proofErr w:type="spellEnd"/>
      <w:r w:rsidRPr="008D6614">
        <w:t xml:space="preserve">. Sendo assim, muitas técnicas e ferramentas web, que vão desde HTML e </w:t>
      </w:r>
      <w:proofErr w:type="spellStart"/>
      <w:r w:rsidRPr="008D6614">
        <w:t>JavaScript</w:t>
      </w:r>
      <w:proofErr w:type="spellEnd"/>
      <w:r w:rsidRPr="008D6614">
        <w:t xml:space="preserve"> simples até frameworks avançados como </w:t>
      </w:r>
      <w:proofErr w:type="spellStart"/>
      <w:r w:rsidRPr="008D6614">
        <w:rPr>
          <w:b/>
          <w:bCs/>
        </w:rPr>
        <w:t>Redux</w:t>
      </w:r>
      <w:proofErr w:type="spellEnd"/>
      <w:r w:rsidRPr="008D6614">
        <w:t xml:space="preserve"> e </w:t>
      </w:r>
      <w:proofErr w:type="spellStart"/>
      <w:r w:rsidRPr="008D6614">
        <w:rPr>
          <w:b/>
          <w:bCs/>
        </w:rPr>
        <w:t>React</w:t>
      </w:r>
      <w:proofErr w:type="spellEnd"/>
      <w:r w:rsidRPr="008D6614">
        <w:t xml:space="preserve">, são usadas para desenvolver interfaces web para </w:t>
      </w:r>
      <w:proofErr w:type="spellStart"/>
      <w:r w:rsidRPr="008D6614">
        <w:t>dApps</w:t>
      </w:r>
      <w:proofErr w:type="spellEnd"/>
      <w:r w:rsidRPr="008D6614">
        <w:t>.</w:t>
      </w:r>
    </w:p>
    <w:p w14:paraId="7ADA7FC0" w14:textId="77777777" w:rsidR="008D6614" w:rsidRPr="008D6614" w:rsidRDefault="008D6614" w:rsidP="008D6614">
      <w:r w:rsidRPr="008D6614">
        <w:pict w14:anchorId="192DE1A2">
          <v:rect id="_x0000_i1135" style="width:0;height:1.5pt" o:hralign="center" o:hrstd="t" o:hr="t" fillcolor="#a0a0a0" stroked="f"/>
        </w:pict>
      </w:r>
    </w:p>
    <w:p w14:paraId="2B63D7DF" w14:textId="77777777" w:rsidR="008D6614" w:rsidRPr="008D6614" w:rsidRDefault="008D6614" w:rsidP="008D6614">
      <w:pPr>
        <w:rPr>
          <w:b/>
          <w:bCs/>
        </w:rPr>
      </w:pPr>
      <w:r w:rsidRPr="008D6614">
        <w:rPr>
          <w:b/>
          <w:bCs/>
        </w:rPr>
        <w:t>Outras ferramentas</w:t>
      </w:r>
    </w:p>
    <w:p w14:paraId="305D47E0" w14:textId="77777777" w:rsidR="008D6614" w:rsidRPr="008D6614" w:rsidRDefault="008D6614" w:rsidP="008D6614">
      <w:r w:rsidRPr="008D6614">
        <w:t>Existem muitas outras ferramentas e frameworks disponíveis. Informações sobre essas ferramentas estão disponíveis aqui:</w:t>
      </w:r>
      <w:r w:rsidRPr="008D6614">
        <w:br/>
      </w:r>
      <w:hyperlink r:id="rId15" w:tgtFrame="_new" w:history="1">
        <w:r w:rsidRPr="008D6614">
          <w:rPr>
            <w:rStyle w:val="Hyperlink"/>
          </w:rPr>
          <w:t>https://ethereum.org/en/developers/local-environment/</w:t>
        </w:r>
      </w:hyperlink>
      <w:r w:rsidRPr="008D6614">
        <w:t xml:space="preserve">. No entanto, discutiremos </w:t>
      </w:r>
      <w:proofErr w:type="spellStart"/>
      <w:r w:rsidRPr="008D6614">
        <w:t>algumas</w:t>
      </w:r>
      <w:proofErr w:type="spellEnd"/>
      <w:r w:rsidRPr="008D6614">
        <w:t xml:space="preserve"> aqui:</w:t>
      </w:r>
    </w:p>
    <w:p w14:paraId="059B2941" w14:textId="77777777" w:rsidR="008D6614" w:rsidRPr="008D6614" w:rsidRDefault="008D6614" w:rsidP="008D6614">
      <w:pPr>
        <w:numPr>
          <w:ilvl w:val="0"/>
          <w:numId w:val="4"/>
        </w:numPr>
      </w:pPr>
      <w:proofErr w:type="spellStart"/>
      <w:r w:rsidRPr="008D6614">
        <w:rPr>
          <w:b/>
          <w:bCs/>
        </w:rPr>
        <w:t>Embark</w:t>
      </w:r>
      <w:proofErr w:type="spellEnd"/>
      <w:r w:rsidRPr="008D6614">
        <w:t xml:space="preserve"> é uma plataforma de desenvolvimento completa e poderosa para construção e implantação de aplicações descentralizadas. É usada para desenvolvimento, configuração, testes e implantação de contratos inteligentes. Também se integra com </w:t>
      </w:r>
      <w:proofErr w:type="spellStart"/>
      <w:r w:rsidRPr="008D6614">
        <w:rPr>
          <w:b/>
          <w:bCs/>
        </w:rPr>
        <w:t>Swarm</w:t>
      </w:r>
      <w:proofErr w:type="spellEnd"/>
      <w:r w:rsidRPr="008D6614">
        <w:t xml:space="preserve">, </w:t>
      </w:r>
      <w:r w:rsidRPr="008D6614">
        <w:rPr>
          <w:b/>
          <w:bCs/>
        </w:rPr>
        <w:t>IPFS</w:t>
      </w:r>
      <w:r w:rsidRPr="008D6614">
        <w:t xml:space="preserve"> e </w:t>
      </w:r>
      <w:proofErr w:type="spellStart"/>
      <w:r w:rsidRPr="008D6614">
        <w:rPr>
          <w:b/>
          <w:bCs/>
        </w:rPr>
        <w:t>Whisper</w:t>
      </w:r>
      <w:proofErr w:type="spellEnd"/>
      <w:r w:rsidRPr="008D6614">
        <w:t xml:space="preserve">. Há também uma interface web chamada </w:t>
      </w:r>
      <w:r w:rsidRPr="008D6614">
        <w:rPr>
          <w:b/>
          <w:bCs/>
        </w:rPr>
        <w:t>Cockpit</w:t>
      </w:r>
      <w:r w:rsidRPr="008D6614">
        <w:t xml:space="preserve"> disponível com o </w:t>
      </w:r>
      <w:proofErr w:type="spellStart"/>
      <w:r w:rsidRPr="008D6614">
        <w:t>Embark</w:t>
      </w:r>
      <w:proofErr w:type="spellEnd"/>
      <w:r w:rsidRPr="008D6614">
        <w:t>, que fornece um ambiente de desenvolvimento integrado para desenvolvimento e depuração fáceis de aplicações descentralizadas.</w:t>
      </w:r>
    </w:p>
    <w:p w14:paraId="2C8A6407" w14:textId="77777777" w:rsidR="008D6614" w:rsidRPr="008D6614" w:rsidRDefault="008D6614" w:rsidP="008D6614">
      <w:pPr>
        <w:numPr>
          <w:ilvl w:val="0"/>
          <w:numId w:val="4"/>
        </w:numPr>
      </w:pPr>
      <w:r w:rsidRPr="008D6614">
        <w:rPr>
          <w:b/>
          <w:bCs/>
        </w:rPr>
        <w:t>Brownie</w:t>
      </w:r>
      <w:r w:rsidRPr="008D6614">
        <w:t xml:space="preserve"> é um framework baseado em Python para desenvolvimento e testes de contratos inteligentes Ethereum. Ele tem suporte completo ao </w:t>
      </w:r>
      <w:proofErr w:type="spellStart"/>
      <w:r w:rsidRPr="008D6614">
        <w:t>Solidity</w:t>
      </w:r>
      <w:proofErr w:type="spellEnd"/>
      <w:r w:rsidRPr="008D6614">
        <w:t xml:space="preserve"> e </w:t>
      </w:r>
      <w:proofErr w:type="spellStart"/>
      <w:r w:rsidRPr="008D6614">
        <w:t>Vyper</w:t>
      </w:r>
      <w:proofErr w:type="spellEnd"/>
      <w:r w:rsidRPr="008D6614">
        <w:t xml:space="preserve"> com ferramentas relevantes de testes e depuração. Mais informações estão disponíveis em:</w:t>
      </w:r>
      <w:r w:rsidRPr="008D6614">
        <w:br/>
      </w:r>
      <w:hyperlink r:id="rId16" w:tgtFrame="_new" w:history="1">
        <w:r w:rsidRPr="008D6614">
          <w:rPr>
            <w:rStyle w:val="Hyperlink"/>
          </w:rPr>
          <w:t>https://eth-brownie.readthedocs.io/en/stable/</w:t>
        </w:r>
      </w:hyperlink>
    </w:p>
    <w:p w14:paraId="542C29F9" w14:textId="77777777" w:rsidR="008D6614" w:rsidRPr="008D6614" w:rsidRDefault="008D6614" w:rsidP="008D6614">
      <w:pPr>
        <w:numPr>
          <w:ilvl w:val="0"/>
          <w:numId w:val="4"/>
        </w:numPr>
      </w:pPr>
      <w:proofErr w:type="spellStart"/>
      <w:r w:rsidRPr="008D6614">
        <w:rPr>
          <w:b/>
          <w:bCs/>
        </w:rPr>
        <w:t>Waffle</w:t>
      </w:r>
      <w:proofErr w:type="spellEnd"/>
      <w:r w:rsidRPr="008D6614">
        <w:t xml:space="preserve"> é um framework para desenvolvimento e testes de contratos inteligentes. Alega ser mais rápido que o </w:t>
      </w:r>
      <w:proofErr w:type="spellStart"/>
      <w:r w:rsidRPr="008D6614">
        <w:t>Truffle</w:t>
      </w:r>
      <w:proofErr w:type="spellEnd"/>
      <w:r w:rsidRPr="008D6614">
        <w:t xml:space="preserve">. Este framework permite desenvolvimento, depuração e testes de </w:t>
      </w:r>
      <w:proofErr w:type="spellStart"/>
      <w:r w:rsidRPr="008D6614">
        <w:t>dApps</w:t>
      </w:r>
      <w:proofErr w:type="spellEnd"/>
      <w:r w:rsidRPr="008D6614">
        <w:t xml:space="preserve"> em </w:t>
      </w:r>
      <w:proofErr w:type="spellStart"/>
      <w:r w:rsidRPr="008D6614">
        <w:t>Solidity</w:t>
      </w:r>
      <w:proofErr w:type="spellEnd"/>
      <w:r w:rsidRPr="008D6614">
        <w:t xml:space="preserve"> e </w:t>
      </w:r>
      <w:proofErr w:type="spellStart"/>
      <w:r w:rsidRPr="008D6614">
        <w:t>Vyper</w:t>
      </w:r>
      <w:proofErr w:type="spellEnd"/>
      <w:r w:rsidRPr="008D6614">
        <w:t xml:space="preserve">. É baseado em </w:t>
      </w:r>
      <w:r w:rsidRPr="008D6614">
        <w:rPr>
          <w:b/>
          <w:bCs/>
        </w:rPr>
        <w:t>Ethers.js</w:t>
      </w:r>
      <w:r w:rsidRPr="008D6614">
        <w:t>. Mais detalhes estão disponíveis no site oficial:</w:t>
      </w:r>
      <w:r w:rsidRPr="008D6614">
        <w:br/>
      </w:r>
      <w:hyperlink r:id="rId17" w:tgtFrame="_new" w:history="1">
        <w:r w:rsidRPr="008D6614">
          <w:rPr>
            <w:rStyle w:val="Hyperlink"/>
          </w:rPr>
          <w:t>https://getwaffle.io</w:t>
        </w:r>
      </w:hyperlink>
    </w:p>
    <w:p w14:paraId="3D530F99" w14:textId="77777777" w:rsidR="008D6614" w:rsidRPr="008D6614" w:rsidRDefault="008D6614" w:rsidP="008D6614">
      <w:pPr>
        <w:numPr>
          <w:ilvl w:val="0"/>
          <w:numId w:val="4"/>
        </w:numPr>
      </w:pPr>
      <w:r w:rsidRPr="008D6614">
        <w:t xml:space="preserve">O </w:t>
      </w:r>
      <w:r w:rsidRPr="008D6614">
        <w:rPr>
          <w:b/>
          <w:bCs/>
        </w:rPr>
        <w:t xml:space="preserve">toolkit da </w:t>
      </w:r>
      <w:proofErr w:type="spellStart"/>
      <w:r w:rsidRPr="008D6614">
        <w:rPr>
          <w:b/>
          <w:bCs/>
        </w:rPr>
        <w:t>OpenZeppelin</w:t>
      </w:r>
      <w:proofErr w:type="spellEnd"/>
      <w:r w:rsidRPr="008D6614">
        <w:t xml:space="preserve"> possui um conjunto robusto de ferramentas que permitem o desenvolvimento fácil de contratos inteligentes. Ele oferece suporte para compilação, implantação, atualização e interação com contratos inteligentes. Mais informações estão disponíveis em:</w:t>
      </w:r>
      <w:r w:rsidRPr="008D6614">
        <w:br/>
      </w:r>
      <w:hyperlink r:id="rId18" w:tgtFrame="_new" w:history="1">
        <w:r w:rsidRPr="008D6614">
          <w:rPr>
            <w:rStyle w:val="Hyperlink"/>
          </w:rPr>
          <w:t>https://openzeppelin.com/sdk/</w:t>
        </w:r>
      </w:hyperlink>
    </w:p>
    <w:p w14:paraId="368A27C4" w14:textId="77777777" w:rsidR="008D6614" w:rsidRDefault="008D6614" w:rsidP="008D6614">
      <w:r w:rsidRPr="008D6614">
        <w:t>Nesta seção, cobrimos alguns dos frameworks principais que são usados no ecossistema Ethereum para desenvolvimento. Na próxima seção, exploraremos quais ferramentas estão disponíveis para escrever e implantar contratos inteligentes.</w:t>
      </w:r>
    </w:p>
    <w:p w14:paraId="3013AE36" w14:textId="77777777" w:rsidR="008D6614" w:rsidRPr="008D6614" w:rsidRDefault="008D6614" w:rsidP="008D6614">
      <w:r w:rsidRPr="008D6614">
        <w:pict w14:anchorId="697F3325">
          <v:rect id="_x0000_i1167" style="width:0;height:1.5pt" o:hralign="center" o:hrstd="t" o:hr="t" fillcolor="#a0a0a0" stroked="f"/>
        </w:pict>
      </w:r>
    </w:p>
    <w:p w14:paraId="7E0F202F" w14:textId="77777777" w:rsidR="008D6614" w:rsidRPr="008D6614" w:rsidRDefault="008D6614" w:rsidP="008D6614">
      <w:pPr>
        <w:rPr>
          <w:b/>
          <w:bCs/>
        </w:rPr>
      </w:pPr>
      <w:r w:rsidRPr="008D6614">
        <w:rPr>
          <w:b/>
          <w:bCs/>
        </w:rPr>
        <w:lastRenderedPageBreak/>
        <w:t>Desenvolvimento e implantação de contratos</w:t>
      </w:r>
    </w:p>
    <w:p w14:paraId="2552B1B9" w14:textId="77777777" w:rsidR="008D6614" w:rsidRPr="008D6614" w:rsidRDefault="008D6614" w:rsidP="008D6614">
      <w:r w:rsidRPr="008D6614">
        <w:t xml:space="preserve">Existem várias etapas que precisam ser seguidas para desenvolver e implantar contratos. De forma ampla, essas etapas podem ser divididas em três: </w:t>
      </w:r>
      <w:r w:rsidRPr="008D6614">
        <w:rPr>
          <w:b/>
          <w:bCs/>
        </w:rPr>
        <w:t>escrever</w:t>
      </w:r>
      <w:r w:rsidRPr="008D6614">
        <w:t xml:space="preserve">, </w:t>
      </w:r>
      <w:r w:rsidRPr="008D6614">
        <w:rPr>
          <w:b/>
          <w:bCs/>
        </w:rPr>
        <w:t>testar</w:t>
      </w:r>
      <w:r w:rsidRPr="008D6614">
        <w:t xml:space="preserve"> e </w:t>
      </w:r>
      <w:r w:rsidRPr="008D6614">
        <w:rPr>
          <w:b/>
          <w:bCs/>
        </w:rPr>
        <w:t>implantar</w:t>
      </w:r>
      <w:r w:rsidRPr="008D6614">
        <w:t>. Após a implantação, o próximo passo opcional é criar a interface de usuário (UI) e apresentá-la aos usuários finais por meio de um servidor web. Cobriremos isso no próximo capítulo. Uma interface web às vezes não é necessária em contratos onde nenhuma entrada humana ou monitoramento é exigido, mas geralmente há uma necessidade de criar uma interface web para que os usuários finais possam interagir com o contrato usando interfaces web familiares.</w:t>
      </w:r>
    </w:p>
    <w:p w14:paraId="7078C96A" w14:textId="77777777" w:rsidR="008D6614" w:rsidRPr="008D6614" w:rsidRDefault="008D6614" w:rsidP="008D6614">
      <w:r w:rsidRPr="008D6614">
        <w:pict w14:anchorId="4FDA1138">
          <v:rect id="_x0000_i1168" style="width:0;height:1.5pt" o:hralign="center" o:hrstd="t" o:hr="t" fillcolor="#a0a0a0" stroked="f"/>
        </w:pict>
      </w:r>
    </w:p>
    <w:p w14:paraId="64D3E516" w14:textId="77777777" w:rsidR="008D6614" w:rsidRPr="008D6614" w:rsidRDefault="008D6614" w:rsidP="008D6614">
      <w:pPr>
        <w:rPr>
          <w:b/>
          <w:bCs/>
        </w:rPr>
      </w:pPr>
      <w:r w:rsidRPr="008D6614">
        <w:rPr>
          <w:b/>
          <w:bCs/>
        </w:rPr>
        <w:t>Escrevendo contratos inteligentes</w:t>
      </w:r>
    </w:p>
    <w:p w14:paraId="30086751" w14:textId="77777777" w:rsidR="008D6614" w:rsidRPr="008D6614" w:rsidRDefault="008D6614" w:rsidP="008D6614">
      <w:r w:rsidRPr="008D6614">
        <w:t xml:space="preserve">A etapa de escrita diz respeito à escrita do código-fonte do contrato em </w:t>
      </w:r>
      <w:proofErr w:type="spellStart"/>
      <w:r w:rsidRPr="008D6614">
        <w:t>Solidity</w:t>
      </w:r>
      <w:proofErr w:type="spellEnd"/>
      <w:r w:rsidRPr="008D6614">
        <w:t xml:space="preserve">. Isso pode ser feito em qualquer editor de texto. Existem vários plugins e complementos disponíveis para o Vim no Linux, Atom e outros editores que fornecem realce de sintaxe e formatação para código-fonte </w:t>
      </w:r>
      <w:proofErr w:type="spellStart"/>
      <w:r w:rsidRPr="008D6614">
        <w:t>Solidity</w:t>
      </w:r>
      <w:proofErr w:type="spellEnd"/>
      <w:r w:rsidRPr="008D6614">
        <w:t>.</w:t>
      </w:r>
    </w:p>
    <w:p w14:paraId="4D705E99" w14:textId="77777777" w:rsidR="008D6614" w:rsidRPr="008D6614" w:rsidRDefault="008D6614" w:rsidP="008D6614">
      <w:r w:rsidRPr="008D6614">
        <w:t xml:space="preserve">O </w:t>
      </w:r>
      <w:r w:rsidRPr="008D6614">
        <w:rPr>
          <w:b/>
          <w:bCs/>
        </w:rPr>
        <w:t xml:space="preserve">Visual Studio </w:t>
      </w:r>
      <w:proofErr w:type="spellStart"/>
      <w:r w:rsidRPr="008D6614">
        <w:rPr>
          <w:b/>
          <w:bCs/>
        </w:rPr>
        <w:t>Code</w:t>
      </w:r>
      <w:proofErr w:type="spellEnd"/>
      <w:r w:rsidRPr="008D6614">
        <w:t xml:space="preserve"> tornou-se bastante popular e é comumente </w:t>
      </w:r>
      <w:proofErr w:type="spellStart"/>
      <w:r w:rsidRPr="008D6614">
        <w:t>usado</w:t>
      </w:r>
      <w:proofErr w:type="spellEnd"/>
      <w:r w:rsidRPr="008D6614">
        <w:t xml:space="preserve"> para desenvolvimento em </w:t>
      </w:r>
      <w:proofErr w:type="spellStart"/>
      <w:r w:rsidRPr="008D6614">
        <w:t>Solidity</w:t>
      </w:r>
      <w:proofErr w:type="spellEnd"/>
      <w:r w:rsidRPr="008D6614">
        <w:t xml:space="preserve">. Existem plugins </w:t>
      </w:r>
      <w:proofErr w:type="spellStart"/>
      <w:r w:rsidRPr="008D6614">
        <w:t>Solidity</w:t>
      </w:r>
      <w:proofErr w:type="spellEnd"/>
      <w:r w:rsidRPr="008D6614">
        <w:t xml:space="preserve"> disponíveis que permitem realce de sintaxe, formatação e </w:t>
      </w:r>
      <w:proofErr w:type="spellStart"/>
      <w:r w:rsidRPr="008D6614">
        <w:t>IntelliSense</w:t>
      </w:r>
      <w:proofErr w:type="spellEnd"/>
      <w:r w:rsidRPr="008D6614">
        <w:t xml:space="preserve">. Além disso, o </w:t>
      </w:r>
      <w:proofErr w:type="spellStart"/>
      <w:r w:rsidRPr="008D6614">
        <w:t>Truffle</w:t>
      </w:r>
      <w:proofErr w:type="spellEnd"/>
      <w:r w:rsidRPr="008D6614">
        <w:t xml:space="preserve"> está disponível como um plugin, o que melhora consideravelmente a experiência do desenvolvedor.</w:t>
      </w:r>
    </w:p>
    <w:p w14:paraId="6AE9FB0E" w14:textId="77777777" w:rsidR="008D6614" w:rsidRPr="008D6614" w:rsidRDefault="008D6614" w:rsidP="008D6614">
      <w:r w:rsidRPr="008D6614">
        <w:t xml:space="preserve">Ambos podem ser instalados via a opção </w:t>
      </w:r>
      <w:proofErr w:type="spellStart"/>
      <w:r w:rsidRPr="008D6614">
        <w:t>Extensions</w:t>
      </w:r>
      <w:proofErr w:type="spellEnd"/>
      <w:r w:rsidRPr="008D6614">
        <w:t xml:space="preserve"> no Visual Studio </w:t>
      </w:r>
      <w:proofErr w:type="spellStart"/>
      <w:r w:rsidRPr="008D6614">
        <w:t>Code</w:t>
      </w:r>
      <w:proofErr w:type="spellEnd"/>
      <w:r w:rsidRPr="008D6614">
        <w:t>.</w:t>
      </w:r>
    </w:p>
    <w:p w14:paraId="2D51425F" w14:textId="77777777" w:rsidR="008D6614" w:rsidRPr="008D6614" w:rsidRDefault="008D6614" w:rsidP="008D6614">
      <w:r w:rsidRPr="008D6614">
        <w:pict w14:anchorId="7BD37811">
          <v:rect id="_x0000_i1169" style="width:0;height:1.5pt" o:hralign="center" o:hrstd="t" o:hr="t" fillcolor="#a0a0a0" stroked="f"/>
        </w:pict>
      </w:r>
    </w:p>
    <w:p w14:paraId="216BFAC6" w14:textId="77777777" w:rsidR="008D6614" w:rsidRPr="008D6614" w:rsidRDefault="008D6614" w:rsidP="008D6614">
      <w:pPr>
        <w:rPr>
          <w:b/>
          <w:bCs/>
        </w:rPr>
      </w:pPr>
      <w:r w:rsidRPr="008D6614">
        <w:rPr>
          <w:b/>
          <w:bCs/>
        </w:rPr>
        <w:t>Testando contratos inteligentes</w:t>
      </w:r>
    </w:p>
    <w:p w14:paraId="4680439D" w14:textId="77777777" w:rsidR="008D6614" w:rsidRPr="008D6614" w:rsidRDefault="008D6614" w:rsidP="008D6614">
      <w:r w:rsidRPr="008D6614">
        <w:t xml:space="preserve">O teste geralmente é realizado por meios automatizados. Mais cedo neste capítulo, você foi apresentado ao </w:t>
      </w:r>
      <w:proofErr w:type="spellStart"/>
      <w:r w:rsidRPr="008D6614">
        <w:t>Truffle</w:t>
      </w:r>
      <w:proofErr w:type="spellEnd"/>
      <w:r w:rsidRPr="008D6614">
        <w:t xml:space="preserve">, que usa o framework </w:t>
      </w:r>
      <w:r w:rsidRPr="008D6614">
        <w:rPr>
          <w:b/>
          <w:bCs/>
        </w:rPr>
        <w:t>Mocha</w:t>
      </w:r>
      <w:r w:rsidRPr="008D6614">
        <w:t xml:space="preserve"> para testar contratos. No entanto, testes funcionais manuais também podem ser realizados usando o </w:t>
      </w:r>
      <w:r w:rsidRPr="008D6614">
        <w:rPr>
          <w:b/>
          <w:bCs/>
        </w:rPr>
        <w:t>Remix IDE</w:t>
      </w:r>
      <w:r w:rsidRPr="008D6614">
        <w:t xml:space="preserve">, que foi discutido no </w:t>
      </w:r>
      <w:r w:rsidRPr="008D6614">
        <w:rPr>
          <w:b/>
          <w:bCs/>
        </w:rPr>
        <w:t>Capítulo 10, Ethereum na Prática</w:t>
      </w:r>
      <w:r w:rsidRPr="008D6614">
        <w:t xml:space="preserve">, e executando funções manualmente e validando os resultados. Cobriremos isso no </w:t>
      </w:r>
      <w:r w:rsidRPr="008D6614">
        <w:rPr>
          <w:b/>
          <w:bCs/>
        </w:rPr>
        <w:t>Capítulo 12, Desenvolvimento Web3 Usando Ethereum</w:t>
      </w:r>
      <w:r w:rsidRPr="008D6614">
        <w:t>.</w:t>
      </w:r>
    </w:p>
    <w:p w14:paraId="41AEB507" w14:textId="77777777" w:rsidR="008D6614" w:rsidRPr="008D6614" w:rsidRDefault="008D6614" w:rsidP="008D6614">
      <w:r w:rsidRPr="008D6614">
        <w:t xml:space="preserve">O plugin </w:t>
      </w:r>
      <w:proofErr w:type="spellStart"/>
      <w:r w:rsidRPr="008D6614">
        <w:t>Solidity</w:t>
      </w:r>
      <w:proofErr w:type="spellEnd"/>
      <w:r w:rsidRPr="008D6614">
        <w:t xml:space="preserve"> para Visual Studio está disponível no Marketplace do Visual Studio em:</w:t>
      </w:r>
      <w:r w:rsidRPr="008D6614">
        <w:br/>
      </w:r>
      <w:hyperlink r:id="rId19" w:tgtFrame="_new" w:history="1">
        <w:r w:rsidRPr="008D6614">
          <w:rPr>
            <w:rStyle w:val="Hyperlink"/>
          </w:rPr>
          <w:t>https://marketplace.visualstudio.com/items?itemName=JuanBlanco.solidity</w:t>
        </w:r>
      </w:hyperlink>
    </w:p>
    <w:p w14:paraId="6663A2F6" w14:textId="77777777" w:rsidR="008D6614" w:rsidRPr="008D6614" w:rsidRDefault="008D6614" w:rsidP="008D6614">
      <w:r w:rsidRPr="008D6614">
        <w:t xml:space="preserve">O </w:t>
      </w:r>
      <w:proofErr w:type="spellStart"/>
      <w:r w:rsidRPr="008D6614">
        <w:t>Truffle</w:t>
      </w:r>
      <w:proofErr w:type="spellEnd"/>
      <w:r w:rsidRPr="008D6614">
        <w:t xml:space="preserve"> para VS </w:t>
      </w:r>
      <w:proofErr w:type="spellStart"/>
      <w:r w:rsidRPr="008D6614">
        <w:t>Code</w:t>
      </w:r>
      <w:proofErr w:type="spellEnd"/>
      <w:r w:rsidRPr="008D6614">
        <w:t xml:space="preserve"> está disponível aqui:</w:t>
      </w:r>
      <w:r w:rsidRPr="008D6614">
        <w:br/>
      </w:r>
      <w:hyperlink r:id="rId20" w:tgtFrame="_new" w:history="1">
        <w:r w:rsidRPr="008D6614">
          <w:rPr>
            <w:rStyle w:val="Hyperlink"/>
          </w:rPr>
          <w:t>https://marketplace.visualstudio.com/items?itemName=trufflesuite-csi.truffle-vscode</w:t>
        </w:r>
      </w:hyperlink>
    </w:p>
    <w:p w14:paraId="176F93E8" w14:textId="77777777" w:rsidR="008D6614" w:rsidRPr="008D6614" w:rsidRDefault="008D6614" w:rsidP="008D6614">
      <w:r w:rsidRPr="008D6614">
        <w:pict w14:anchorId="7AB22580">
          <v:rect id="_x0000_i1170" style="width:0;height:1.5pt" o:hralign="center" o:hrstd="t" o:hr="t" fillcolor="#a0a0a0" stroked="f"/>
        </w:pict>
      </w:r>
    </w:p>
    <w:p w14:paraId="2E89EB45" w14:textId="77777777" w:rsidR="008D6614" w:rsidRPr="008D6614" w:rsidRDefault="008D6614" w:rsidP="008D6614">
      <w:pPr>
        <w:rPr>
          <w:b/>
          <w:bCs/>
        </w:rPr>
      </w:pPr>
      <w:r w:rsidRPr="008D6614">
        <w:rPr>
          <w:b/>
          <w:bCs/>
        </w:rPr>
        <w:t>Implantando contratos inteligentes</w:t>
      </w:r>
    </w:p>
    <w:p w14:paraId="7C13948C" w14:textId="77777777" w:rsidR="008D6614" w:rsidRPr="008D6614" w:rsidRDefault="008D6614" w:rsidP="008D6614">
      <w:r w:rsidRPr="008D6614">
        <w:t xml:space="preserve">Uma vez que o contrato esteja verificado, funcionando e testado em um ambiente simulado (por exemplo, Ganache) ou em uma rede privada, ele pode ser implantado em uma </w:t>
      </w:r>
      <w:proofErr w:type="spellStart"/>
      <w:r w:rsidRPr="008D6614">
        <w:t>testnet</w:t>
      </w:r>
      <w:proofErr w:type="spellEnd"/>
      <w:r w:rsidRPr="008D6614">
        <w:t xml:space="preserve"> pública como a </w:t>
      </w:r>
      <w:proofErr w:type="spellStart"/>
      <w:r w:rsidRPr="008D6614">
        <w:rPr>
          <w:b/>
          <w:bCs/>
        </w:rPr>
        <w:t>Ropsten</w:t>
      </w:r>
      <w:proofErr w:type="spellEnd"/>
      <w:r w:rsidRPr="008D6614">
        <w:t xml:space="preserve"> e, eventualmente, na blockchain ao vivo (</w:t>
      </w:r>
      <w:proofErr w:type="spellStart"/>
      <w:r w:rsidRPr="008D6614">
        <w:t>mainnet</w:t>
      </w:r>
      <w:proofErr w:type="spellEnd"/>
      <w:r w:rsidRPr="008D6614">
        <w:t>). Cobriremos todas essas etapas, incluindo verificação, desenvolvimento e criação de uma interface web, no próximo capítulo.</w:t>
      </w:r>
    </w:p>
    <w:p w14:paraId="1636C0F0" w14:textId="77777777" w:rsidR="008D6614" w:rsidRPr="008D6614" w:rsidRDefault="008D6614" w:rsidP="008D6614">
      <w:r w:rsidRPr="008D6614">
        <w:t xml:space="preserve">Agora que cobrimos quais ferramentas podem ser usadas para escrever contratos inteligentes </w:t>
      </w:r>
      <w:proofErr w:type="spellStart"/>
      <w:r w:rsidRPr="008D6614">
        <w:t>Solidity</w:t>
      </w:r>
      <w:proofErr w:type="spellEnd"/>
      <w:r w:rsidRPr="008D6614">
        <w:t xml:space="preserve">, vamos apresentar a linguagem </w:t>
      </w:r>
      <w:proofErr w:type="spellStart"/>
      <w:r w:rsidRPr="008D6614">
        <w:t>Solidity</w:t>
      </w:r>
      <w:proofErr w:type="spellEnd"/>
      <w:r w:rsidRPr="008D6614">
        <w:t xml:space="preserve">. Esta será uma breve introdução ao </w:t>
      </w:r>
      <w:proofErr w:type="spellStart"/>
      <w:r w:rsidRPr="008D6614">
        <w:t>Solidity</w:t>
      </w:r>
      <w:proofErr w:type="spellEnd"/>
      <w:r w:rsidRPr="008D6614">
        <w:t xml:space="preserve">, que deve fornecer o conhecimento base necessário para escrever contratos inteligentes. A sintaxe da linguagem é muito semelhante ao </w:t>
      </w:r>
      <w:r w:rsidRPr="008D6614">
        <w:rPr>
          <w:b/>
          <w:bCs/>
        </w:rPr>
        <w:t>C</w:t>
      </w:r>
      <w:r w:rsidRPr="008D6614">
        <w:t xml:space="preserve"> e </w:t>
      </w:r>
      <w:proofErr w:type="spellStart"/>
      <w:r w:rsidRPr="008D6614">
        <w:rPr>
          <w:b/>
          <w:bCs/>
        </w:rPr>
        <w:t>JavaScript</w:t>
      </w:r>
      <w:proofErr w:type="spellEnd"/>
      <w:r w:rsidRPr="008D6614">
        <w:t xml:space="preserve">, e é bastante fácil de programar. Começaremos explorando como é um contrato inteligente escrito na linguagem </w:t>
      </w:r>
      <w:proofErr w:type="spellStart"/>
      <w:r w:rsidRPr="008D6614">
        <w:t>Solidity</w:t>
      </w:r>
      <w:proofErr w:type="spellEnd"/>
      <w:r w:rsidRPr="008D6614">
        <w:t>.</w:t>
      </w:r>
    </w:p>
    <w:p w14:paraId="4D947740" w14:textId="77777777" w:rsidR="008D6614" w:rsidRPr="008D6614" w:rsidRDefault="008D6614" w:rsidP="008D6614">
      <w:r w:rsidRPr="008D6614">
        <w:pict w14:anchorId="1F558D1F">
          <v:rect id="_x0000_i1171" style="width:0;height:1.5pt" o:hralign="center" o:hrstd="t" o:hr="t" fillcolor="#a0a0a0" stroked="f"/>
        </w:pict>
      </w:r>
    </w:p>
    <w:p w14:paraId="53AFB7B4" w14:textId="77777777" w:rsidR="008D6614" w:rsidRPr="008D6614" w:rsidRDefault="008D6614" w:rsidP="008D6614">
      <w:pPr>
        <w:rPr>
          <w:b/>
          <w:bCs/>
        </w:rPr>
      </w:pPr>
      <w:r w:rsidRPr="008D6614">
        <w:rPr>
          <w:b/>
          <w:bCs/>
        </w:rPr>
        <w:t xml:space="preserve">A linguagem </w:t>
      </w:r>
      <w:proofErr w:type="spellStart"/>
      <w:r w:rsidRPr="008D6614">
        <w:rPr>
          <w:b/>
          <w:bCs/>
        </w:rPr>
        <w:t>Solidity</w:t>
      </w:r>
      <w:proofErr w:type="spellEnd"/>
    </w:p>
    <w:p w14:paraId="17274BFC" w14:textId="77777777" w:rsidR="008D6614" w:rsidRPr="008D6614" w:rsidRDefault="008D6614" w:rsidP="008D6614">
      <w:proofErr w:type="spellStart"/>
      <w:r w:rsidRPr="008D6614">
        <w:t>Solidity</w:t>
      </w:r>
      <w:proofErr w:type="spellEnd"/>
      <w:r w:rsidRPr="008D6614">
        <w:t xml:space="preserve"> é a linguagem específica de domínio escolhida para programar contratos na Ethereum. Sua sintaxe é próxima tanto do </w:t>
      </w:r>
      <w:proofErr w:type="spellStart"/>
      <w:r w:rsidRPr="008D6614">
        <w:t>JavaScript</w:t>
      </w:r>
      <w:proofErr w:type="spellEnd"/>
      <w:r w:rsidRPr="008D6614">
        <w:t xml:space="preserve"> quanto do C. A </w:t>
      </w:r>
      <w:proofErr w:type="spellStart"/>
      <w:r w:rsidRPr="008D6614">
        <w:t>Solidity</w:t>
      </w:r>
      <w:proofErr w:type="spellEnd"/>
      <w:r w:rsidRPr="008D6614">
        <w:t xml:space="preserve"> evoluiu para uma linguagem madura nos últimos anos e é bastante fácil de usar, mas ainda tem um longo caminho a percorrer antes que possa se tornar avançada, padronizada e rica em </w:t>
      </w:r>
      <w:r w:rsidRPr="008D6614">
        <w:lastRenderedPageBreak/>
        <w:t>recursos, como outras linguagens bem estabelecidas, como Java, C e C#. No entanto, é a linguagem mais amplamente utilizada atualmente disponível para programação de contratos.</w:t>
      </w:r>
    </w:p>
    <w:p w14:paraId="599AC2FC" w14:textId="77777777" w:rsidR="008D6614" w:rsidRPr="008D6614" w:rsidRDefault="008D6614" w:rsidP="008D6614">
      <w:r w:rsidRPr="008D6614">
        <w:t xml:space="preserve">É uma linguagem </w:t>
      </w:r>
      <w:r w:rsidRPr="008D6614">
        <w:rPr>
          <w:b/>
          <w:bCs/>
        </w:rPr>
        <w:t xml:space="preserve">estaticamente </w:t>
      </w:r>
      <w:proofErr w:type="spellStart"/>
      <w:r w:rsidRPr="008D6614">
        <w:rPr>
          <w:b/>
          <w:bCs/>
        </w:rPr>
        <w:t>tipada</w:t>
      </w:r>
      <w:proofErr w:type="spellEnd"/>
      <w:r w:rsidRPr="008D6614">
        <w:t xml:space="preserve">, o que significa que a verificação de tipo de variável na </w:t>
      </w:r>
      <w:proofErr w:type="spellStart"/>
      <w:r w:rsidRPr="008D6614">
        <w:t>Solidity</w:t>
      </w:r>
      <w:proofErr w:type="spellEnd"/>
      <w:r w:rsidRPr="008D6614">
        <w:t xml:space="preserve"> é realizada em tempo de compilação. Cada variável, seja de estado ou local, deve ser especificada com um tipo em tempo de compilação. Isso é benéfico no sentido de que qualquer validação e verificação são concluídas em tempo de compilação e certos tipos de bugs, como a interpretação de tipos de dados, podem ser capturados mais cedo no ciclo de desenvolvimento em vez de em tempo de execução, o que poderia ser custoso, especialmente no paradigma de blockchain/contratos inteligentes.</w:t>
      </w:r>
    </w:p>
    <w:p w14:paraId="21371F7B" w14:textId="77777777" w:rsidR="008D6614" w:rsidRPr="008D6614" w:rsidRDefault="008D6614" w:rsidP="008D6614">
      <w:r w:rsidRPr="008D6614">
        <w:t xml:space="preserve">Outros recursos da linguagem incluem herança, bibliotecas e a capacidade de definir tipos de dados compostos. A </w:t>
      </w:r>
      <w:proofErr w:type="spellStart"/>
      <w:r w:rsidRPr="008D6614">
        <w:t>Solidity</w:t>
      </w:r>
      <w:proofErr w:type="spellEnd"/>
      <w:r w:rsidRPr="008D6614">
        <w:t xml:space="preserve"> também é chamada de linguagem orientada a contratos. Em </w:t>
      </w:r>
      <w:proofErr w:type="spellStart"/>
      <w:r w:rsidRPr="008D6614">
        <w:t>Solidity</w:t>
      </w:r>
      <w:proofErr w:type="spellEnd"/>
      <w:r w:rsidRPr="008D6614">
        <w:t>, os contratos são equivalentes ao conceito de classes em outras linguagens de programação orientadas a objetos.</w:t>
      </w:r>
    </w:p>
    <w:p w14:paraId="5ABF74AB" w14:textId="77777777" w:rsidR="008D6614" w:rsidRPr="008D6614" w:rsidRDefault="008D6614" w:rsidP="008D6614">
      <w:r w:rsidRPr="008D6614">
        <w:t xml:space="preserve">Nas subseções seguintes, veremos os componentes de um arquivo de código-fonte </w:t>
      </w:r>
      <w:proofErr w:type="spellStart"/>
      <w:r w:rsidRPr="008D6614">
        <w:t>Solidity</w:t>
      </w:r>
      <w:proofErr w:type="spellEnd"/>
      <w:r w:rsidRPr="008D6614">
        <w:t>, o que é importante cobrir antes de passarmos para a escrita de contratos inteligentes na próxima seção.</w:t>
      </w:r>
    </w:p>
    <w:p w14:paraId="7DEBACCB" w14:textId="77777777" w:rsidR="008D6614" w:rsidRPr="008D6614" w:rsidRDefault="008D6614" w:rsidP="008D6614">
      <w:r w:rsidRPr="008D6614">
        <w:t xml:space="preserve">Para lidar com problemas de compatibilidade que podem surgir de versões futuras do </w:t>
      </w:r>
      <w:proofErr w:type="spellStart"/>
      <w:r w:rsidRPr="008D6614">
        <w:rPr>
          <w:b/>
          <w:bCs/>
        </w:rPr>
        <w:t>solc</w:t>
      </w:r>
      <w:proofErr w:type="spellEnd"/>
      <w:r w:rsidRPr="008D6614">
        <w:t xml:space="preserve">, </w:t>
      </w:r>
      <w:proofErr w:type="spellStart"/>
      <w:r w:rsidRPr="008D6614">
        <w:rPr>
          <w:b/>
          <w:bCs/>
        </w:rPr>
        <w:t>pragma</w:t>
      </w:r>
      <w:proofErr w:type="spellEnd"/>
      <w:r w:rsidRPr="008D6614">
        <w:t xml:space="preserve"> pode ser usado para especificar a versão do compilador compatível, como no exemplo a seguir:</w:t>
      </w:r>
    </w:p>
    <w:p w14:paraId="69485191" w14:textId="26777A01" w:rsidR="008D6614" w:rsidRPr="008D6614" w:rsidRDefault="008D6614" w:rsidP="008D6614">
      <w:pPr>
        <w:rPr>
          <w:color w:val="FFFFFF" w:themeColor="background1"/>
        </w:rPr>
      </w:pPr>
      <w:proofErr w:type="spellStart"/>
      <w:r w:rsidRPr="008D6614">
        <w:rPr>
          <w:color w:val="FFFFFF" w:themeColor="background1"/>
          <w:highlight w:val="black"/>
        </w:rPr>
        <w:t>pragma</w:t>
      </w:r>
      <w:proofErr w:type="spellEnd"/>
      <w:r w:rsidRPr="008D6614">
        <w:rPr>
          <w:color w:val="FFFFFF" w:themeColor="background1"/>
          <w:highlight w:val="black"/>
        </w:rPr>
        <w:t xml:space="preserve"> </w:t>
      </w:r>
      <w:proofErr w:type="spellStart"/>
      <w:r w:rsidRPr="008D6614">
        <w:rPr>
          <w:color w:val="FFFFFF" w:themeColor="background1"/>
          <w:highlight w:val="black"/>
        </w:rPr>
        <w:t>solidity</w:t>
      </w:r>
      <w:proofErr w:type="spellEnd"/>
      <w:r w:rsidRPr="008D6614">
        <w:rPr>
          <w:color w:val="FFFFFF" w:themeColor="background1"/>
          <w:highlight w:val="black"/>
        </w:rPr>
        <w:t xml:space="preserve"> ^0.8.0</w:t>
      </w:r>
    </w:p>
    <w:p w14:paraId="4E14946F" w14:textId="77777777" w:rsidR="008D6614" w:rsidRPr="008D6614" w:rsidRDefault="008D6614" w:rsidP="008D6614">
      <w:r w:rsidRPr="008D6614">
        <w:t>Isso garantirá que o arquivo-fonte não seja compilado com versões inferiores a 0.8.0.</w:t>
      </w:r>
    </w:p>
    <w:p w14:paraId="068F4171" w14:textId="77777777" w:rsidR="008D6614" w:rsidRPr="008D6614" w:rsidRDefault="008D6614" w:rsidP="008D6614">
      <w:proofErr w:type="spellStart"/>
      <w:r w:rsidRPr="008D6614">
        <w:rPr>
          <w:b/>
          <w:bCs/>
        </w:rPr>
        <w:t>import</w:t>
      </w:r>
      <w:proofErr w:type="spellEnd"/>
      <w:r w:rsidRPr="008D6614">
        <w:t xml:space="preserve"> em </w:t>
      </w:r>
      <w:proofErr w:type="spellStart"/>
      <w:r w:rsidRPr="008D6614">
        <w:t>Solidity</w:t>
      </w:r>
      <w:proofErr w:type="spellEnd"/>
      <w:r w:rsidRPr="008D6614">
        <w:t xml:space="preserve"> permite a importação de símbolos de arquivos </w:t>
      </w:r>
      <w:proofErr w:type="spellStart"/>
      <w:r w:rsidRPr="008D6614">
        <w:t>Solidity</w:t>
      </w:r>
      <w:proofErr w:type="spellEnd"/>
      <w:r w:rsidRPr="008D6614">
        <w:t xml:space="preserve"> existentes para o escopo global atual. Isso é semelhante às instruções de importação disponíveis em </w:t>
      </w:r>
      <w:proofErr w:type="spellStart"/>
      <w:r w:rsidRPr="008D6614">
        <w:t>JavaScript</w:t>
      </w:r>
      <w:proofErr w:type="spellEnd"/>
      <w:r w:rsidRPr="008D6614">
        <w:t>, como no exemplo a seguir:</w:t>
      </w:r>
    </w:p>
    <w:p w14:paraId="460E475B" w14:textId="3BEE840B" w:rsidR="008D6614" w:rsidRPr="008D6614" w:rsidRDefault="008D6614" w:rsidP="008D6614">
      <w:pPr>
        <w:rPr>
          <w:color w:val="FFFFFF" w:themeColor="background1"/>
        </w:rPr>
      </w:pPr>
      <w:proofErr w:type="spellStart"/>
      <w:r w:rsidRPr="008D6614">
        <w:rPr>
          <w:color w:val="FFFFFF" w:themeColor="background1"/>
          <w:highlight w:val="black"/>
        </w:rPr>
        <w:t>import</w:t>
      </w:r>
      <w:proofErr w:type="spellEnd"/>
      <w:r w:rsidRPr="008D6614">
        <w:rPr>
          <w:color w:val="FFFFFF" w:themeColor="background1"/>
          <w:highlight w:val="black"/>
        </w:rPr>
        <w:t xml:space="preserve"> "module-</w:t>
      </w:r>
      <w:proofErr w:type="spellStart"/>
      <w:r w:rsidRPr="008D6614">
        <w:rPr>
          <w:color w:val="FFFFFF" w:themeColor="background1"/>
          <w:highlight w:val="black"/>
        </w:rPr>
        <w:t>name</w:t>
      </w:r>
      <w:proofErr w:type="spellEnd"/>
      <w:r w:rsidRPr="008D6614">
        <w:rPr>
          <w:color w:val="FFFFFF" w:themeColor="background1"/>
          <w:highlight w:val="black"/>
        </w:rPr>
        <w:t>";</w:t>
      </w:r>
    </w:p>
    <w:p w14:paraId="1AB79568" w14:textId="77777777" w:rsidR="008D6614" w:rsidRPr="008D6614" w:rsidRDefault="008D6614" w:rsidP="008D6614">
      <w:r w:rsidRPr="008D6614">
        <w:t xml:space="preserve">Comentários podem ser adicionados ao arquivo de código-fonte </w:t>
      </w:r>
      <w:proofErr w:type="spellStart"/>
      <w:r w:rsidRPr="008D6614">
        <w:t>Solidity</w:t>
      </w:r>
      <w:proofErr w:type="spellEnd"/>
      <w:r w:rsidRPr="008D6614">
        <w:t xml:space="preserve"> de maneira semelhante à linguagem C. Comentários de várias linhas são delimitados por /* e */, enquanto comentários de uma única linha começam com //.</w:t>
      </w:r>
    </w:p>
    <w:p w14:paraId="0FEB6E28" w14:textId="77777777" w:rsidR="008D6614" w:rsidRPr="008D6614" w:rsidRDefault="008D6614" w:rsidP="008D6614">
      <w:r w:rsidRPr="008D6614">
        <w:pict w14:anchorId="3941571C">
          <v:rect id="_x0000_i1183" style="width:0;height:1.5pt" o:hralign="center" o:hrstd="t" o:hr="t" fillcolor="#a0a0a0" stroked="f"/>
        </w:pict>
      </w:r>
    </w:p>
    <w:p w14:paraId="55EDB0EC" w14:textId="77777777" w:rsidR="008D6614" w:rsidRPr="008D6614" w:rsidRDefault="008D6614" w:rsidP="008D6614">
      <w:r w:rsidRPr="008D6614">
        <w:t xml:space="preserve">Um exemplo de programa </w:t>
      </w:r>
      <w:proofErr w:type="spellStart"/>
      <w:r w:rsidRPr="008D6614">
        <w:t>Solidity</w:t>
      </w:r>
      <w:proofErr w:type="spellEnd"/>
      <w:r w:rsidRPr="008D6614">
        <w:t xml:space="preserve"> é o seguinte, mostrando o uso de </w:t>
      </w:r>
      <w:proofErr w:type="spellStart"/>
      <w:r w:rsidRPr="008D6614">
        <w:t>pragma</w:t>
      </w:r>
      <w:proofErr w:type="spellEnd"/>
      <w:r w:rsidRPr="008D6614">
        <w:t xml:space="preserve">, </w:t>
      </w:r>
      <w:proofErr w:type="spellStart"/>
      <w:r w:rsidRPr="008D6614">
        <w:t>import</w:t>
      </w:r>
      <w:proofErr w:type="spellEnd"/>
      <w:r w:rsidRPr="008D6614">
        <w:t xml:space="preserve"> e comentários:</w:t>
      </w:r>
    </w:p>
    <w:p w14:paraId="35EE0278" w14:textId="565E5E1A" w:rsidR="008D6614" w:rsidRDefault="008D6614" w:rsidP="008D6614">
      <w:r w:rsidRPr="008D6614">
        <w:drawing>
          <wp:inline distT="0" distB="0" distL="0" distR="0" wp14:anchorId="7D4CE92D" wp14:editId="3397F028">
            <wp:extent cx="3128978" cy="2886323"/>
            <wp:effectExtent l="0" t="0" r="0" b="0"/>
            <wp:docPr id="8226233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331" name=""/>
                    <pic:cNvPicPr/>
                  </pic:nvPicPr>
                  <pic:blipFill>
                    <a:blip r:embed="rId21"/>
                    <a:stretch>
                      <a:fillRect/>
                    </a:stretch>
                  </pic:blipFill>
                  <pic:spPr>
                    <a:xfrm>
                      <a:off x="0" y="0"/>
                      <a:ext cx="3135825" cy="2892639"/>
                    </a:xfrm>
                    <a:prstGeom prst="rect">
                      <a:avLst/>
                    </a:prstGeom>
                  </pic:spPr>
                </pic:pic>
              </a:graphicData>
            </a:graphic>
          </wp:inline>
        </w:drawing>
      </w:r>
    </w:p>
    <w:p w14:paraId="31488386" w14:textId="77777777" w:rsidR="008D6614" w:rsidRPr="008D6614" w:rsidRDefault="008D6614" w:rsidP="008D6614">
      <w:r w:rsidRPr="008D6614">
        <w:t xml:space="preserve">Nesta seção, examinamos como é o código </w:t>
      </w:r>
      <w:proofErr w:type="spellStart"/>
      <w:r w:rsidRPr="008D6614">
        <w:t>Solidity</w:t>
      </w:r>
      <w:proofErr w:type="spellEnd"/>
      <w:r w:rsidRPr="008D6614">
        <w:t xml:space="preserve"> de um contrato inteligente. Agora é hora de aprender sobre a linguagem </w:t>
      </w:r>
      <w:proofErr w:type="spellStart"/>
      <w:r w:rsidRPr="008D6614">
        <w:t>Solidity</w:t>
      </w:r>
      <w:proofErr w:type="spellEnd"/>
      <w:r w:rsidRPr="008D6614">
        <w:t>.</w:t>
      </w:r>
    </w:p>
    <w:p w14:paraId="6F541536" w14:textId="77777777" w:rsidR="008D6614" w:rsidRPr="008D6614" w:rsidRDefault="008D6614" w:rsidP="008D6614">
      <w:r w:rsidRPr="008D6614">
        <w:pict w14:anchorId="4A0CFD09">
          <v:rect id="_x0000_i1191" style="width:0;height:1.5pt" o:hralign="center" o:hrstd="t" o:hr="t" fillcolor="#a0a0a0" stroked="f"/>
        </w:pict>
      </w:r>
    </w:p>
    <w:p w14:paraId="07BEBBBF" w14:textId="77777777" w:rsidR="008D6614" w:rsidRPr="008D6614" w:rsidRDefault="008D6614" w:rsidP="008D6614">
      <w:pPr>
        <w:rPr>
          <w:b/>
          <w:bCs/>
        </w:rPr>
      </w:pPr>
      <w:r w:rsidRPr="008D6614">
        <w:rPr>
          <w:b/>
          <w:bCs/>
        </w:rPr>
        <w:t>Funções</w:t>
      </w:r>
    </w:p>
    <w:p w14:paraId="3B353D11" w14:textId="77777777" w:rsidR="008D6614" w:rsidRPr="008D6614" w:rsidRDefault="008D6614" w:rsidP="008D6614">
      <w:r w:rsidRPr="008D6614">
        <w:lastRenderedPageBreak/>
        <w:t>Funções são blocos de código dentro de um contrato inteligente. Por exemplo, observe o seguinte bloco de código:</w:t>
      </w:r>
    </w:p>
    <w:p w14:paraId="7A8D810B" w14:textId="29ED05EF" w:rsidR="008D6614" w:rsidRDefault="008D6614" w:rsidP="008D6614">
      <w:r w:rsidRPr="008D6614">
        <w:drawing>
          <wp:inline distT="0" distB="0" distL="0" distR="0" wp14:anchorId="05096962" wp14:editId="64E6297A">
            <wp:extent cx="3316270" cy="1820849"/>
            <wp:effectExtent l="0" t="0" r="0" b="8255"/>
            <wp:docPr id="15339446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44618" name=""/>
                    <pic:cNvPicPr/>
                  </pic:nvPicPr>
                  <pic:blipFill>
                    <a:blip r:embed="rId22"/>
                    <a:stretch>
                      <a:fillRect/>
                    </a:stretch>
                  </pic:blipFill>
                  <pic:spPr>
                    <a:xfrm>
                      <a:off x="0" y="0"/>
                      <a:ext cx="3326928" cy="1826701"/>
                    </a:xfrm>
                    <a:prstGeom prst="rect">
                      <a:avLst/>
                    </a:prstGeom>
                  </pic:spPr>
                </pic:pic>
              </a:graphicData>
            </a:graphic>
          </wp:inline>
        </w:drawing>
      </w:r>
    </w:p>
    <w:p w14:paraId="70597CFE" w14:textId="77777777" w:rsidR="008D6614" w:rsidRPr="008D6614" w:rsidRDefault="008D6614" w:rsidP="008D6614">
      <w:r w:rsidRPr="008D6614">
        <w:t xml:space="preserve">Observe que um identificador de licença SPDX precisa ser adicionado também como primeira linha, caso contrário o compilador </w:t>
      </w:r>
      <w:proofErr w:type="spellStart"/>
      <w:r w:rsidRPr="008D6614">
        <w:t>Solidity</w:t>
      </w:r>
      <w:proofErr w:type="spellEnd"/>
      <w:r w:rsidRPr="008D6614">
        <w:t xml:space="preserve"> gerará um aviso. Se tudo estiver em ordem, o programa será compilado com sucesso.</w:t>
      </w:r>
    </w:p>
    <w:p w14:paraId="341D046D" w14:textId="77777777" w:rsidR="008D6614" w:rsidRPr="008D6614" w:rsidRDefault="008D6614" w:rsidP="008D6614">
      <w:r w:rsidRPr="008D6614">
        <w:t>No exemplo de código anterior, com o contrato Test1, definimos uma função chamada addition1(), que retorna um número inteiro sem sinal após adicionar 2 ao valor fornecido por meio da variável x, inicializada logo antes da função.</w:t>
      </w:r>
    </w:p>
    <w:p w14:paraId="583F8FA8" w14:textId="77777777" w:rsidR="008D6614" w:rsidRPr="008D6614" w:rsidRDefault="008D6614" w:rsidP="008D6614">
      <w:r w:rsidRPr="008D6614">
        <w:t>Neste caso, 2 é fornecido via a variável x, e a função retornará 4 somando 2 ao valor de x.</w:t>
      </w:r>
      <w:r w:rsidRPr="008D6614">
        <w:br/>
        <w:t>É uma função simples, mas demonstra como funções funcionam e quais são seus diferentes elementos.</w:t>
      </w:r>
    </w:p>
    <w:p w14:paraId="1976F381" w14:textId="77777777" w:rsidR="008D6614" w:rsidRPr="008D6614" w:rsidRDefault="008D6614" w:rsidP="008D6614">
      <w:r w:rsidRPr="008D6614">
        <w:t xml:space="preserve">Existem dois tipos de funções – </w:t>
      </w:r>
      <w:r w:rsidRPr="008D6614">
        <w:rPr>
          <w:b/>
          <w:bCs/>
        </w:rPr>
        <w:t>internas</w:t>
      </w:r>
      <w:r w:rsidRPr="008D6614">
        <w:t xml:space="preserve"> e </w:t>
      </w:r>
      <w:r w:rsidRPr="008D6614">
        <w:rPr>
          <w:b/>
          <w:bCs/>
        </w:rPr>
        <w:t>externas</w:t>
      </w:r>
      <w:r w:rsidRPr="008D6614">
        <w:t>:</w:t>
      </w:r>
    </w:p>
    <w:p w14:paraId="03685CAE" w14:textId="77777777" w:rsidR="008D6614" w:rsidRPr="008D6614" w:rsidRDefault="008D6614" w:rsidP="008D6614">
      <w:pPr>
        <w:numPr>
          <w:ilvl w:val="0"/>
          <w:numId w:val="5"/>
        </w:numPr>
      </w:pPr>
      <w:r w:rsidRPr="008D6614">
        <w:rPr>
          <w:b/>
          <w:bCs/>
        </w:rPr>
        <w:t>Funções internas</w:t>
      </w:r>
      <w:r w:rsidRPr="008D6614">
        <w:t xml:space="preserve"> só podem ser usadas dentro do contexto do contrato atual.</w:t>
      </w:r>
    </w:p>
    <w:p w14:paraId="55B83742" w14:textId="77777777" w:rsidR="008D6614" w:rsidRPr="008D6614" w:rsidRDefault="008D6614" w:rsidP="008D6614">
      <w:pPr>
        <w:numPr>
          <w:ilvl w:val="0"/>
          <w:numId w:val="5"/>
        </w:numPr>
      </w:pPr>
      <w:r w:rsidRPr="008D6614">
        <w:rPr>
          <w:b/>
          <w:bCs/>
        </w:rPr>
        <w:t>Funções externas</w:t>
      </w:r>
      <w:r w:rsidRPr="008D6614">
        <w:t xml:space="preserve"> podem ser chamadas via chamadas de função externas.</w:t>
      </w:r>
    </w:p>
    <w:p w14:paraId="172CB3B9" w14:textId="77777777" w:rsidR="008D6614" w:rsidRPr="008D6614" w:rsidRDefault="008D6614" w:rsidP="008D6614">
      <w:r w:rsidRPr="008D6614">
        <w:t xml:space="preserve">Uma função em </w:t>
      </w:r>
      <w:proofErr w:type="spellStart"/>
      <w:r w:rsidRPr="008D6614">
        <w:t>Solidity</w:t>
      </w:r>
      <w:proofErr w:type="spellEnd"/>
      <w:r w:rsidRPr="008D6614">
        <w:t xml:space="preserve"> pode ser marcada como </w:t>
      </w:r>
      <w:r w:rsidRPr="008D6614">
        <w:rPr>
          <w:b/>
          <w:bCs/>
        </w:rPr>
        <w:t>constante</w:t>
      </w:r>
      <w:r w:rsidRPr="008D6614">
        <w:t>. Funções constantes não podem alterar nada no contrato; elas apenas retornam valores quando são invocadas e não consomem gás. Esta é a implementação prática do conceito de chamada (</w:t>
      </w:r>
      <w:proofErr w:type="spellStart"/>
      <w:r w:rsidRPr="008D6614">
        <w:rPr>
          <w:i/>
          <w:iCs/>
        </w:rPr>
        <w:t>call</w:t>
      </w:r>
      <w:proofErr w:type="spellEnd"/>
      <w:r w:rsidRPr="008D6614">
        <w:t>), como discutido no capítulo anterior.</w:t>
      </w:r>
    </w:p>
    <w:p w14:paraId="28F78465" w14:textId="77777777" w:rsidR="008D6614" w:rsidRPr="008D6614" w:rsidRDefault="008D6614" w:rsidP="008D6614">
      <w:r w:rsidRPr="008D6614">
        <w:t xml:space="preserve">Funções em </w:t>
      </w:r>
      <w:proofErr w:type="spellStart"/>
      <w:r w:rsidRPr="008D6614">
        <w:t>Solidity</w:t>
      </w:r>
      <w:proofErr w:type="spellEnd"/>
      <w:r w:rsidRPr="008D6614">
        <w:t xml:space="preserve"> são módulos de código associados a um contrato. Funções são declaradas com um nome, parâmetros opcionais, modificadores de acesso, modificadores de mutabilidade de estado e um tipo de retorno opcional.</w:t>
      </w:r>
    </w:p>
    <w:p w14:paraId="3A9ED568" w14:textId="77777777" w:rsidR="008D6614" w:rsidRPr="008D6614" w:rsidRDefault="008D6614" w:rsidP="008D6614">
      <w:r w:rsidRPr="008D6614">
        <w:t>A sintaxe para definir uma função é mostrada a seguir:</w:t>
      </w:r>
    </w:p>
    <w:p w14:paraId="0D24345E" w14:textId="77777777" w:rsidR="008D6614" w:rsidRPr="008D6614" w:rsidRDefault="008D6614" w:rsidP="008D6614">
      <w:pPr>
        <w:rPr>
          <w:color w:val="FFFFFF" w:themeColor="background1"/>
          <w:highlight w:val="black"/>
        </w:rPr>
      </w:pPr>
      <w:proofErr w:type="spellStart"/>
      <w:r w:rsidRPr="008D6614">
        <w:rPr>
          <w:color w:val="FFFFFF" w:themeColor="background1"/>
          <w:highlight w:val="black"/>
        </w:rPr>
        <w:t>function</w:t>
      </w:r>
      <w:proofErr w:type="spellEnd"/>
      <w:r w:rsidRPr="008D6614">
        <w:rPr>
          <w:color w:val="FFFFFF" w:themeColor="background1"/>
          <w:highlight w:val="black"/>
        </w:rPr>
        <w:t xml:space="preserve"> &lt;nome da função&gt;(&lt;parâmetros&gt;) &lt;especificador de visibilidade&gt; &lt;modificador de mutabilidade de estado&gt; </w:t>
      </w:r>
      <w:proofErr w:type="spellStart"/>
      <w:r w:rsidRPr="008D6614">
        <w:rPr>
          <w:color w:val="FFFFFF" w:themeColor="background1"/>
          <w:highlight w:val="black"/>
        </w:rPr>
        <w:t>returns</w:t>
      </w:r>
      <w:proofErr w:type="spellEnd"/>
      <w:r w:rsidRPr="008D6614">
        <w:rPr>
          <w:color w:val="FFFFFF" w:themeColor="background1"/>
          <w:highlight w:val="black"/>
        </w:rPr>
        <w:t xml:space="preserve"> (&lt;tipo de dado de retorno&gt; &lt;nome da variável&gt;)</w:t>
      </w:r>
    </w:p>
    <w:p w14:paraId="40F9B711" w14:textId="77777777" w:rsidR="008D6614" w:rsidRPr="008D6614" w:rsidRDefault="008D6614" w:rsidP="008D6614">
      <w:pPr>
        <w:rPr>
          <w:color w:val="FFFFFF" w:themeColor="background1"/>
          <w:highlight w:val="black"/>
        </w:rPr>
      </w:pPr>
      <w:r w:rsidRPr="008D6614">
        <w:rPr>
          <w:color w:val="FFFFFF" w:themeColor="background1"/>
          <w:highlight w:val="black"/>
        </w:rPr>
        <w:t>{</w:t>
      </w:r>
    </w:p>
    <w:p w14:paraId="46F0D480" w14:textId="77777777" w:rsidR="008D6614" w:rsidRPr="008D6614" w:rsidRDefault="008D6614" w:rsidP="008D6614">
      <w:pPr>
        <w:rPr>
          <w:color w:val="FFFFFF" w:themeColor="background1"/>
          <w:highlight w:val="black"/>
        </w:rPr>
      </w:pPr>
      <w:r w:rsidRPr="008D6614">
        <w:rPr>
          <w:color w:val="FFFFFF" w:themeColor="background1"/>
          <w:highlight w:val="black"/>
        </w:rPr>
        <w:t xml:space="preserve">    &lt;corpo da função&gt;</w:t>
      </w:r>
    </w:p>
    <w:p w14:paraId="185B0473" w14:textId="20151DBA" w:rsidR="008D6614" w:rsidRPr="008D6614" w:rsidRDefault="008D6614" w:rsidP="008D6614">
      <w:pPr>
        <w:rPr>
          <w:color w:val="FFFFFF" w:themeColor="background1"/>
        </w:rPr>
      </w:pPr>
      <w:r w:rsidRPr="008D6614">
        <w:rPr>
          <w:color w:val="FFFFFF" w:themeColor="background1"/>
          <w:highlight w:val="black"/>
        </w:rPr>
        <w:t>}</w:t>
      </w:r>
    </w:p>
    <w:p w14:paraId="30DFF890" w14:textId="77777777" w:rsidR="008D6614" w:rsidRPr="008D6614" w:rsidRDefault="008D6614" w:rsidP="008D6614">
      <w:r w:rsidRPr="008D6614">
        <w:t>Ela contém os seguintes elementos:</w:t>
      </w:r>
    </w:p>
    <w:p w14:paraId="1B4F69AE" w14:textId="77777777" w:rsidR="008D6614" w:rsidRPr="008D6614" w:rsidRDefault="008D6614" w:rsidP="008D6614">
      <w:r w:rsidRPr="008D6614">
        <w:pict w14:anchorId="66C50F11">
          <v:rect id="_x0000_i1199" style="width:0;height:1.5pt" o:hralign="center" o:hrstd="t" o:hr="t" fillcolor="#a0a0a0" stroked="f"/>
        </w:pict>
      </w:r>
    </w:p>
    <w:p w14:paraId="509608FC" w14:textId="77777777" w:rsidR="008D6614" w:rsidRPr="008D6614" w:rsidRDefault="008D6614" w:rsidP="008D6614">
      <w:pPr>
        <w:numPr>
          <w:ilvl w:val="0"/>
          <w:numId w:val="6"/>
        </w:numPr>
      </w:pPr>
      <w:r w:rsidRPr="008D6614">
        <w:rPr>
          <w:b/>
          <w:bCs/>
        </w:rPr>
        <w:t>Assinatura da função</w:t>
      </w:r>
      <w:r w:rsidRPr="008D6614">
        <w:t xml:space="preserve">: Funções em </w:t>
      </w:r>
      <w:proofErr w:type="spellStart"/>
      <w:r w:rsidRPr="008D6614">
        <w:t>Solidity</w:t>
      </w:r>
      <w:proofErr w:type="spellEnd"/>
      <w:r w:rsidRPr="008D6614">
        <w:t xml:space="preserve"> são identificadas por sua assinatura, que são os quatro primeiros bytes do </w:t>
      </w:r>
      <w:proofErr w:type="spellStart"/>
      <w:r w:rsidRPr="008D6614">
        <w:t>hash</w:t>
      </w:r>
      <w:proofErr w:type="spellEnd"/>
      <w:r w:rsidRPr="008D6614">
        <w:t xml:space="preserve"> Keccak-256 de sua </w:t>
      </w:r>
      <w:proofErr w:type="spellStart"/>
      <w:r w:rsidRPr="008D6614">
        <w:t>string</w:t>
      </w:r>
      <w:proofErr w:type="spellEnd"/>
      <w:r w:rsidRPr="008D6614">
        <w:t xml:space="preserve"> de assinatura completa. Isso também é visível no Remix IDE. Por exemplo, a assinatura da função </w:t>
      </w:r>
      <w:proofErr w:type="spellStart"/>
      <w:r w:rsidRPr="008D6614">
        <w:t>Matcher</w:t>
      </w:r>
      <w:proofErr w:type="spellEnd"/>
      <w:r w:rsidRPr="008D6614">
        <w:t xml:space="preserve"> que vimos anteriormente são os quatro primeiros bytes do </w:t>
      </w:r>
      <w:proofErr w:type="spellStart"/>
      <w:r w:rsidRPr="008D6614">
        <w:t>hash</w:t>
      </w:r>
      <w:proofErr w:type="spellEnd"/>
      <w:r w:rsidRPr="008D6614">
        <w:t xml:space="preserve"> Keccak-256 de 32 bytes da função:</w:t>
      </w:r>
    </w:p>
    <w:p w14:paraId="5DC43A50" w14:textId="77777777" w:rsidR="008D6614" w:rsidRDefault="008D6614" w:rsidP="008D6614">
      <w:r>
        <w:t>{</w:t>
      </w:r>
    </w:p>
    <w:p w14:paraId="4BFDF663" w14:textId="77777777" w:rsidR="008D6614" w:rsidRDefault="008D6614" w:rsidP="008D6614">
      <w:r>
        <w:t xml:space="preserve">    "f9d55e21": "</w:t>
      </w:r>
      <w:proofErr w:type="spellStart"/>
      <w:r>
        <w:t>Matcher</w:t>
      </w:r>
      <w:proofErr w:type="spellEnd"/>
      <w:r>
        <w:t>(uint8)"</w:t>
      </w:r>
    </w:p>
    <w:p w14:paraId="68306ED0" w14:textId="68E2204F" w:rsidR="008D6614" w:rsidRDefault="008D6614" w:rsidP="008D6614">
      <w:r>
        <w:t>}</w:t>
      </w:r>
    </w:p>
    <w:p w14:paraId="2ADDCB44" w14:textId="77777777" w:rsidR="008D6614" w:rsidRPr="008D6614" w:rsidRDefault="008D6614" w:rsidP="008D6614">
      <w:r w:rsidRPr="008D6614">
        <w:lastRenderedPageBreak/>
        <w:t xml:space="preserve">Neste exemplo, a função </w:t>
      </w:r>
      <w:proofErr w:type="spellStart"/>
      <w:r w:rsidRPr="008D6614">
        <w:t>Matcher</w:t>
      </w:r>
      <w:proofErr w:type="spellEnd"/>
      <w:r w:rsidRPr="008D6614">
        <w:t xml:space="preserve"> tem o </w:t>
      </w:r>
      <w:proofErr w:type="spellStart"/>
      <w:r w:rsidRPr="008D6614">
        <w:t>hash</w:t>
      </w:r>
      <w:proofErr w:type="spellEnd"/>
      <w:r w:rsidRPr="008D6614">
        <w:t xml:space="preserve"> de assinatura f9d55e21. Esta informação é útil para construir interfaces.</w:t>
      </w:r>
    </w:p>
    <w:p w14:paraId="19CBBD68" w14:textId="77777777" w:rsidR="008D6614" w:rsidRPr="008D6614" w:rsidRDefault="008D6614" w:rsidP="008D6614">
      <w:r w:rsidRPr="008D6614">
        <w:pict w14:anchorId="438044D7">
          <v:rect id="_x0000_i1207" style="width:0;height:1.5pt" o:hralign="center" o:hrstd="t" o:hr="t" fillcolor="#a0a0a0" stroked="f"/>
        </w:pict>
      </w:r>
    </w:p>
    <w:p w14:paraId="382E001F" w14:textId="77777777" w:rsidR="008D6614" w:rsidRPr="008D6614" w:rsidRDefault="008D6614" w:rsidP="008D6614">
      <w:pPr>
        <w:numPr>
          <w:ilvl w:val="0"/>
          <w:numId w:val="7"/>
        </w:numPr>
      </w:pPr>
      <w:r w:rsidRPr="008D6614">
        <w:rPr>
          <w:b/>
          <w:bCs/>
        </w:rPr>
        <w:t>Parâmetros de entrada de uma função</w:t>
      </w:r>
      <w:r w:rsidRPr="008D6614">
        <w:t xml:space="preserve">: Os parâmetros de entrada de uma função são declarados na forma &lt;tipo de dado&gt; &lt;nome do parâmetro&gt;. Este exemplo esclarece o conceito, onde </w:t>
      </w:r>
      <w:proofErr w:type="spellStart"/>
      <w:r w:rsidRPr="008D6614">
        <w:t>uint</w:t>
      </w:r>
      <w:proofErr w:type="spellEnd"/>
      <w:r w:rsidRPr="008D6614">
        <w:t xml:space="preserve"> x e </w:t>
      </w:r>
      <w:proofErr w:type="spellStart"/>
      <w:r w:rsidRPr="008D6614">
        <w:t>uint</w:t>
      </w:r>
      <w:proofErr w:type="spellEnd"/>
      <w:r w:rsidRPr="008D6614">
        <w:t xml:space="preserve"> y são parâmetros de entrada da função </w:t>
      </w:r>
      <w:proofErr w:type="spellStart"/>
      <w:r w:rsidRPr="008D6614">
        <w:t>checkValues</w:t>
      </w:r>
      <w:proofErr w:type="spellEnd"/>
      <w:r w:rsidRPr="008D6614">
        <w:t>:</w:t>
      </w:r>
    </w:p>
    <w:p w14:paraId="4C24A49C" w14:textId="126D0147" w:rsidR="008D6614" w:rsidRDefault="008D6614" w:rsidP="008D6614">
      <w:r w:rsidRPr="008D6614">
        <w:drawing>
          <wp:inline distT="0" distB="0" distL="0" distR="0" wp14:anchorId="7AD6B371" wp14:editId="19AEEE2A">
            <wp:extent cx="3381847" cy="1552792"/>
            <wp:effectExtent l="0" t="0" r="0" b="9525"/>
            <wp:docPr id="13122358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35898" name=""/>
                    <pic:cNvPicPr/>
                  </pic:nvPicPr>
                  <pic:blipFill>
                    <a:blip r:embed="rId23"/>
                    <a:stretch>
                      <a:fillRect/>
                    </a:stretch>
                  </pic:blipFill>
                  <pic:spPr>
                    <a:xfrm>
                      <a:off x="0" y="0"/>
                      <a:ext cx="3381847" cy="1552792"/>
                    </a:xfrm>
                    <a:prstGeom prst="rect">
                      <a:avLst/>
                    </a:prstGeom>
                  </pic:spPr>
                </pic:pic>
              </a:graphicData>
            </a:graphic>
          </wp:inline>
        </w:drawing>
      </w:r>
    </w:p>
    <w:p w14:paraId="25CF1697" w14:textId="06214F08" w:rsidR="008D6614" w:rsidRDefault="008D6614" w:rsidP="008D6614">
      <w:r w:rsidRPr="008D6614">
        <w:rPr>
          <w:b/>
          <w:bCs/>
        </w:rPr>
        <w:t>Parâmetros de saída de uma função</w:t>
      </w:r>
      <w:r w:rsidRPr="008D6614">
        <w:t xml:space="preserve">: Os parâmetros de saída de uma função são declarados na forma &lt;tipo de dado&gt; &lt;nome do parâmetro&gt;. Este exemplo mostra uma função simples que retorna um valor </w:t>
      </w:r>
      <w:proofErr w:type="spellStart"/>
      <w:r w:rsidRPr="008D6614">
        <w:t>uint</w:t>
      </w:r>
      <w:proofErr w:type="spellEnd"/>
      <w:r w:rsidRPr="008D6614">
        <w:t>:</w:t>
      </w:r>
    </w:p>
    <w:p w14:paraId="0588CA39" w14:textId="15FF7BC7" w:rsidR="008D6614" w:rsidRDefault="008D6614" w:rsidP="008D6614">
      <w:r w:rsidRPr="008D6614">
        <w:drawing>
          <wp:inline distT="0" distB="0" distL="0" distR="0" wp14:anchorId="053C2E67" wp14:editId="70CCE63A">
            <wp:extent cx="3248478" cy="1810003"/>
            <wp:effectExtent l="0" t="0" r="0" b="0"/>
            <wp:docPr id="10893132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3225" name=""/>
                    <pic:cNvPicPr/>
                  </pic:nvPicPr>
                  <pic:blipFill>
                    <a:blip r:embed="rId24"/>
                    <a:stretch>
                      <a:fillRect/>
                    </a:stretch>
                  </pic:blipFill>
                  <pic:spPr>
                    <a:xfrm>
                      <a:off x="0" y="0"/>
                      <a:ext cx="3248478" cy="1810003"/>
                    </a:xfrm>
                    <a:prstGeom prst="rect">
                      <a:avLst/>
                    </a:prstGeom>
                  </pic:spPr>
                </pic:pic>
              </a:graphicData>
            </a:graphic>
          </wp:inline>
        </w:drawing>
      </w:r>
    </w:p>
    <w:p w14:paraId="1B9C8A37" w14:textId="44AC1EBD" w:rsidR="008D6614" w:rsidRDefault="008D6614" w:rsidP="008D6614">
      <w:r w:rsidRPr="008D6614">
        <w:t xml:space="preserve">Uma função pode retornar vários valores, assim como pode receber múltiplas entradas. No exemplo anterior, a função </w:t>
      </w:r>
      <w:proofErr w:type="spellStart"/>
      <w:r w:rsidRPr="008D6614">
        <w:t>getValue</w:t>
      </w:r>
      <w:proofErr w:type="spellEnd"/>
      <w:r w:rsidRPr="008D6614">
        <w:t xml:space="preserve"> retorna apenas um valor, mas uma função pode retornar até 14 valores de diferentes tipos de dados. Os nomes dos parâmetros de retorno não utilizados podem ser opcionalmente omitidos. Um exemplo de tal função poderia ser:</w:t>
      </w:r>
    </w:p>
    <w:p w14:paraId="6692B76D" w14:textId="4C39B818" w:rsidR="008D6614" w:rsidRDefault="008D6614" w:rsidP="008D6614">
      <w:r w:rsidRPr="008D6614">
        <w:drawing>
          <wp:inline distT="0" distB="0" distL="0" distR="0" wp14:anchorId="5D58544C" wp14:editId="20A6D0D0">
            <wp:extent cx="5734850" cy="2495898"/>
            <wp:effectExtent l="0" t="0" r="0" b="0"/>
            <wp:docPr id="8704809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80927" name=""/>
                    <pic:cNvPicPr/>
                  </pic:nvPicPr>
                  <pic:blipFill>
                    <a:blip r:embed="rId25"/>
                    <a:stretch>
                      <a:fillRect/>
                    </a:stretch>
                  </pic:blipFill>
                  <pic:spPr>
                    <a:xfrm>
                      <a:off x="0" y="0"/>
                      <a:ext cx="5734850" cy="2495898"/>
                    </a:xfrm>
                    <a:prstGeom prst="rect">
                      <a:avLst/>
                    </a:prstGeom>
                  </pic:spPr>
                </pic:pic>
              </a:graphicData>
            </a:graphic>
          </wp:inline>
        </w:drawing>
      </w:r>
    </w:p>
    <w:p w14:paraId="431B0F65" w14:textId="77777777" w:rsidR="008D6614" w:rsidRPr="008D6614" w:rsidRDefault="008D6614" w:rsidP="008D6614">
      <w:r w:rsidRPr="008D6614">
        <w:t>Aqui, quando o código for executado, ele receberá dois parâmetros como entrada, x e y, somará ambos, atribuindo-os a z e a, e finalmente retornará z e a. Por exemplo, se fornecermos 1 e 1 para x e y, respectivamente, então, quando as variáveis z e a forem retornadas pela função, ambas conterão 2 como resultado.</w:t>
      </w:r>
    </w:p>
    <w:p w14:paraId="002A5FF3" w14:textId="77777777" w:rsidR="008D6614" w:rsidRPr="008D6614" w:rsidRDefault="008D6614" w:rsidP="008D6614">
      <w:r w:rsidRPr="008D6614">
        <w:pict w14:anchorId="262875ED">
          <v:rect id="_x0000_i1221" style="width:0;height:1.5pt" o:hralign="center" o:hrstd="t" o:hr="t" fillcolor="#a0a0a0" stroked="f"/>
        </w:pict>
      </w:r>
    </w:p>
    <w:p w14:paraId="74AFA0FA" w14:textId="77777777" w:rsidR="008D6614" w:rsidRPr="008D6614" w:rsidRDefault="008D6614" w:rsidP="008D6614">
      <w:pPr>
        <w:numPr>
          <w:ilvl w:val="0"/>
          <w:numId w:val="8"/>
        </w:numPr>
      </w:pPr>
      <w:r w:rsidRPr="008D6614">
        <w:rPr>
          <w:b/>
          <w:bCs/>
        </w:rPr>
        <w:lastRenderedPageBreak/>
        <w:t>Chamadas internas de função</w:t>
      </w:r>
      <w:r w:rsidRPr="008D6614">
        <w:t xml:space="preserve">: Funções dentro do contexto do contrato atual podem ser chamadas internamente de maneira direta. Essas chamadas resultam em chamadas JUMP simples no nível de </w:t>
      </w:r>
      <w:proofErr w:type="spellStart"/>
      <w:r w:rsidRPr="008D6614">
        <w:t>bytecode</w:t>
      </w:r>
      <w:proofErr w:type="spellEnd"/>
      <w:r w:rsidRPr="008D6614">
        <w:t xml:space="preserve"> da EVM.</w:t>
      </w:r>
    </w:p>
    <w:p w14:paraId="10BF7D67" w14:textId="77777777" w:rsidR="008D6614" w:rsidRPr="008D6614" w:rsidRDefault="008D6614" w:rsidP="008D6614">
      <w:r w:rsidRPr="008D6614">
        <w:pict w14:anchorId="7940B98B">
          <v:rect id="_x0000_i1222" style="width:0;height:1.5pt" o:hralign="center" o:hrstd="t" o:hr="t" fillcolor="#a0a0a0" stroked="f"/>
        </w:pict>
      </w:r>
    </w:p>
    <w:p w14:paraId="1D3A8D8B" w14:textId="77777777" w:rsidR="008D6614" w:rsidRPr="008D6614" w:rsidRDefault="008D6614" w:rsidP="008D6614">
      <w:pPr>
        <w:numPr>
          <w:ilvl w:val="0"/>
          <w:numId w:val="9"/>
        </w:numPr>
      </w:pPr>
      <w:r w:rsidRPr="008D6614">
        <w:rPr>
          <w:b/>
          <w:bCs/>
        </w:rPr>
        <w:t>Chamadas externas de função</w:t>
      </w:r>
      <w:r w:rsidRPr="008D6614">
        <w:t xml:space="preserve">: Chamadas de função externas são feitas via chamadas de mensagem de um contrato para outro contrato. Nesse caso, todos os parâmetros da função são copiados para a memória. Se uma chamada a uma função interna for feita usando a palavra-chave </w:t>
      </w:r>
      <w:proofErr w:type="spellStart"/>
      <w:r w:rsidRPr="008D6614">
        <w:t>this</w:t>
      </w:r>
      <w:proofErr w:type="spellEnd"/>
      <w:r w:rsidRPr="008D6614">
        <w:t xml:space="preserve">, ela também é considerada uma chamada externa. A variável </w:t>
      </w:r>
      <w:proofErr w:type="spellStart"/>
      <w:r w:rsidRPr="008D6614">
        <w:t>this</w:t>
      </w:r>
      <w:proofErr w:type="spellEnd"/>
      <w:r w:rsidRPr="008D6614">
        <w:t xml:space="preserve"> é um ponteiro que se refere ao contrato atual. Ela é explicitamente convertível para um endereço, e todos os membros de um contrato são herdados do endereço.</w:t>
      </w:r>
    </w:p>
    <w:p w14:paraId="1A719628" w14:textId="77777777" w:rsidR="008D6614" w:rsidRPr="008D6614" w:rsidRDefault="008D6614" w:rsidP="008D6614">
      <w:r w:rsidRPr="008D6614">
        <w:pict w14:anchorId="202083EB">
          <v:rect id="_x0000_i1231" style="width:0;height:1.5pt" o:hralign="center" o:hrstd="t" o:hr="t" fillcolor="#a0a0a0" stroked="f"/>
        </w:pict>
      </w:r>
    </w:p>
    <w:p w14:paraId="129A3076" w14:textId="77777777" w:rsidR="008D6614" w:rsidRPr="008D6614" w:rsidRDefault="008D6614" w:rsidP="008D6614">
      <w:pPr>
        <w:numPr>
          <w:ilvl w:val="0"/>
          <w:numId w:val="10"/>
        </w:numPr>
      </w:pPr>
      <w:r w:rsidRPr="008D6614">
        <w:rPr>
          <w:b/>
          <w:bCs/>
        </w:rPr>
        <w:t xml:space="preserve">Funções </w:t>
      </w:r>
      <w:proofErr w:type="spellStart"/>
      <w:r w:rsidRPr="008D6614">
        <w:rPr>
          <w:b/>
          <w:bCs/>
        </w:rPr>
        <w:t>fallback</w:t>
      </w:r>
      <w:proofErr w:type="spellEnd"/>
      <w:r w:rsidRPr="008D6614">
        <w:t xml:space="preserve">: Esta é uma função sem nome em um contrato, sem argumentos e sem dados de retorno. Esta função é executada toda vez que </w:t>
      </w:r>
      <w:proofErr w:type="spellStart"/>
      <w:r w:rsidRPr="008D6614">
        <w:t>ether</w:t>
      </w:r>
      <w:proofErr w:type="spellEnd"/>
      <w:r w:rsidRPr="008D6614">
        <w:t xml:space="preserve"> é recebido. É necessário que seja implementada dentro de um contrato se este contrato for projetado para receber </w:t>
      </w:r>
      <w:proofErr w:type="spellStart"/>
      <w:r w:rsidRPr="008D6614">
        <w:t>ether</w:t>
      </w:r>
      <w:proofErr w:type="spellEnd"/>
      <w:r w:rsidRPr="008D6614">
        <w:t xml:space="preserve">; caso contrário, uma exceção será lançada e o </w:t>
      </w:r>
      <w:proofErr w:type="spellStart"/>
      <w:r w:rsidRPr="008D6614">
        <w:t>ether</w:t>
      </w:r>
      <w:proofErr w:type="spellEnd"/>
      <w:r w:rsidRPr="008D6614">
        <w:t xml:space="preserve"> será devolvido. Esta função também é executada se nenhuma outra assinatura de função corresponder no contrato. Se o contrato for esperado para receber </w:t>
      </w:r>
      <w:proofErr w:type="spellStart"/>
      <w:r w:rsidRPr="008D6614">
        <w:t>ether</w:t>
      </w:r>
      <w:proofErr w:type="spellEnd"/>
      <w:r w:rsidRPr="008D6614">
        <w:t xml:space="preserve">, então a função </w:t>
      </w:r>
      <w:proofErr w:type="spellStart"/>
      <w:r w:rsidRPr="008D6614">
        <w:t>fallback</w:t>
      </w:r>
      <w:proofErr w:type="spellEnd"/>
      <w:r w:rsidRPr="008D6614">
        <w:t xml:space="preserve"> deve ser declarada com o modificador </w:t>
      </w:r>
      <w:proofErr w:type="spellStart"/>
      <w:r w:rsidRPr="008D6614">
        <w:t>payable</w:t>
      </w:r>
      <w:proofErr w:type="spellEnd"/>
      <w:r w:rsidRPr="008D6614">
        <w:t>.</w:t>
      </w:r>
    </w:p>
    <w:p w14:paraId="4041CD9F" w14:textId="77777777" w:rsidR="008D6614" w:rsidRPr="008D6614" w:rsidRDefault="008D6614" w:rsidP="008D6614">
      <w:pPr>
        <w:numPr>
          <w:ilvl w:val="0"/>
          <w:numId w:val="10"/>
        </w:numPr>
      </w:pPr>
      <w:r w:rsidRPr="008D6614">
        <w:t xml:space="preserve">O </w:t>
      </w:r>
      <w:proofErr w:type="spellStart"/>
      <w:r w:rsidRPr="008D6614">
        <w:t>payable</w:t>
      </w:r>
      <w:proofErr w:type="spellEnd"/>
      <w:r w:rsidRPr="008D6614">
        <w:t xml:space="preserve"> é obrigatório; caso contrário, esta função não poderá receber nenhum </w:t>
      </w:r>
      <w:proofErr w:type="spellStart"/>
      <w:r w:rsidRPr="008D6614">
        <w:t>ether</w:t>
      </w:r>
      <w:proofErr w:type="spellEnd"/>
      <w:r w:rsidRPr="008D6614">
        <w:t xml:space="preserve">. Esta função pode ser chamada usando o método </w:t>
      </w:r>
      <w:proofErr w:type="spellStart"/>
      <w:r w:rsidRPr="008D6614">
        <w:t>address.call</w:t>
      </w:r>
      <w:proofErr w:type="spellEnd"/>
      <w:r w:rsidRPr="008D6614">
        <w:t>(), como, por exemplo:</w:t>
      </w:r>
    </w:p>
    <w:p w14:paraId="77C422C0" w14:textId="2D510CB9" w:rsidR="008D6614" w:rsidRDefault="008D6614" w:rsidP="008D6614">
      <w:r w:rsidRPr="008D6614">
        <w:drawing>
          <wp:inline distT="0" distB="0" distL="0" distR="0" wp14:anchorId="1961E2B0" wp14:editId="5B42265E">
            <wp:extent cx="1267002" cy="1152686"/>
            <wp:effectExtent l="0" t="0" r="9525" b="9525"/>
            <wp:docPr id="2730844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4454" name=""/>
                    <pic:cNvPicPr/>
                  </pic:nvPicPr>
                  <pic:blipFill>
                    <a:blip r:embed="rId26"/>
                    <a:stretch>
                      <a:fillRect/>
                    </a:stretch>
                  </pic:blipFill>
                  <pic:spPr>
                    <a:xfrm>
                      <a:off x="0" y="0"/>
                      <a:ext cx="1267002" cy="1152686"/>
                    </a:xfrm>
                    <a:prstGeom prst="rect">
                      <a:avLst/>
                    </a:prstGeom>
                  </pic:spPr>
                </pic:pic>
              </a:graphicData>
            </a:graphic>
          </wp:inline>
        </w:drawing>
      </w:r>
    </w:p>
    <w:p w14:paraId="204BD1F9" w14:textId="77777777" w:rsidR="008D6614" w:rsidRPr="008D6614" w:rsidRDefault="008D6614" w:rsidP="008D6614">
      <w:r w:rsidRPr="008D6614">
        <w:t xml:space="preserve">Neste caso, se a função </w:t>
      </w:r>
      <w:proofErr w:type="spellStart"/>
      <w:r w:rsidRPr="008D6614">
        <w:t>fallback</w:t>
      </w:r>
      <w:proofErr w:type="spellEnd"/>
      <w:r w:rsidRPr="008D6614">
        <w:t xml:space="preserve"> for chamada de acordo com as condições descritas anteriormente, ela chamará </w:t>
      </w:r>
      <w:proofErr w:type="spellStart"/>
      <w:r w:rsidRPr="008D6614">
        <w:t>throw</w:t>
      </w:r>
      <w:proofErr w:type="spellEnd"/>
      <w:r w:rsidRPr="008D6614">
        <w:t xml:space="preserve">, o que reverterá o estado para o que era antes da chamada. Também pode ser alguma outra construção em vez de </w:t>
      </w:r>
      <w:proofErr w:type="spellStart"/>
      <w:r w:rsidRPr="008D6614">
        <w:t>throw</w:t>
      </w:r>
      <w:proofErr w:type="spellEnd"/>
      <w:r w:rsidRPr="008D6614">
        <w:t>; por exemplo, pode registrar um evento que pode ser usado como um alerta para retornar o resultado da chamada ao aplicativo chamador.</w:t>
      </w:r>
    </w:p>
    <w:p w14:paraId="17C2FD86" w14:textId="77777777" w:rsidR="008D6614" w:rsidRPr="008D6614" w:rsidRDefault="008D6614" w:rsidP="008D6614">
      <w:r w:rsidRPr="008D6614">
        <w:pict w14:anchorId="7F5A0124">
          <v:rect id="_x0000_i1263" style="width:0;height:1.5pt" o:hralign="center" o:hrstd="t" o:hr="t" fillcolor="#a0a0a0" stroked="f"/>
        </w:pict>
      </w:r>
    </w:p>
    <w:p w14:paraId="2E84BCC5" w14:textId="77777777" w:rsidR="008D6614" w:rsidRPr="008D6614" w:rsidRDefault="008D6614" w:rsidP="008D6614">
      <w:pPr>
        <w:numPr>
          <w:ilvl w:val="0"/>
          <w:numId w:val="11"/>
        </w:numPr>
      </w:pPr>
      <w:r w:rsidRPr="008D6614">
        <w:rPr>
          <w:b/>
          <w:bCs/>
        </w:rPr>
        <w:t>Funções modificadoras</w:t>
      </w:r>
      <w:r w:rsidRPr="008D6614">
        <w:t>: Essas funções são usadas para alterar o comportamento de uma função e podem ser chamadas antes de outras funções. Normalmente, elas são usadas para verificar algumas condições ou validações antes de executar a função. O caractere _ (sublinhado) é usado nas funções modificadoras e será substituído pelo corpo real da função quando o modificador for chamado. Basicamente, ele simboliza a função que precisa ser protegida. Este conceito é semelhante às funções guardas em outras linguagens.</w:t>
      </w:r>
    </w:p>
    <w:p w14:paraId="354AA929" w14:textId="77777777" w:rsidR="008D6614" w:rsidRPr="008D6614" w:rsidRDefault="008D6614" w:rsidP="008D6614">
      <w:r w:rsidRPr="008D6614">
        <w:pict w14:anchorId="3AEABEAF">
          <v:rect id="_x0000_i1264" style="width:0;height:1.5pt" o:hralign="center" o:hrstd="t" o:hr="t" fillcolor="#a0a0a0" stroked="f"/>
        </w:pict>
      </w:r>
    </w:p>
    <w:p w14:paraId="0C484A56" w14:textId="77777777" w:rsidR="008D6614" w:rsidRPr="008D6614" w:rsidRDefault="008D6614" w:rsidP="008D6614">
      <w:pPr>
        <w:numPr>
          <w:ilvl w:val="0"/>
          <w:numId w:val="12"/>
        </w:numPr>
      </w:pPr>
      <w:r w:rsidRPr="008D6614">
        <w:rPr>
          <w:b/>
          <w:bCs/>
        </w:rPr>
        <w:t>Função construtora (</w:t>
      </w:r>
      <w:proofErr w:type="spellStart"/>
      <w:r w:rsidRPr="008D6614">
        <w:rPr>
          <w:b/>
          <w:bCs/>
        </w:rPr>
        <w:t>constructor</w:t>
      </w:r>
      <w:proofErr w:type="spellEnd"/>
      <w:r w:rsidRPr="008D6614">
        <w:rPr>
          <w:b/>
          <w:bCs/>
        </w:rPr>
        <w:t>)</w:t>
      </w:r>
      <w:r w:rsidRPr="008D6614">
        <w:t>: Esta é uma função opcional que tem o mesmo nome do contrato e é executada uma vez quando um contrato é criado. Funções construtoras não podem ser chamadas posteriormente pelos usuários, e apenas um construtor é permitido em um contrato. Isso implica que nenhuma funcionalidade de sobrecarga está disponível.</w:t>
      </w:r>
    </w:p>
    <w:p w14:paraId="4C5880CF" w14:textId="77777777" w:rsidR="008D6614" w:rsidRPr="008D6614" w:rsidRDefault="008D6614" w:rsidP="008D6614">
      <w:r w:rsidRPr="008D6614">
        <w:pict w14:anchorId="5AA21C1C">
          <v:rect id="_x0000_i1265" style="width:0;height:1.5pt" o:hralign="center" o:hrstd="t" o:hr="t" fillcolor="#a0a0a0" stroked="f"/>
        </w:pict>
      </w:r>
    </w:p>
    <w:p w14:paraId="7A526E8C" w14:textId="77777777" w:rsidR="008D6614" w:rsidRPr="008D6614" w:rsidRDefault="008D6614" w:rsidP="008D6614">
      <w:pPr>
        <w:numPr>
          <w:ilvl w:val="0"/>
          <w:numId w:val="13"/>
        </w:numPr>
      </w:pPr>
      <w:r w:rsidRPr="008D6614">
        <w:rPr>
          <w:b/>
          <w:bCs/>
        </w:rPr>
        <w:t>Especificadores de visibilidade de função (modificadores de acesso/níveis de acesso)</w:t>
      </w:r>
      <w:r w:rsidRPr="008D6614">
        <w:t>: Funções podem ser definidas com quatro especificadores de acesso, conforme a seguir:</w:t>
      </w:r>
    </w:p>
    <w:p w14:paraId="4767D989" w14:textId="77777777" w:rsidR="008D6614" w:rsidRPr="008D6614" w:rsidRDefault="008D6614" w:rsidP="008D6614">
      <w:pPr>
        <w:numPr>
          <w:ilvl w:val="1"/>
          <w:numId w:val="13"/>
        </w:numPr>
      </w:pPr>
      <w:proofErr w:type="spellStart"/>
      <w:r w:rsidRPr="008D6614">
        <w:rPr>
          <w:b/>
          <w:bCs/>
        </w:rPr>
        <w:t>external</w:t>
      </w:r>
      <w:proofErr w:type="spellEnd"/>
      <w:r w:rsidRPr="008D6614">
        <w:t xml:space="preserve">: Essas funções são acessíveis a partir de outros contratos e transações. Elas não podem ser chamadas internamente, a menos que se use a palavra-chave </w:t>
      </w:r>
      <w:proofErr w:type="spellStart"/>
      <w:r w:rsidRPr="008D6614">
        <w:t>this</w:t>
      </w:r>
      <w:proofErr w:type="spellEnd"/>
      <w:r w:rsidRPr="008D6614">
        <w:t>.</w:t>
      </w:r>
    </w:p>
    <w:p w14:paraId="76112D2A" w14:textId="77777777" w:rsidR="008D6614" w:rsidRPr="008D6614" w:rsidRDefault="008D6614" w:rsidP="008D6614">
      <w:pPr>
        <w:numPr>
          <w:ilvl w:val="1"/>
          <w:numId w:val="13"/>
        </w:numPr>
      </w:pPr>
      <w:proofErr w:type="spellStart"/>
      <w:r w:rsidRPr="008D6614">
        <w:rPr>
          <w:b/>
          <w:bCs/>
        </w:rPr>
        <w:lastRenderedPageBreak/>
        <w:t>public</w:t>
      </w:r>
      <w:proofErr w:type="spellEnd"/>
      <w:r w:rsidRPr="008D6614">
        <w:t>: Por padrão, as funções são públicas. Elas podem ser chamadas internamente ou por meio de mensagens.</w:t>
      </w:r>
    </w:p>
    <w:p w14:paraId="0BFEA0A4" w14:textId="77777777" w:rsidR="008D6614" w:rsidRPr="008D6614" w:rsidRDefault="008D6614" w:rsidP="008D6614">
      <w:pPr>
        <w:numPr>
          <w:ilvl w:val="1"/>
          <w:numId w:val="13"/>
        </w:numPr>
      </w:pPr>
      <w:proofErr w:type="spellStart"/>
      <w:r w:rsidRPr="008D6614">
        <w:rPr>
          <w:b/>
          <w:bCs/>
        </w:rPr>
        <w:t>internal</w:t>
      </w:r>
      <w:proofErr w:type="spellEnd"/>
      <w:r w:rsidRPr="008D6614">
        <w:t>: Funções internas são visíveis para outros contratos derivados do contrato pai.</w:t>
      </w:r>
    </w:p>
    <w:p w14:paraId="42657B23" w14:textId="77777777" w:rsidR="008D6614" w:rsidRPr="008D6614" w:rsidRDefault="008D6614" w:rsidP="008D6614">
      <w:pPr>
        <w:numPr>
          <w:ilvl w:val="1"/>
          <w:numId w:val="13"/>
        </w:numPr>
      </w:pPr>
      <w:proofErr w:type="spellStart"/>
      <w:r w:rsidRPr="008D6614">
        <w:rPr>
          <w:b/>
          <w:bCs/>
        </w:rPr>
        <w:t>private</w:t>
      </w:r>
      <w:proofErr w:type="spellEnd"/>
      <w:r w:rsidRPr="008D6614">
        <w:t>: Funções privadas são visíveis apenas para o mesmo contrato em que foram declaradas.</w:t>
      </w:r>
    </w:p>
    <w:p w14:paraId="4A31B319" w14:textId="77777777" w:rsidR="008D6614" w:rsidRPr="008D6614" w:rsidRDefault="008D6614" w:rsidP="008D6614">
      <w:r w:rsidRPr="008D6614">
        <w:pict w14:anchorId="181D4487">
          <v:rect id="_x0000_i1266" style="width:0;height:1.5pt" o:hralign="center" o:hrstd="t" o:hr="t" fillcolor="#a0a0a0" stroked="f"/>
        </w:pict>
      </w:r>
    </w:p>
    <w:p w14:paraId="6FB0A790" w14:textId="77777777" w:rsidR="008D6614" w:rsidRPr="008D6614" w:rsidRDefault="008D6614" w:rsidP="008D6614">
      <w:pPr>
        <w:numPr>
          <w:ilvl w:val="0"/>
          <w:numId w:val="14"/>
        </w:numPr>
      </w:pPr>
      <w:r w:rsidRPr="008D6614">
        <w:rPr>
          <w:b/>
          <w:bCs/>
        </w:rPr>
        <w:t>Modificadores de função</w:t>
      </w:r>
      <w:r w:rsidRPr="008D6614">
        <w:t>:</w:t>
      </w:r>
    </w:p>
    <w:p w14:paraId="67192537" w14:textId="77777777" w:rsidR="008D6614" w:rsidRPr="008D6614" w:rsidRDefault="008D6614" w:rsidP="008D6614">
      <w:pPr>
        <w:numPr>
          <w:ilvl w:val="1"/>
          <w:numId w:val="14"/>
        </w:numPr>
      </w:pPr>
      <w:proofErr w:type="spellStart"/>
      <w:r w:rsidRPr="008D6614">
        <w:t>pure</w:t>
      </w:r>
      <w:proofErr w:type="spellEnd"/>
      <w:r w:rsidRPr="008D6614">
        <w:t>: Este modificador proíbe acesso ou modificação ao estado.</w:t>
      </w:r>
    </w:p>
    <w:p w14:paraId="4AB58A05" w14:textId="77777777" w:rsidR="008D6614" w:rsidRPr="008D6614" w:rsidRDefault="008D6614" w:rsidP="008D6614">
      <w:pPr>
        <w:numPr>
          <w:ilvl w:val="1"/>
          <w:numId w:val="14"/>
        </w:numPr>
      </w:pPr>
      <w:proofErr w:type="spellStart"/>
      <w:r w:rsidRPr="008D6614">
        <w:t>view</w:t>
      </w:r>
      <w:proofErr w:type="spellEnd"/>
      <w:r w:rsidRPr="008D6614">
        <w:t>: Este modificador impede qualquer modificação no estado.</w:t>
      </w:r>
    </w:p>
    <w:p w14:paraId="317CAFE5" w14:textId="77777777" w:rsidR="008D6614" w:rsidRPr="008D6614" w:rsidRDefault="008D6614" w:rsidP="008D6614">
      <w:pPr>
        <w:numPr>
          <w:ilvl w:val="1"/>
          <w:numId w:val="14"/>
        </w:numPr>
      </w:pPr>
      <w:proofErr w:type="spellStart"/>
      <w:r w:rsidRPr="008D6614">
        <w:t>payable</w:t>
      </w:r>
      <w:proofErr w:type="spellEnd"/>
      <w:r w:rsidRPr="008D6614">
        <w:t xml:space="preserve">: Este modificador permite o envio de </w:t>
      </w:r>
      <w:proofErr w:type="spellStart"/>
      <w:r w:rsidRPr="008D6614">
        <w:t>ether</w:t>
      </w:r>
      <w:proofErr w:type="spellEnd"/>
      <w:r w:rsidRPr="008D6614">
        <w:t xml:space="preserve"> junto com uma chamada.</w:t>
      </w:r>
    </w:p>
    <w:p w14:paraId="1774A203" w14:textId="77777777" w:rsidR="008D6614" w:rsidRPr="008D6614" w:rsidRDefault="008D6614" w:rsidP="008D6614">
      <w:pPr>
        <w:numPr>
          <w:ilvl w:val="1"/>
          <w:numId w:val="14"/>
        </w:numPr>
      </w:pPr>
      <w:r w:rsidRPr="008D6614">
        <w:t>virtual: Permite que o comportamento da função ou do modificador seja alterado em contratos derivados.</w:t>
      </w:r>
    </w:p>
    <w:p w14:paraId="7077FAF1" w14:textId="77777777" w:rsidR="008D6614" w:rsidRPr="008D6614" w:rsidRDefault="008D6614" w:rsidP="008D6614">
      <w:pPr>
        <w:numPr>
          <w:ilvl w:val="1"/>
          <w:numId w:val="14"/>
        </w:numPr>
      </w:pPr>
      <w:proofErr w:type="spellStart"/>
      <w:r w:rsidRPr="008D6614">
        <w:t>override</w:t>
      </w:r>
      <w:proofErr w:type="spellEnd"/>
      <w:r w:rsidRPr="008D6614">
        <w:t>: Indica que esta função, modificador ou variável de estado pública altera o comportamento de uma função ou modificador em um contrato base.</w:t>
      </w:r>
    </w:p>
    <w:p w14:paraId="45E2F60C" w14:textId="77777777" w:rsidR="008D6614" w:rsidRPr="008D6614" w:rsidRDefault="008D6614" w:rsidP="008D6614">
      <w:r w:rsidRPr="008D6614">
        <w:pict w14:anchorId="35DAA72A">
          <v:rect id="_x0000_i1267" style="width:0;height:1.5pt" o:hralign="center" o:hrstd="t" o:hr="t" fillcolor="#a0a0a0" stroked="f"/>
        </w:pict>
      </w:r>
    </w:p>
    <w:p w14:paraId="2F0605FF" w14:textId="77777777" w:rsidR="008D6614" w:rsidRPr="008D6614" w:rsidRDefault="008D6614" w:rsidP="008D6614">
      <w:r w:rsidRPr="008D6614">
        <w:t>Podemos ver esses elementos em um exemplo mostrado abaixo:</w:t>
      </w:r>
    </w:p>
    <w:p w14:paraId="4EA160C5" w14:textId="77777777" w:rsidR="008D6614" w:rsidRPr="008D6614" w:rsidRDefault="008D6614" w:rsidP="008D6614">
      <w:pPr>
        <w:rPr>
          <w:color w:val="FFFFFF" w:themeColor="background1"/>
          <w:highlight w:val="black"/>
          <w:lang w:val="en-US"/>
        </w:rPr>
      </w:pPr>
      <w:r w:rsidRPr="008D6614">
        <w:rPr>
          <w:color w:val="FFFFFF" w:themeColor="background1"/>
          <w:highlight w:val="black"/>
          <w:lang w:val="en-US"/>
        </w:rPr>
        <w:t xml:space="preserve">function </w:t>
      </w:r>
      <w:proofErr w:type="spellStart"/>
      <w:r w:rsidRPr="008D6614">
        <w:rPr>
          <w:color w:val="FFFFFF" w:themeColor="background1"/>
          <w:highlight w:val="black"/>
          <w:lang w:val="en-US"/>
        </w:rPr>
        <w:t>orderMatcher</w:t>
      </w:r>
      <w:proofErr w:type="spellEnd"/>
      <w:r w:rsidRPr="008D6614">
        <w:rPr>
          <w:color w:val="FFFFFF" w:themeColor="background1"/>
          <w:highlight w:val="black"/>
          <w:lang w:val="en-US"/>
        </w:rPr>
        <w:t xml:space="preserve"> (</w:t>
      </w:r>
      <w:proofErr w:type="spellStart"/>
      <w:r w:rsidRPr="008D6614">
        <w:rPr>
          <w:color w:val="FFFFFF" w:themeColor="background1"/>
          <w:highlight w:val="black"/>
          <w:lang w:val="en-US"/>
        </w:rPr>
        <w:t>uint</w:t>
      </w:r>
      <w:proofErr w:type="spellEnd"/>
      <w:r w:rsidRPr="008D6614">
        <w:rPr>
          <w:color w:val="FFFFFF" w:themeColor="background1"/>
          <w:highlight w:val="black"/>
          <w:lang w:val="en-US"/>
        </w:rPr>
        <w:t xml:space="preserve"> x)</w:t>
      </w:r>
    </w:p>
    <w:p w14:paraId="4E8C9561" w14:textId="200A31FF" w:rsidR="008D6614" w:rsidRPr="008D6614" w:rsidRDefault="008D6614" w:rsidP="008D6614">
      <w:pPr>
        <w:rPr>
          <w:color w:val="FFFFFF" w:themeColor="background1"/>
          <w:lang w:val="en-US"/>
        </w:rPr>
      </w:pPr>
      <w:r w:rsidRPr="008D6614">
        <w:rPr>
          <w:color w:val="FFFFFF" w:themeColor="background1"/>
          <w:highlight w:val="black"/>
          <w:lang w:val="en-US"/>
        </w:rPr>
        <w:t xml:space="preserve">private view returns (bool </w:t>
      </w:r>
      <w:proofErr w:type="spellStart"/>
      <w:r w:rsidRPr="008D6614">
        <w:rPr>
          <w:color w:val="FFFFFF" w:themeColor="background1"/>
          <w:highlight w:val="black"/>
          <w:lang w:val="en-US"/>
        </w:rPr>
        <w:t>returnValue</w:t>
      </w:r>
      <w:proofErr w:type="spellEnd"/>
      <w:r w:rsidRPr="008D6614">
        <w:rPr>
          <w:color w:val="FFFFFF" w:themeColor="background1"/>
          <w:highlight w:val="black"/>
          <w:lang w:val="en-US"/>
        </w:rPr>
        <w:t>)</w:t>
      </w:r>
    </w:p>
    <w:p w14:paraId="50F85CAF" w14:textId="77777777" w:rsidR="008D6614" w:rsidRPr="008D6614" w:rsidRDefault="008D6614" w:rsidP="008D6614">
      <w:r w:rsidRPr="008D6614">
        <w:t xml:space="preserve">No exemplo de código acima, </w:t>
      </w:r>
      <w:proofErr w:type="spellStart"/>
      <w:r w:rsidRPr="008D6614">
        <w:t>function</w:t>
      </w:r>
      <w:proofErr w:type="spellEnd"/>
      <w:r w:rsidRPr="008D6614">
        <w:t xml:space="preserve"> é a palavra-chave usada para declarar a função. </w:t>
      </w:r>
      <w:proofErr w:type="spellStart"/>
      <w:r w:rsidRPr="008D6614">
        <w:t>orderMatcher</w:t>
      </w:r>
      <w:proofErr w:type="spellEnd"/>
      <w:r w:rsidRPr="008D6614">
        <w:t xml:space="preserve"> é o nome da função, </w:t>
      </w:r>
      <w:proofErr w:type="spellStart"/>
      <w:r w:rsidRPr="008D6614">
        <w:t>uint</w:t>
      </w:r>
      <w:proofErr w:type="spellEnd"/>
      <w:r w:rsidRPr="008D6614">
        <w:t xml:space="preserve"> x é um parâmetro opcional, </w:t>
      </w:r>
      <w:proofErr w:type="spellStart"/>
      <w:r w:rsidRPr="008D6614">
        <w:t>private</w:t>
      </w:r>
      <w:proofErr w:type="spellEnd"/>
      <w:r w:rsidRPr="008D6614">
        <w:t xml:space="preserve"> é o modificador de acesso que controla o acesso à função a partir de contratos externos, </w:t>
      </w:r>
      <w:proofErr w:type="spellStart"/>
      <w:r w:rsidRPr="008D6614">
        <w:t>view</w:t>
      </w:r>
      <w:proofErr w:type="spellEnd"/>
      <w:r w:rsidRPr="008D6614">
        <w:t xml:space="preserve"> é uma palavra-chave opcional usada para especificar que esta função não altera nada no contrato, sendo usada apenas para recuperar valores, e </w:t>
      </w:r>
      <w:proofErr w:type="spellStart"/>
      <w:r w:rsidRPr="008D6614">
        <w:t>returns</w:t>
      </w:r>
      <w:proofErr w:type="spellEnd"/>
      <w:r w:rsidRPr="008D6614">
        <w:t xml:space="preserve"> (</w:t>
      </w:r>
      <w:proofErr w:type="spellStart"/>
      <w:r w:rsidRPr="008D6614">
        <w:t>bool</w:t>
      </w:r>
      <w:proofErr w:type="spellEnd"/>
      <w:r w:rsidRPr="008D6614">
        <w:t xml:space="preserve"> </w:t>
      </w:r>
      <w:proofErr w:type="spellStart"/>
      <w:r w:rsidRPr="008D6614">
        <w:t>returnValue</w:t>
      </w:r>
      <w:proofErr w:type="spellEnd"/>
      <w:r w:rsidRPr="008D6614">
        <w:t>) é o tipo de retorno opcional da função.</w:t>
      </w:r>
    </w:p>
    <w:p w14:paraId="63088901" w14:textId="77777777" w:rsidR="008D6614" w:rsidRPr="008D6614" w:rsidRDefault="008D6614" w:rsidP="008D6614">
      <w:r w:rsidRPr="008D6614">
        <w:pict w14:anchorId="3E432947">
          <v:rect id="_x0000_i1291" style="width:0;height:1.5pt" o:hralign="center" o:hrstd="t" o:hr="t" fillcolor="#a0a0a0" stroked="f"/>
        </w:pict>
      </w:r>
    </w:p>
    <w:p w14:paraId="597CD47D" w14:textId="77777777" w:rsidR="008D6614" w:rsidRPr="008D6614" w:rsidRDefault="008D6614" w:rsidP="008D6614">
      <w:pPr>
        <w:rPr>
          <w:b/>
          <w:bCs/>
        </w:rPr>
      </w:pPr>
      <w:r w:rsidRPr="008D6614">
        <w:rPr>
          <w:b/>
          <w:bCs/>
        </w:rPr>
        <w:t>Variáveis</w:t>
      </w:r>
    </w:p>
    <w:p w14:paraId="24F0932F" w14:textId="77777777" w:rsidR="008D6614" w:rsidRPr="008D6614" w:rsidRDefault="008D6614" w:rsidP="008D6614">
      <w:r w:rsidRPr="008D6614">
        <w:t xml:space="preserve">Assim como em qualquer linguagem de programação, variáveis em </w:t>
      </w:r>
      <w:proofErr w:type="spellStart"/>
      <w:r w:rsidRPr="008D6614">
        <w:t>Solidity</w:t>
      </w:r>
      <w:proofErr w:type="spellEnd"/>
      <w:r w:rsidRPr="008D6614">
        <w:t xml:space="preserve"> são locais de memória nomeados que armazenam valores em um programa. Existem três tipos de variáveis em </w:t>
      </w:r>
      <w:proofErr w:type="spellStart"/>
      <w:r w:rsidRPr="008D6614">
        <w:t>Solidity</w:t>
      </w:r>
      <w:proofErr w:type="spellEnd"/>
      <w:r w:rsidRPr="008D6614">
        <w:t xml:space="preserve">: </w:t>
      </w:r>
      <w:r w:rsidRPr="008D6614">
        <w:rPr>
          <w:b/>
          <w:bCs/>
        </w:rPr>
        <w:t>variáveis locais</w:t>
      </w:r>
      <w:r w:rsidRPr="008D6614">
        <w:t xml:space="preserve">, </w:t>
      </w:r>
      <w:r w:rsidRPr="008D6614">
        <w:rPr>
          <w:b/>
          <w:bCs/>
        </w:rPr>
        <w:t>variáveis globais</w:t>
      </w:r>
      <w:r w:rsidRPr="008D6614">
        <w:t xml:space="preserve"> e </w:t>
      </w:r>
      <w:r w:rsidRPr="008D6614">
        <w:rPr>
          <w:b/>
          <w:bCs/>
        </w:rPr>
        <w:t>variáveis de estado</w:t>
      </w:r>
      <w:r w:rsidRPr="008D6614">
        <w:t>.</w:t>
      </w:r>
    </w:p>
    <w:p w14:paraId="3C4B2866" w14:textId="77777777" w:rsidR="008D6614" w:rsidRPr="008D6614" w:rsidRDefault="008D6614" w:rsidP="008D6614">
      <w:r w:rsidRPr="008D6614">
        <w:pict w14:anchorId="31936E8C">
          <v:rect id="_x0000_i1292" style="width:0;height:1.5pt" o:hralign="center" o:hrstd="t" o:hr="t" fillcolor="#a0a0a0" stroked="f"/>
        </w:pict>
      </w:r>
    </w:p>
    <w:p w14:paraId="2A599EFB" w14:textId="77777777" w:rsidR="008D6614" w:rsidRPr="008D6614" w:rsidRDefault="008D6614" w:rsidP="008D6614">
      <w:pPr>
        <w:rPr>
          <w:b/>
          <w:bCs/>
        </w:rPr>
      </w:pPr>
      <w:r w:rsidRPr="008D6614">
        <w:rPr>
          <w:b/>
          <w:bCs/>
        </w:rPr>
        <w:t>Variáveis locais</w:t>
      </w:r>
    </w:p>
    <w:p w14:paraId="4B34D96D" w14:textId="77777777" w:rsidR="008D6614" w:rsidRPr="008D6614" w:rsidRDefault="008D6614" w:rsidP="008D6614">
      <w:r w:rsidRPr="008D6614">
        <w:t>Essas variáveis têm escopo limitado apenas à função em que são declaradas. Em outras palavras, seus valores estão presentes apenas durante a execução da função na qual foram declaradas.</w:t>
      </w:r>
    </w:p>
    <w:p w14:paraId="4586070F" w14:textId="77777777" w:rsidR="008D6614" w:rsidRPr="008D6614" w:rsidRDefault="008D6614" w:rsidP="008D6614">
      <w:r w:rsidRPr="008D6614">
        <w:pict w14:anchorId="0004BDF7">
          <v:rect id="_x0000_i1293" style="width:0;height:1.5pt" o:hralign="center" o:hrstd="t" o:hr="t" fillcolor="#a0a0a0" stroked="f"/>
        </w:pict>
      </w:r>
    </w:p>
    <w:p w14:paraId="41C9A9D5" w14:textId="77777777" w:rsidR="008D6614" w:rsidRPr="008D6614" w:rsidRDefault="008D6614" w:rsidP="008D6614">
      <w:pPr>
        <w:rPr>
          <w:b/>
          <w:bCs/>
        </w:rPr>
      </w:pPr>
      <w:r w:rsidRPr="008D6614">
        <w:rPr>
          <w:b/>
          <w:bCs/>
        </w:rPr>
        <w:t>Variáveis globais</w:t>
      </w:r>
    </w:p>
    <w:p w14:paraId="708532FB" w14:textId="77777777" w:rsidR="008D6614" w:rsidRPr="008D6614" w:rsidRDefault="008D6614" w:rsidP="008D6614">
      <w:r w:rsidRPr="008D6614">
        <w:t xml:space="preserve">Essas variáveis estão disponíveis globalmente, pois existem no </w:t>
      </w:r>
      <w:proofErr w:type="spellStart"/>
      <w:r w:rsidRPr="008D6614">
        <w:t>namespace</w:t>
      </w:r>
      <w:proofErr w:type="spellEnd"/>
      <w:r w:rsidRPr="008D6614">
        <w:t xml:space="preserve"> global. Elas são usadas para realizar várias funções como codificação ABI, funções criptográficas e consulta de informações da blockchain e das transações.</w:t>
      </w:r>
    </w:p>
    <w:p w14:paraId="4101C8E2" w14:textId="77777777" w:rsidR="008D6614" w:rsidRPr="008D6614" w:rsidRDefault="008D6614" w:rsidP="008D6614">
      <w:r w:rsidRPr="008D6614">
        <w:t xml:space="preserve">A </w:t>
      </w:r>
      <w:proofErr w:type="spellStart"/>
      <w:r w:rsidRPr="008D6614">
        <w:t>Solidity</w:t>
      </w:r>
      <w:proofErr w:type="spellEnd"/>
      <w:r w:rsidRPr="008D6614">
        <w:t xml:space="preserve"> fornece várias variáveis globais que estão sempre disponíveis no </w:t>
      </w:r>
      <w:proofErr w:type="spellStart"/>
      <w:r w:rsidRPr="008D6614">
        <w:t>namespace</w:t>
      </w:r>
      <w:proofErr w:type="spellEnd"/>
      <w:r w:rsidRPr="008D6614">
        <w:t xml:space="preserve"> global. Essas variáveis fornecem informações sobre blocos e transações. Adicionalmente, funções criptográficas, codificação/decodificação ABI e variáveis relacionadas a endereços estão disponíveis.</w:t>
      </w:r>
    </w:p>
    <w:p w14:paraId="7C84701F" w14:textId="77777777" w:rsidR="008D6614" w:rsidRPr="008D6614" w:rsidRDefault="008D6614" w:rsidP="008D6614">
      <w:r w:rsidRPr="008D6614">
        <w:t>Um subconjunto de variáveis globais disponíveis é mostrado a seguir:</w:t>
      </w:r>
    </w:p>
    <w:p w14:paraId="7FCE5649" w14:textId="77777777" w:rsidR="008D6614" w:rsidRPr="008D6614" w:rsidRDefault="008D6614" w:rsidP="008D6614">
      <w:pPr>
        <w:numPr>
          <w:ilvl w:val="0"/>
          <w:numId w:val="15"/>
        </w:numPr>
      </w:pPr>
      <w:r w:rsidRPr="008D6614">
        <w:lastRenderedPageBreak/>
        <w:t>Retorna o número atual do bloco:</w:t>
      </w:r>
    </w:p>
    <w:p w14:paraId="4A0C131A" w14:textId="0B77AF64" w:rsidR="008D6614" w:rsidRPr="008D6614" w:rsidRDefault="008D6614" w:rsidP="008D6614">
      <w:pPr>
        <w:rPr>
          <w:color w:val="FFFFFF" w:themeColor="background1"/>
        </w:rPr>
      </w:pPr>
      <w:proofErr w:type="spellStart"/>
      <w:r w:rsidRPr="008D6614">
        <w:rPr>
          <w:color w:val="FFFFFF" w:themeColor="background1"/>
          <w:highlight w:val="black"/>
        </w:rPr>
        <w:t>block.number</w:t>
      </w:r>
      <w:proofErr w:type="spellEnd"/>
    </w:p>
    <w:p w14:paraId="7E59EAC3" w14:textId="58FA7281" w:rsidR="008D6614" w:rsidRDefault="008D6614" w:rsidP="008D6614">
      <w:pPr>
        <w:pStyle w:val="PargrafodaLista"/>
        <w:numPr>
          <w:ilvl w:val="0"/>
          <w:numId w:val="17"/>
        </w:numPr>
      </w:pPr>
      <w:r w:rsidRPr="008D6614">
        <w:t>Retorna o preço do gás da transação:</w:t>
      </w:r>
    </w:p>
    <w:p w14:paraId="21A940B2" w14:textId="10F069E8" w:rsidR="008D6614" w:rsidRPr="008D6614" w:rsidRDefault="008D6614" w:rsidP="008D6614">
      <w:pPr>
        <w:rPr>
          <w:color w:val="FFFFFF" w:themeColor="background1"/>
        </w:rPr>
      </w:pPr>
      <w:proofErr w:type="spellStart"/>
      <w:r w:rsidRPr="008D6614">
        <w:rPr>
          <w:color w:val="FFFFFF" w:themeColor="background1"/>
          <w:highlight w:val="black"/>
        </w:rPr>
        <w:t>tx.gasprice</w:t>
      </w:r>
      <w:proofErr w:type="spellEnd"/>
      <w:r w:rsidRPr="008D6614">
        <w:rPr>
          <w:color w:val="FFFFFF" w:themeColor="background1"/>
          <w:highlight w:val="black"/>
        </w:rPr>
        <w:t xml:space="preserve"> // (</w:t>
      </w:r>
      <w:proofErr w:type="spellStart"/>
      <w:r w:rsidRPr="008D6614">
        <w:rPr>
          <w:color w:val="FFFFFF" w:themeColor="background1"/>
          <w:highlight w:val="black"/>
        </w:rPr>
        <w:t>uint</w:t>
      </w:r>
      <w:proofErr w:type="spellEnd"/>
      <w:r w:rsidRPr="008D6614">
        <w:rPr>
          <w:color w:val="FFFFFF" w:themeColor="background1"/>
          <w:highlight w:val="black"/>
        </w:rPr>
        <w:t>)</w:t>
      </w:r>
    </w:p>
    <w:p w14:paraId="29FD3D45" w14:textId="44402636" w:rsidR="008D6614" w:rsidRDefault="008D6614" w:rsidP="008D6614">
      <w:pPr>
        <w:pStyle w:val="PargrafodaLista"/>
        <w:numPr>
          <w:ilvl w:val="0"/>
          <w:numId w:val="17"/>
        </w:numPr>
      </w:pPr>
      <w:r w:rsidRPr="008D6614">
        <w:t>Retorna o endereço do minerador do bloco atual:</w:t>
      </w:r>
    </w:p>
    <w:p w14:paraId="20FF2190" w14:textId="5E717504" w:rsidR="008D6614" w:rsidRPr="008D6614" w:rsidRDefault="008D6614" w:rsidP="008D6614">
      <w:pPr>
        <w:rPr>
          <w:color w:val="FFFFFF" w:themeColor="background1"/>
        </w:rPr>
      </w:pPr>
      <w:proofErr w:type="spellStart"/>
      <w:r w:rsidRPr="008D6614">
        <w:rPr>
          <w:color w:val="FFFFFF" w:themeColor="background1"/>
          <w:highlight w:val="black"/>
        </w:rPr>
        <w:t>block.coinbase</w:t>
      </w:r>
      <w:proofErr w:type="spellEnd"/>
      <w:r w:rsidRPr="008D6614">
        <w:rPr>
          <w:color w:val="FFFFFF" w:themeColor="background1"/>
          <w:highlight w:val="black"/>
        </w:rPr>
        <w:t xml:space="preserve"> // (</w:t>
      </w:r>
      <w:proofErr w:type="spellStart"/>
      <w:r w:rsidRPr="008D6614">
        <w:rPr>
          <w:color w:val="FFFFFF" w:themeColor="background1"/>
          <w:highlight w:val="black"/>
        </w:rPr>
        <w:t>address</w:t>
      </w:r>
      <w:proofErr w:type="spellEnd"/>
      <w:r w:rsidRPr="008D6614">
        <w:rPr>
          <w:color w:val="FFFFFF" w:themeColor="background1"/>
          <w:highlight w:val="black"/>
        </w:rPr>
        <w:t xml:space="preserve"> </w:t>
      </w:r>
      <w:proofErr w:type="spellStart"/>
      <w:r w:rsidRPr="008D6614">
        <w:rPr>
          <w:color w:val="FFFFFF" w:themeColor="background1"/>
          <w:highlight w:val="black"/>
        </w:rPr>
        <w:t>payable</w:t>
      </w:r>
      <w:proofErr w:type="spellEnd"/>
      <w:r w:rsidRPr="008D6614">
        <w:rPr>
          <w:color w:val="FFFFFF" w:themeColor="background1"/>
          <w:highlight w:val="black"/>
        </w:rPr>
        <w:t>)</w:t>
      </w:r>
    </w:p>
    <w:p w14:paraId="23C7AFD1" w14:textId="7C626679" w:rsidR="008D6614" w:rsidRDefault="008D6614" w:rsidP="008D6614">
      <w:pPr>
        <w:pStyle w:val="PargrafodaLista"/>
        <w:numPr>
          <w:ilvl w:val="0"/>
          <w:numId w:val="17"/>
        </w:numPr>
      </w:pPr>
      <w:r w:rsidRPr="008D6614">
        <w:t xml:space="preserve">Retorna o </w:t>
      </w:r>
      <w:proofErr w:type="spellStart"/>
      <w:r w:rsidRPr="008D6614">
        <w:t>timestamp</w:t>
      </w:r>
      <w:proofErr w:type="spellEnd"/>
      <w:r w:rsidRPr="008D6614">
        <w:t xml:space="preserve"> atual do bloco:</w:t>
      </w:r>
    </w:p>
    <w:p w14:paraId="55162AA9" w14:textId="6802DFDB" w:rsidR="008D6614" w:rsidRPr="008D6614" w:rsidRDefault="008D6614" w:rsidP="008D6614">
      <w:pPr>
        <w:rPr>
          <w:color w:val="FFFFFF" w:themeColor="background1"/>
        </w:rPr>
      </w:pPr>
      <w:proofErr w:type="spellStart"/>
      <w:r w:rsidRPr="008D6614">
        <w:rPr>
          <w:color w:val="FFFFFF" w:themeColor="background1"/>
          <w:highlight w:val="black"/>
        </w:rPr>
        <w:t>now</w:t>
      </w:r>
      <w:proofErr w:type="spellEnd"/>
      <w:r w:rsidRPr="008D6614">
        <w:rPr>
          <w:color w:val="FFFFFF" w:themeColor="background1"/>
          <w:highlight w:val="black"/>
        </w:rPr>
        <w:t xml:space="preserve"> // (</w:t>
      </w:r>
      <w:proofErr w:type="spellStart"/>
      <w:r w:rsidRPr="008D6614">
        <w:rPr>
          <w:color w:val="FFFFFF" w:themeColor="background1"/>
          <w:highlight w:val="black"/>
        </w:rPr>
        <w:t>uint</w:t>
      </w:r>
      <w:proofErr w:type="spellEnd"/>
      <w:r w:rsidRPr="008D6614">
        <w:rPr>
          <w:color w:val="FFFFFF" w:themeColor="background1"/>
          <w:highlight w:val="black"/>
        </w:rPr>
        <w:t>)</w:t>
      </w:r>
    </w:p>
    <w:p w14:paraId="6F8887BA" w14:textId="0308C88C" w:rsidR="008D6614" w:rsidRDefault="008D6614" w:rsidP="008D6614">
      <w:pPr>
        <w:pStyle w:val="PargrafodaLista"/>
        <w:numPr>
          <w:ilvl w:val="0"/>
          <w:numId w:val="17"/>
        </w:numPr>
      </w:pPr>
      <w:r w:rsidRPr="008D6614">
        <w:t>Retorna a dificuldade atual do bloco:</w:t>
      </w:r>
    </w:p>
    <w:p w14:paraId="2DD40D98" w14:textId="65661926" w:rsidR="008D6614" w:rsidRPr="008D6614" w:rsidRDefault="008D6614" w:rsidP="008D6614">
      <w:pPr>
        <w:rPr>
          <w:color w:val="FFFFFF" w:themeColor="background1"/>
        </w:rPr>
      </w:pPr>
      <w:proofErr w:type="spellStart"/>
      <w:r w:rsidRPr="008D6614">
        <w:rPr>
          <w:color w:val="FFFFFF" w:themeColor="background1"/>
          <w:highlight w:val="black"/>
        </w:rPr>
        <w:t>block.difficulty</w:t>
      </w:r>
      <w:proofErr w:type="spellEnd"/>
      <w:r w:rsidRPr="008D6614">
        <w:rPr>
          <w:color w:val="FFFFFF" w:themeColor="background1"/>
          <w:highlight w:val="black"/>
        </w:rPr>
        <w:t xml:space="preserve"> // (</w:t>
      </w:r>
      <w:proofErr w:type="spellStart"/>
      <w:r w:rsidRPr="008D6614">
        <w:rPr>
          <w:color w:val="FFFFFF" w:themeColor="background1"/>
          <w:highlight w:val="black"/>
        </w:rPr>
        <w:t>uint</w:t>
      </w:r>
      <w:proofErr w:type="spellEnd"/>
      <w:r w:rsidRPr="008D6614">
        <w:rPr>
          <w:color w:val="FFFFFF" w:themeColor="background1"/>
          <w:highlight w:val="black"/>
        </w:rPr>
        <w:t>)</w:t>
      </w:r>
    </w:p>
    <w:p w14:paraId="1E5C5E1B" w14:textId="77777777" w:rsidR="008D6614" w:rsidRPr="008D6614" w:rsidRDefault="008D6614" w:rsidP="008D6614">
      <w:r w:rsidRPr="008D6614">
        <w:t>Um subconjunto de funções disponíveis é mostrado a seguir:</w:t>
      </w:r>
    </w:p>
    <w:p w14:paraId="5892FFCF" w14:textId="77777777" w:rsidR="008D6614" w:rsidRPr="008D6614" w:rsidRDefault="008D6614" w:rsidP="008D6614">
      <w:pPr>
        <w:numPr>
          <w:ilvl w:val="0"/>
          <w:numId w:val="16"/>
        </w:numPr>
      </w:pPr>
      <w:r w:rsidRPr="008D6614">
        <w:t xml:space="preserve">A função abaixo é usada para calcular o </w:t>
      </w:r>
      <w:proofErr w:type="spellStart"/>
      <w:r w:rsidRPr="008D6614">
        <w:t>hash</w:t>
      </w:r>
      <w:proofErr w:type="spellEnd"/>
      <w:r w:rsidRPr="008D6614">
        <w:t xml:space="preserve"> Keccak-256 do argumento fornecido:</w:t>
      </w:r>
    </w:p>
    <w:p w14:paraId="585BD201" w14:textId="5984E0B3" w:rsidR="008D6614" w:rsidRPr="008D6614" w:rsidRDefault="008D6614" w:rsidP="008D6614">
      <w:pPr>
        <w:rPr>
          <w:color w:val="FFFFFF" w:themeColor="background1"/>
        </w:rPr>
      </w:pPr>
      <w:r w:rsidRPr="008D6614">
        <w:rPr>
          <w:color w:val="FFFFFF" w:themeColor="background1"/>
          <w:highlight w:val="black"/>
        </w:rPr>
        <w:t xml:space="preserve">keccak256(...) </w:t>
      </w:r>
      <w:proofErr w:type="spellStart"/>
      <w:r w:rsidRPr="008D6614">
        <w:rPr>
          <w:color w:val="FFFFFF" w:themeColor="background1"/>
          <w:highlight w:val="black"/>
        </w:rPr>
        <w:t>returns</w:t>
      </w:r>
      <w:proofErr w:type="spellEnd"/>
      <w:r w:rsidRPr="008D6614">
        <w:rPr>
          <w:color w:val="FFFFFF" w:themeColor="background1"/>
          <w:highlight w:val="black"/>
        </w:rPr>
        <w:t xml:space="preserve"> (bytes32)</w:t>
      </w:r>
    </w:p>
    <w:p w14:paraId="61827369" w14:textId="62E3D218" w:rsidR="008D6614" w:rsidRDefault="008D6614" w:rsidP="008D6614">
      <w:pPr>
        <w:pStyle w:val="PargrafodaLista"/>
        <w:numPr>
          <w:ilvl w:val="0"/>
          <w:numId w:val="17"/>
        </w:numPr>
      </w:pPr>
      <w:r w:rsidRPr="008D6614">
        <w:t>Esta função retorna o endereço associado à chave pública da assinatura da curva elíptica:</w:t>
      </w:r>
    </w:p>
    <w:p w14:paraId="172BC73E" w14:textId="47AD16DD" w:rsidR="008D6614" w:rsidRPr="008D6614" w:rsidRDefault="008D6614" w:rsidP="008D6614">
      <w:pPr>
        <w:rPr>
          <w:color w:val="FFFFFF" w:themeColor="background1"/>
          <w:lang w:val="en-US"/>
        </w:rPr>
      </w:pPr>
      <w:proofErr w:type="spellStart"/>
      <w:r w:rsidRPr="008D6614">
        <w:rPr>
          <w:color w:val="FFFFFF" w:themeColor="background1"/>
          <w:highlight w:val="black"/>
          <w:lang w:val="en-US"/>
        </w:rPr>
        <w:t>ecrecover</w:t>
      </w:r>
      <w:proofErr w:type="spellEnd"/>
      <w:r w:rsidRPr="008D6614">
        <w:rPr>
          <w:color w:val="FFFFFF" w:themeColor="background1"/>
          <w:highlight w:val="black"/>
          <w:lang w:val="en-US"/>
        </w:rPr>
        <w:t>(bytes32 hash, uint8 v, bytes32 r, bytes32 s) returns (address)</w:t>
      </w:r>
    </w:p>
    <w:p w14:paraId="0330C1CF" w14:textId="77777777" w:rsidR="008D6614" w:rsidRPr="008D6614" w:rsidRDefault="008D6614" w:rsidP="008D6614">
      <w:r w:rsidRPr="008D6614">
        <w:pict w14:anchorId="7CFCA41C">
          <v:rect id="_x0000_i1303" style="width:0;height:1.5pt" o:hralign="center" o:hrstd="t" o:hr="t" fillcolor="#a0a0a0" stroked="f"/>
        </w:pict>
      </w:r>
    </w:p>
    <w:p w14:paraId="0087CA97" w14:textId="77777777" w:rsidR="008D6614" w:rsidRPr="008D6614" w:rsidRDefault="008D6614" w:rsidP="008D6614">
      <w:pPr>
        <w:rPr>
          <w:b/>
          <w:bCs/>
        </w:rPr>
      </w:pPr>
      <w:r w:rsidRPr="008D6614">
        <w:rPr>
          <w:b/>
          <w:bCs/>
        </w:rPr>
        <w:t>Variáveis de estado</w:t>
      </w:r>
    </w:p>
    <w:p w14:paraId="7473B2A9" w14:textId="77777777" w:rsidR="008D6614" w:rsidRDefault="008D6614" w:rsidP="008D6614">
      <w:r w:rsidRPr="008D6614">
        <w:t>Variáveis de estado têm seus valores armazenados permanentemente no armazenamento do contrato inteligente. Variáveis de estado são declaradas fora do corpo de uma função, e permanecem disponíveis ao longo do contrato, dependendo da acessibilidade atribuída a elas e enquanto o contrato persistir:</w:t>
      </w:r>
    </w:p>
    <w:p w14:paraId="21C3D664" w14:textId="02639D5A" w:rsidR="008D6614" w:rsidRDefault="008D6614" w:rsidP="008D6614">
      <w:r w:rsidRPr="008D6614">
        <w:drawing>
          <wp:inline distT="0" distB="0" distL="0" distR="0" wp14:anchorId="4298314E" wp14:editId="63A84C3C">
            <wp:extent cx="2705478" cy="1076475"/>
            <wp:effectExtent l="0" t="0" r="0" b="9525"/>
            <wp:docPr id="9251526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52689" name=""/>
                    <pic:cNvPicPr/>
                  </pic:nvPicPr>
                  <pic:blipFill>
                    <a:blip r:embed="rId27"/>
                    <a:stretch>
                      <a:fillRect/>
                    </a:stretch>
                  </pic:blipFill>
                  <pic:spPr>
                    <a:xfrm>
                      <a:off x="0" y="0"/>
                      <a:ext cx="2705478" cy="1076475"/>
                    </a:xfrm>
                    <a:prstGeom prst="rect">
                      <a:avLst/>
                    </a:prstGeom>
                  </pic:spPr>
                </pic:pic>
              </a:graphicData>
            </a:graphic>
          </wp:inline>
        </w:drawing>
      </w:r>
    </w:p>
    <w:p w14:paraId="0CD8A43C" w14:textId="77777777" w:rsidR="008D6614" w:rsidRPr="008D6614" w:rsidRDefault="008D6614" w:rsidP="008D6614">
      <w:r w:rsidRPr="008D6614">
        <w:t>Aqui, x é uma variável de estado cujo valor será armazenado no armazenamento do contrato.</w:t>
      </w:r>
    </w:p>
    <w:p w14:paraId="6E2151C8" w14:textId="77777777" w:rsidR="008D6614" w:rsidRPr="008D6614" w:rsidRDefault="008D6614" w:rsidP="008D6614">
      <w:r w:rsidRPr="008D6614">
        <w:t>Existem três tipos de variáveis de estado, com base no escopo de visibilidade:</w:t>
      </w:r>
    </w:p>
    <w:p w14:paraId="0F4B6A82" w14:textId="77777777" w:rsidR="008D6614" w:rsidRPr="008D6614" w:rsidRDefault="008D6614" w:rsidP="008D6614">
      <w:pPr>
        <w:numPr>
          <w:ilvl w:val="0"/>
          <w:numId w:val="18"/>
        </w:numPr>
      </w:pPr>
      <w:r w:rsidRPr="008D6614">
        <w:rPr>
          <w:b/>
          <w:bCs/>
        </w:rPr>
        <w:t>Private</w:t>
      </w:r>
      <w:r w:rsidRPr="008D6614">
        <w:t>: Estas variáveis são acessíveis apenas internamente, dentro do contrato no qual foram originalmente definidas. Elas também não são acessíveis por nenhum contrato derivado do contrato original.</w:t>
      </w:r>
    </w:p>
    <w:p w14:paraId="5B41B2A6" w14:textId="77777777" w:rsidR="008D6614" w:rsidRPr="008D6614" w:rsidRDefault="008D6614" w:rsidP="008D6614">
      <w:pPr>
        <w:numPr>
          <w:ilvl w:val="0"/>
          <w:numId w:val="18"/>
        </w:numPr>
      </w:pPr>
      <w:proofErr w:type="spellStart"/>
      <w:r w:rsidRPr="008D6614">
        <w:rPr>
          <w:b/>
          <w:bCs/>
        </w:rPr>
        <w:t>Public</w:t>
      </w:r>
      <w:proofErr w:type="spellEnd"/>
      <w:r w:rsidRPr="008D6614">
        <w:t xml:space="preserve">: Estas variáveis fazem parte da interface do contrato. Em palavras simples, qualquer um pode obter o valor dessas variáveis. Elas são acessíveis dentro do contrato internamente usando a palavra-chave </w:t>
      </w:r>
      <w:proofErr w:type="spellStart"/>
      <w:r w:rsidRPr="008D6614">
        <w:t>this</w:t>
      </w:r>
      <w:proofErr w:type="spellEnd"/>
      <w:r w:rsidRPr="008D6614">
        <w:t>. Também podem ser chamadas a partir de outros contratos e transações. Uma função "</w:t>
      </w:r>
      <w:proofErr w:type="spellStart"/>
      <w:r w:rsidRPr="008D6614">
        <w:t>getter</w:t>
      </w:r>
      <w:proofErr w:type="spellEnd"/>
      <w:r w:rsidRPr="008D6614">
        <w:t>" é automaticamente criada para todas as variáveis públicas.</w:t>
      </w:r>
    </w:p>
    <w:p w14:paraId="026F77B4" w14:textId="77777777" w:rsidR="008D6614" w:rsidRPr="008D6614" w:rsidRDefault="008D6614" w:rsidP="008D6614">
      <w:pPr>
        <w:numPr>
          <w:ilvl w:val="0"/>
          <w:numId w:val="18"/>
        </w:numPr>
      </w:pPr>
      <w:proofErr w:type="spellStart"/>
      <w:r w:rsidRPr="008D6614">
        <w:rPr>
          <w:b/>
          <w:bCs/>
        </w:rPr>
        <w:t>Internal</w:t>
      </w:r>
      <w:proofErr w:type="spellEnd"/>
      <w:r w:rsidRPr="008D6614">
        <w:t xml:space="preserve">: Estas variáveis são acessíveis apenas internamente dentro do contrato no qual são definidas. Em contraste com variáveis de estado </w:t>
      </w:r>
      <w:proofErr w:type="spellStart"/>
      <w:r w:rsidRPr="008D6614">
        <w:t>private</w:t>
      </w:r>
      <w:proofErr w:type="spellEnd"/>
      <w:r w:rsidRPr="008D6614">
        <w:t>, elas também são acessíveis a partir de qualquer contrato derivado do contrato original (pai).</w:t>
      </w:r>
    </w:p>
    <w:p w14:paraId="094FEF5D" w14:textId="77777777" w:rsidR="008D6614" w:rsidRPr="008D6614" w:rsidRDefault="008D6614" w:rsidP="008D6614">
      <w:r w:rsidRPr="008D6614">
        <w:lastRenderedPageBreak/>
        <w:t xml:space="preserve">Existem várias outras variáveis globais disponíveis. Uma lista abrangente e seus detalhes podem ser encontrados na documentação oficial da </w:t>
      </w:r>
      <w:proofErr w:type="spellStart"/>
      <w:r w:rsidRPr="008D6614">
        <w:t>Solidity</w:t>
      </w:r>
      <w:proofErr w:type="spellEnd"/>
      <w:r w:rsidRPr="008D6614">
        <w:t>:</w:t>
      </w:r>
      <w:r w:rsidRPr="008D6614">
        <w:br/>
      </w:r>
      <w:hyperlink r:id="rId28" w:tgtFrame="_new" w:history="1">
        <w:r w:rsidRPr="008D6614">
          <w:rPr>
            <w:rStyle w:val="Hyperlink"/>
          </w:rPr>
          <w:t>https://solidity.readthedocs.io/en/latest/units-and-global-variables.html</w:t>
        </w:r>
      </w:hyperlink>
    </w:p>
    <w:p w14:paraId="5A9E7464" w14:textId="77777777" w:rsidR="008D6614" w:rsidRPr="008D6614" w:rsidRDefault="008D6614" w:rsidP="008D6614">
      <w:r w:rsidRPr="008D6614">
        <w:t>Existem dois modificadores para variáveis de estado:</w:t>
      </w:r>
    </w:p>
    <w:p w14:paraId="0BE3F43E" w14:textId="77777777" w:rsidR="008D6614" w:rsidRPr="008D6614" w:rsidRDefault="008D6614" w:rsidP="008D6614">
      <w:pPr>
        <w:numPr>
          <w:ilvl w:val="0"/>
          <w:numId w:val="19"/>
        </w:numPr>
      </w:pPr>
      <w:proofErr w:type="spellStart"/>
      <w:r w:rsidRPr="008D6614">
        <w:rPr>
          <w:b/>
          <w:bCs/>
        </w:rPr>
        <w:t>constant</w:t>
      </w:r>
      <w:proofErr w:type="spellEnd"/>
      <w:r w:rsidRPr="008D6614">
        <w:t>: Impede atribuição, exceto durante a inicialização.</w:t>
      </w:r>
    </w:p>
    <w:p w14:paraId="431DA37F" w14:textId="77777777" w:rsidR="008D6614" w:rsidRPr="008D6614" w:rsidRDefault="008D6614" w:rsidP="008D6614">
      <w:pPr>
        <w:numPr>
          <w:ilvl w:val="0"/>
          <w:numId w:val="19"/>
        </w:numPr>
      </w:pPr>
      <w:proofErr w:type="spellStart"/>
      <w:r w:rsidRPr="008D6614">
        <w:rPr>
          <w:b/>
          <w:bCs/>
        </w:rPr>
        <w:t>immutable</w:t>
      </w:r>
      <w:proofErr w:type="spellEnd"/>
      <w:r w:rsidRPr="008D6614">
        <w:t>: Permite exatamente uma atribuição no momento da construção e é constante posteriormente.</w:t>
      </w:r>
    </w:p>
    <w:p w14:paraId="63162915" w14:textId="77777777" w:rsidR="008D6614" w:rsidRPr="008D6614" w:rsidRDefault="008D6614" w:rsidP="008D6614">
      <w:r w:rsidRPr="008D6614">
        <w:pict w14:anchorId="1176A6E2">
          <v:rect id="_x0000_i1323" style="width:0;height:1.5pt" o:hralign="center" o:hrstd="t" o:hr="t" fillcolor="#a0a0a0" stroked="f"/>
        </w:pict>
      </w:r>
    </w:p>
    <w:p w14:paraId="643304AF" w14:textId="77777777" w:rsidR="008D6614" w:rsidRPr="008D6614" w:rsidRDefault="008D6614" w:rsidP="008D6614">
      <w:pPr>
        <w:rPr>
          <w:b/>
          <w:bCs/>
        </w:rPr>
      </w:pPr>
      <w:r w:rsidRPr="008D6614">
        <w:rPr>
          <w:b/>
          <w:bCs/>
        </w:rPr>
        <w:t>Tipos de dados</w:t>
      </w:r>
    </w:p>
    <w:p w14:paraId="1447A9A9" w14:textId="77777777" w:rsidR="008D6614" w:rsidRPr="008D6614" w:rsidRDefault="008D6614" w:rsidP="008D6614">
      <w:proofErr w:type="spellStart"/>
      <w:r w:rsidRPr="008D6614">
        <w:t>Solidity</w:t>
      </w:r>
      <w:proofErr w:type="spellEnd"/>
      <w:r w:rsidRPr="008D6614">
        <w:t xml:space="preserve"> possui duas categorias de tipos de dados — </w:t>
      </w:r>
      <w:r w:rsidRPr="008D6614">
        <w:rPr>
          <w:b/>
          <w:bCs/>
        </w:rPr>
        <w:t>tipos de valor</w:t>
      </w:r>
      <w:r w:rsidRPr="008D6614">
        <w:t xml:space="preserve"> (</w:t>
      </w:r>
      <w:proofErr w:type="spellStart"/>
      <w:r w:rsidRPr="008D6614">
        <w:rPr>
          <w:i/>
          <w:iCs/>
        </w:rPr>
        <w:t>value</w:t>
      </w:r>
      <w:proofErr w:type="spellEnd"/>
      <w:r w:rsidRPr="008D6614">
        <w:rPr>
          <w:i/>
          <w:iCs/>
        </w:rPr>
        <w:t xml:space="preserve"> </w:t>
      </w:r>
      <w:proofErr w:type="spellStart"/>
      <w:r w:rsidRPr="008D6614">
        <w:rPr>
          <w:i/>
          <w:iCs/>
        </w:rPr>
        <w:t>types</w:t>
      </w:r>
      <w:proofErr w:type="spellEnd"/>
      <w:r w:rsidRPr="008D6614">
        <w:t xml:space="preserve">) e </w:t>
      </w:r>
      <w:r w:rsidRPr="008D6614">
        <w:rPr>
          <w:b/>
          <w:bCs/>
        </w:rPr>
        <w:t>tipos de referência</w:t>
      </w:r>
      <w:r w:rsidRPr="008D6614">
        <w:t xml:space="preserve"> (</w:t>
      </w:r>
      <w:proofErr w:type="spellStart"/>
      <w:r w:rsidRPr="008D6614">
        <w:rPr>
          <w:i/>
          <w:iCs/>
        </w:rPr>
        <w:t>reference</w:t>
      </w:r>
      <w:proofErr w:type="spellEnd"/>
      <w:r w:rsidRPr="008D6614">
        <w:rPr>
          <w:i/>
          <w:iCs/>
        </w:rPr>
        <w:t xml:space="preserve"> </w:t>
      </w:r>
      <w:proofErr w:type="spellStart"/>
      <w:r w:rsidRPr="008D6614">
        <w:rPr>
          <w:i/>
          <w:iCs/>
        </w:rPr>
        <w:t>types</w:t>
      </w:r>
      <w:proofErr w:type="spellEnd"/>
      <w:r w:rsidRPr="008D6614">
        <w:t>):</w:t>
      </w:r>
    </w:p>
    <w:p w14:paraId="1C446415" w14:textId="77777777" w:rsidR="008D6614" w:rsidRPr="008D6614" w:rsidRDefault="008D6614" w:rsidP="008D6614">
      <w:pPr>
        <w:numPr>
          <w:ilvl w:val="0"/>
          <w:numId w:val="20"/>
        </w:numPr>
      </w:pPr>
      <w:r w:rsidRPr="008D6614">
        <w:rPr>
          <w:b/>
          <w:bCs/>
        </w:rPr>
        <w:t>Tipos de valor</w:t>
      </w:r>
      <w:r w:rsidRPr="008D6614">
        <w:t xml:space="preserve"> são variáveis que são sempre passadas por valor. Isso significa que os tipos de valor armazenam seu valor ou dado diretamente, permitindo que o valor de uma variável armazenado na memória seja acessado diretamente acessando a variável.</w:t>
      </w:r>
    </w:p>
    <w:p w14:paraId="06C02923" w14:textId="77777777" w:rsidR="008D6614" w:rsidRPr="008D6614" w:rsidRDefault="008D6614" w:rsidP="008D6614">
      <w:pPr>
        <w:numPr>
          <w:ilvl w:val="0"/>
          <w:numId w:val="20"/>
        </w:numPr>
      </w:pPr>
      <w:r w:rsidRPr="008D6614">
        <w:rPr>
          <w:b/>
          <w:bCs/>
        </w:rPr>
        <w:t>Tipos de referência</w:t>
      </w:r>
      <w:r w:rsidRPr="008D6614">
        <w:t xml:space="preserve"> armazenam o endereço do local de memória onde o valor é armazenado. Isso é diferente dos tipos de valor, que armazenam o valor real da variável diretamente com a variável.</w:t>
      </w:r>
    </w:p>
    <w:p w14:paraId="14F6DD56" w14:textId="77777777" w:rsidR="008D6614" w:rsidRPr="008D6614" w:rsidRDefault="008D6614" w:rsidP="008D6614">
      <w:r w:rsidRPr="008D6614">
        <w:t xml:space="preserve">Lembre-se do Capítulo 9, </w:t>
      </w:r>
      <w:r w:rsidRPr="008D6614">
        <w:rPr>
          <w:i/>
          <w:iCs/>
        </w:rPr>
        <w:t>Arquitetura Ethereum</w:t>
      </w:r>
      <w:r w:rsidRPr="008D6614">
        <w:t>, onde vimos que a EVM pode ler e escrever dados em diferentes locais. O local específico usado para armazenar valores de uma variável depende do tipo de dado da variável e onde ela foi declarada. Por exemplo, variáveis de parâmetros de função são armazenadas na memória, enquanto variáveis de estado são armazenadas no armazenamento.</w:t>
      </w:r>
    </w:p>
    <w:p w14:paraId="5D95F9DE" w14:textId="77777777" w:rsidR="008D6614" w:rsidRPr="008D6614" w:rsidRDefault="008D6614" w:rsidP="008D6614">
      <w:r w:rsidRPr="008D6614">
        <w:t xml:space="preserve">Agora descreveremos os </w:t>
      </w:r>
      <w:r w:rsidRPr="008D6614">
        <w:rPr>
          <w:b/>
          <w:bCs/>
        </w:rPr>
        <w:t>tipos de valor</w:t>
      </w:r>
      <w:r w:rsidRPr="008D6614">
        <w:t xml:space="preserve"> em detalhes.</w:t>
      </w:r>
    </w:p>
    <w:p w14:paraId="5D9F9A61" w14:textId="77777777" w:rsidR="008D6614" w:rsidRPr="008D6614" w:rsidRDefault="008D6614" w:rsidP="008D6614">
      <w:r w:rsidRPr="008D6614">
        <w:pict w14:anchorId="0FECDCBC">
          <v:rect id="_x0000_i1324" style="width:0;height:1.5pt" o:hralign="center" o:hrstd="t" o:hr="t" fillcolor="#a0a0a0" stroked="f"/>
        </w:pict>
      </w:r>
    </w:p>
    <w:p w14:paraId="4EF2682F" w14:textId="77777777" w:rsidR="008D6614" w:rsidRPr="008D6614" w:rsidRDefault="008D6614" w:rsidP="008D6614">
      <w:pPr>
        <w:rPr>
          <w:b/>
          <w:bCs/>
        </w:rPr>
      </w:pPr>
      <w:r w:rsidRPr="008D6614">
        <w:rPr>
          <w:b/>
          <w:bCs/>
        </w:rPr>
        <w:t>Tipos de valor</w:t>
      </w:r>
    </w:p>
    <w:p w14:paraId="4493B0F6" w14:textId="77777777" w:rsidR="008D6614" w:rsidRPr="008D6614" w:rsidRDefault="008D6614" w:rsidP="008D6614">
      <w:r w:rsidRPr="008D6614">
        <w:t>Os tipos de valor incluem principalmente Booleanos, inteiros, endereços e literais, os quais são explicados detalhadamente aqui.</w:t>
      </w:r>
    </w:p>
    <w:p w14:paraId="70F897B2" w14:textId="77777777" w:rsidR="008D6614" w:rsidRPr="008D6614" w:rsidRDefault="008D6614" w:rsidP="008D6614">
      <w:r w:rsidRPr="008D6614">
        <w:pict w14:anchorId="0CDCC75B">
          <v:rect id="_x0000_i1325" style="width:0;height:1.5pt" o:hralign="center" o:hrstd="t" o:hr="t" fillcolor="#a0a0a0" stroked="f"/>
        </w:pict>
      </w:r>
    </w:p>
    <w:p w14:paraId="0BE068B3" w14:textId="77777777" w:rsidR="008D6614" w:rsidRPr="008D6614" w:rsidRDefault="008D6614" w:rsidP="008D6614">
      <w:pPr>
        <w:rPr>
          <w:b/>
          <w:bCs/>
        </w:rPr>
      </w:pPr>
      <w:r w:rsidRPr="008D6614">
        <w:rPr>
          <w:b/>
          <w:bCs/>
        </w:rPr>
        <w:t>Booleano</w:t>
      </w:r>
    </w:p>
    <w:p w14:paraId="3B1D5732" w14:textId="77777777" w:rsidR="008D6614" w:rsidRPr="008D6614" w:rsidRDefault="008D6614" w:rsidP="008D6614">
      <w:r w:rsidRPr="008D6614">
        <w:t xml:space="preserve">Este tipo de dado tem dois valores possíveis: </w:t>
      </w:r>
      <w:proofErr w:type="spellStart"/>
      <w:r w:rsidRPr="008D6614">
        <w:t>true</w:t>
      </w:r>
      <w:proofErr w:type="spellEnd"/>
      <w:r w:rsidRPr="008D6614">
        <w:t xml:space="preserve"> ou false, por exemplo:</w:t>
      </w:r>
    </w:p>
    <w:p w14:paraId="0136BA1D" w14:textId="77777777" w:rsidR="008D6614" w:rsidRPr="0060097D" w:rsidRDefault="008D6614" w:rsidP="008D6614">
      <w:pPr>
        <w:rPr>
          <w:color w:val="FFFFFF" w:themeColor="background1"/>
          <w:highlight w:val="black"/>
          <w:lang w:val="en-US"/>
        </w:rPr>
      </w:pPr>
      <w:r w:rsidRPr="0060097D">
        <w:rPr>
          <w:color w:val="FFFFFF" w:themeColor="background1"/>
          <w:highlight w:val="black"/>
          <w:lang w:val="en-US"/>
        </w:rPr>
        <w:t>bool v = true;</w:t>
      </w:r>
    </w:p>
    <w:p w14:paraId="683A4C77" w14:textId="2B8E988B" w:rsidR="008D6614" w:rsidRPr="0060097D" w:rsidRDefault="008D6614" w:rsidP="008D6614">
      <w:pPr>
        <w:rPr>
          <w:color w:val="FFFFFF" w:themeColor="background1"/>
          <w:lang w:val="en-US"/>
        </w:rPr>
      </w:pPr>
      <w:r w:rsidRPr="0060097D">
        <w:rPr>
          <w:color w:val="FFFFFF" w:themeColor="background1"/>
          <w:highlight w:val="black"/>
          <w:lang w:val="en-US"/>
        </w:rPr>
        <w:t>bool v = false;</w:t>
      </w:r>
    </w:p>
    <w:p w14:paraId="32A1680F" w14:textId="77777777" w:rsidR="0060097D" w:rsidRPr="0060097D" w:rsidRDefault="0060097D" w:rsidP="0060097D">
      <w:r w:rsidRPr="0060097D">
        <w:t xml:space="preserve">Esta instrução atribui o valor </w:t>
      </w:r>
      <w:proofErr w:type="spellStart"/>
      <w:r w:rsidRPr="0060097D">
        <w:t>true</w:t>
      </w:r>
      <w:proofErr w:type="spellEnd"/>
      <w:r w:rsidRPr="0060097D">
        <w:t xml:space="preserve"> ou false à variável v, dependendo da atribuição.</w:t>
      </w:r>
    </w:p>
    <w:p w14:paraId="7521E422" w14:textId="77777777" w:rsidR="0060097D" w:rsidRPr="0060097D" w:rsidRDefault="0060097D" w:rsidP="0060097D">
      <w:r w:rsidRPr="0060097D">
        <w:pict w14:anchorId="283FCCD2">
          <v:rect id="_x0000_i1335" style="width:0;height:1.5pt" o:hralign="center" o:hrstd="t" o:hr="t" fillcolor="#a0a0a0" stroked="f"/>
        </w:pict>
      </w:r>
    </w:p>
    <w:p w14:paraId="3039E0A4" w14:textId="77777777" w:rsidR="0060097D" w:rsidRPr="0060097D" w:rsidRDefault="0060097D" w:rsidP="0060097D">
      <w:pPr>
        <w:rPr>
          <w:b/>
          <w:bCs/>
        </w:rPr>
      </w:pPr>
      <w:r w:rsidRPr="0060097D">
        <w:rPr>
          <w:b/>
          <w:bCs/>
        </w:rPr>
        <w:t>Inteiros</w:t>
      </w:r>
    </w:p>
    <w:p w14:paraId="376BC9D2" w14:textId="77777777" w:rsidR="0060097D" w:rsidRPr="0060097D" w:rsidRDefault="0060097D" w:rsidP="0060097D">
      <w:r w:rsidRPr="0060097D">
        <w:t>Este tipo de dado representa inteiros. Várias palavras-chave são usadas para declarar tipos inteiros:</w:t>
      </w:r>
    </w:p>
    <w:p w14:paraId="3D2A59C0" w14:textId="77777777" w:rsidR="0060097D" w:rsidRPr="0060097D" w:rsidRDefault="0060097D" w:rsidP="0060097D">
      <w:pPr>
        <w:numPr>
          <w:ilvl w:val="0"/>
          <w:numId w:val="21"/>
        </w:numPr>
      </w:pPr>
      <w:proofErr w:type="spellStart"/>
      <w:r w:rsidRPr="0060097D">
        <w:rPr>
          <w:b/>
          <w:bCs/>
        </w:rPr>
        <w:t>int</w:t>
      </w:r>
      <w:proofErr w:type="spellEnd"/>
      <w:r w:rsidRPr="0060097D">
        <w:t>: Inteiro com sinal. int8 a int256, o que significa que palavras-chave estão disponíveis de int8 até int256 em incrementos de 8, por exemplo, int8, int16, int24.</w:t>
      </w:r>
    </w:p>
    <w:p w14:paraId="1CC1FA23" w14:textId="77777777" w:rsidR="0060097D" w:rsidRPr="0060097D" w:rsidRDefault="0060097D" w:rsidP="0060097D">
      <w:pPr>
        <w:numPr>
          <w:ilvl w:val="0"/>
          <w:numId w:val="21"/>
        </w:numPr>
      </w:pPr>
      <w:proofErr w:type="spellStart"/>
      <w:r w:rsidRPr="0060097D">
        <w:rPr>
          <w:b/>
          <w:bCs/>
        </w:rPr>
        <w:t>uint</w:t>
      </w:r>
      <w:proofErr w:type="spellEnd"/>
      <w:r w:rsidRPr="0060097D">
        <w:t>: Inteiro sem sinal. uint8, uint16 até uint256. O uso depende de quantos bits precisam ser armazenados na variável.</w:t>
      </w:r>
    </w:p>
    <w:p w14:paraId="58A5CCF5" w14:textId="77777777" w:rsidR="0060097D" w:rsidRPr="0060097D" w:rsidRDefault="0060097D" w:rsidP="0060097D">
      <w:r w:rsidRPr="0060097D">
        <w:t xml:space="preserve">Por exemplo, neste código, observe que </w:t>
      </w:r>
      <w:proofErr w:type="spellStart"/>
      <w:r w:rsidRPr="0060097D">
        <w:t>uint</w:t>
      </w:r>
      <w:proofErr w:type="spellEnd"/>
      <w:r w:rsidRPr="0060097D">
        <w:t xml:space="preserve"> é um apelido para uint256:</w:t>
      </w:r>
    </w:p>
    <w:p w14:paraId="72F5D465"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lastRenderedPageBreak/>
        <w:t>uint256 x;</w:t>
      </w:r>
    </w:p>
    <w:p w14:paraId="5BE20C25" w14:textId="77777777" w:rsidR="0060097D" w:rsidRPr="0060097D" w:rsidRDefault="0060097D" w:rsidP="0060097D">
      <w:pPr>
        <w:rPr>
          <w:color w:val="FFFFFF" w:themeColor="background1"/>
          <w:highlight w:val="black"/>
          <w:lang w:val="en-US"/>
        </w:rPr>
      </w:pPr>
      <w:proofErr w:type="spellStart"/>
      <w:r w:rsidRPr="0060097D">
        <w:rPr>
          <w:color w:val="FFFFFF" w:themeColor="background1"/>
          <w:highlight w:val="black"/>
          <w:lang w:val="en-US"/>
        </w:rPr>
        <w:t>uint</w:t>
      </w:r>
      <w:proofErr w:type="spellEnd"/>
      <w:r w:rsidRPr="0060097D">
        <w:rPr>
          <w:color w:val="FFFFFF" w:themeColor="background1"/>
          <w:highlight w:val="black"/>
          <w:lang w:val="en-US"/>
        </w:rPr>
        <w:t xml:space="preserve"> y;</w:t>
      </w:r>
    </w:p>
    <w:p w14:paraId="549FADB6" w14:textId="09F8BF30" w:rsidR="008D6614" w:rsidRPr="0060097D" w:rsidRDefault="0060097D" w:rsidP="0060097D">
      <w:pPr>
        <w:rPr>
          <w:color w:val="FFFFFF" w:themeColor="background1"/>
          <w:lang w:val="en-US"/>
        </w:rPr>
      </w:pPr>
      <w:r w:rsidRPr="0060097D">
        <w:rPr>
          <w:color w:val="FFFFFF" w:themeColor="background1"/>
          <w:highlight w:val="black"/>
          <w:lang w:val="en-US"/>
        </w:rPr>
        <w:t>uint256 z;</w:t>
      </w:r>
    </w:p>
    <w:p w14:paraId="5DDAE177" w14:textId="7F21066F" w:rsidR="0060097D" w:rsidRDefault="0060097D" w:rsidP="0060097D">
      <w:r w:rsidRPr="0060097D">
        <w:t xml:space="preserve">Esses tipos também podem ser declarados com a palavra-chave </w:t>
      </w:r>
      <w:proofErr w:type="spellStart"/>
      <w:r w:rsidRPr="0060097D">
        <w:t>constant</w:t>
      </w:r>
      <w:proofErr w:type="spellEnd"/>
      <w:r w:rsidRPr="0060097D">
        <w:t>, o que significa que nenhum slot de armazenamento será reservado pelo compilador para essas variáveis. Neste caso, cada ocorrência será substituída pelo valor real:</w:t>
      </w:r>
    </w:p>
    <w:p w14:paraId="11A5917A" w14:textId="141D05EB" w:rsidR="0060097D" w:rsidRPr="0060097D" w:rsidRDefault="0060097D" w:rsidP="0060097D">
      <w:pPr>
        <w:rPr>
          <w:color w:val="FFFFFF" w:themeColor="background1"/>
          <w:lang w:val="en-US"/>
        </w:rPr>
      </w:pPr>
      <w:proofErr w:type="spellStart"/>
      <w:r w:rsidRPr="0060097D">
        <w:rPr>
          <w:color w:val="FFFFFF" w:themeColor="background1"/>
          <w:highlight w:val="black"/>
          <w:lang w:val="en-US"/>
        </w:rPr>
        <w:t>uint</w:t>
      </w:r>
      <w:proofErr w:type="spellEnd"/>
      <w:r w:rsidRPr="0060097D">
        <w:rPr>
          <w:color w:val="FFFFFF" w:themeColor="background1"/>
          <w:highlight w:val="black"/>
          <w:lang w:val="en-US"/>
        </w:rPr>
        <w:t xml:space="preserve"> constant z = 10 + 10;</w:t>
      </w:r>
    </w:p>
    <w:p w14:paraId="437DC556" w14:textId="77777777" w:rsidR="0060097D" w:rsidRPr="0060097D" w:rsidRDefault="0060097D" w:rsidP="0060097D">
      <w:r w:rsidRPr="0060097D">
        <w:pict w14:anchorId="75CFE47F">
          <v:rect id="_x0000_i1343" style="width:0;height:1.5pt" o:hralign="center" o:hrstd="t" o:hr="t" fillcolor="#a0a0a0" stroked="f"/>
        </w:pict>
      </w:r>
    </w:p>
    <w:p w14:paraId="4B084EFB" w14:textId="77777777" w:rsidR="0060097D" w:rsidRPr="0060097D" w:rsidRDefault="0060097D" w:rsidP="0060097D">
      <w:pPr>
        <w:rPr>
          <w:b/>
          <w:bCs/>
        </w:rPr>
      </w:pPr>
      <w:r w:rsidRPr="0060097D">
        <w:rPr>
          <w:b/>
          <w:bCs/>
        </w:rPr>
        <w:t>Endereço</w:t>
      </w:r>
    </w:p>
    <w:p w14:paraId="18CACBC0" w14:textId="77777777" w:rsidR="0060097D" w:rsidRPr="0060097D" w:rsidRDefault="0060097D" w:rsidP="0060097D">
      <w:r w:rsidRPr="0060097D">
        <w:t>Este tipo de dado armazena um valor de 160 bits (20 bytes). Este tipo possui vários membros que podem ser usados para interagir com e consultar contratos. Esses membros são descritos aqui:</w:t>
      </w:r>
    </w:p>
    <w:p w14:paraId="36F7530D" w14:textId="77777777" w:rsidR="0060097D" w:rsidRPr="0060097D" w:rsidRDefault="0060097D" w:rsidP="0060097D">
      <w:pPr>
        <w:numPr>
          <w:ilvl w:val="0"/>
          <w:numId w:val="22"/>
        </w:numPr>
      </w:pPr>
      <w:r w:rsidRPr="0060097D">
        <w:rPr>
          <w:b/>
          <w:bCs/>
        </w:rPr>
        <w:t>balance</w:t>
      </w:r>
      <w:r w:rsidRPr="0060097D">
        <w:t>: O membro balance retorna o saldo do endereço em Wei.</w:t>
      </w:r>
    </w:p>
    <w:p w14:paraId="4939EC71" w14:textId="77777777" w:rsidR="0060097D" w:rsidRPr="0060097D" w:rsidRDefault="0060097D" w:rsidP="0060097D">
      <w:pPr>
        <w:numPr>
          <w:ilvl w:val="0"/>
          <w:numId w:val="22"/>
        </w:numPr>
      </w:pPr>
      <w:proofErr w:type="spellStart"/>
      <w:r w:rsidRPr="0060097D">
        <w:rPr>
          <w:b/>
          <w:bCs/>
        </w:rPr>
        <w:t>send</w:t>
      </w:r>
      <w:proofErr w:type="spellEnd"/>
      <w:r w:rsidRPr="0060097D">
        <w:t xml:space="preserve">: Este membro é usado para enviar uma quantidade de </w:t>
      </w:r>
      <w:proofErr w:type="spellStart"/>
      <w:r w:rsidRPr="0060097D">
        <w:t>ether</w:t>
      </w:r>
      <w:proofErr w:type="spellEnd"/>
      <w:r w:rsidRPr="0060097D">
        <w:t xml:space="preserve"> a um endereço (endereço Ethereum de 160 bits) e retorna </w:t>
      </w:r>
      <w:proofErr w:type="spellStart"/>
      <w:r w:rsidRPr="0060097D">
        <w:t>true</w:t>
      </w:r>
      <w:proofErr w:type="spellEnd"/>
      <w:r w:rsidRPr="0060097D">
        <w:t xml:space="preserve"> ou false dependendo do resultado da transação, por exemplo:</w:t>
      </w:r>
    </w:p>
    <w:p w14:paraId="76BB9F75"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address to = 0x6414cc08d148dce9ebf5a2d0b7c220ed2d3203da;</w:t>
      </w:r>
    </w:p>
    <w:p w14:paraId="16E13E5F"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address from = this;</w:t>
      </w:r>
    </w:p>
    <w:p w14:paraId="0E911A0E" w14:textId="5A228785" w:rsidR="0060097D" w:rsidRPr="008D6614" w:rsidRDefault="0060097D" w:rsidP="0060097D">
      <w:pPr>
        <w:rPr>
          <w:color w:val="FFFFFF" w:themeColor="background1"/>
          <w:lang w:val="en-US"/>
        </w:rPr>
      </w:pPr>
      <w:r w:rsidRPr="0060097D">
        <w:rPr>
          <w:color w:val="FFFFFF" w:themeColor="background1"/>
          <w:highlight w:val="black"/>
          <w:lang w:val="en-US"/>
        </w:rPr>
        <w:t>if (</w:t>
      </w:r>
      <w:proofErr w:type="spellStart"/>
      <w:r w:rsidRPr="0060097D">
        <w:rPr>
          <w:color w:val="FFFFFF" w:themeColor="background1"/>
          <w:highlight w:val="black"/>
          <w:lang w:val="en-US"/>
        </w:rPr>
        <w:t>to.balance</w:t>
      </w:r>
      <w:proofErr w:type="spellEnd"/>
      <w:r w:rsidRPr="0060097D">
        <w:rPr>
          <w:color w:val="FFFFFF" w:themeColor="background1"/>
          <w:highlight w:val="black"/>
          <w:lang w:val="en-US"/>
        </w:rPr>
        <w:t xml:space="preserve"> &lt; 10 &amp;&amp; </w:t>
      </w:r>
      <w:proofErr w:type="spellStart"/>
      <w:r w:rsidRPr="0060097D">
        <w:rPr>
          <w:color w:val="FFFFFF" w:themeColor="background1"/>
          <w:highlight w:val="black"/>
          <w:lang w:val="en-US"/>
        </w:rPr>
        <w:t>from.balance</w:t>
      </w:r>
      <w:proofErr w:type="spellEnd"/>
      <w:r w:rsidRPr="0060097D">
        <w:rPr>
          <w:color w:val="FFFFFF" w:themeColor="background1"/>
          <w:highlight w:val="black"/>
          <w:lang w:val="en-US"/>
        </w:rPr>
        <w:t xml:space="preserve"> &gt; 50) </w:t>
      </w:r>
      <w:proofErr w:type="spellStart"/>
      <w:r w:rsidRPr="0060097D">
        <w:rPr>
          <w:color w:val="FFFFFF" w:themeColor="background1"/>
          <w:highlight w:val="black"/>
          <w:lang w:val="en-US"/>
        </w:rPr>
        <w:t>to.send</w:t>
      </w:r>
      <w:proofErr w:type="spellEnd"/>
      <w:r w:rsidRPr="0060097D">
        <w:rPr>
          <w:color w:val="FFFFFF" w:themeColor="background1"/>
          <w:highlight w:val="black"/>
          <w:lang w:val="en-US"/>
        </w:rPr>
        <w:t>(20);</w:t>
      </w:r>
    </w:p>
    <w:p w14:paraId="3788F60C" w14:textId="77777777" w:rsidR="0060097D" w:rsidRPr="0060097D" w:rsidRDefault="0060097D" w:rsidP="0060097D">
      <w:pPr>
        <w:numPr>
          <w:ilvl w:val="0"/>
          <w:numId w:val="23"/>
        </w:numPr>
      </w:pPr>
      <w:r w:rsidRPr="0060097D">
        <w:rPr>
          <w:b/>
          <w:bCs/>
        </w:rPr>
        <w:t xml:space="preserve">Funções </w:t>
      </w:r>
      <w:proofErr w:type="spellStart"/>
      <w:r w:rsidRPr="0060097D">
        <w:rPr>
          <w:b/>
          <w:bCs/>
        </w:rPr>
        <w:t>call</w:t>
      </w:r>
      <w:proofErr w:type="spellEnd"/>
      <w:r w:rsidRPr="0060097D">
        <w:t xml:space="preserve">: As funções </w:t>
      </w:r>
      <w:proofErr w:type="spellStart"/>
      <w:r w:rsidRPr="0060097D">
        <w:t>call</w:t>
      </w:r>
      <w:proofErr w:type="spellEnd"/>
      <w:r w:rsidRPr="0060097D">
        <w:t xml:space="preserve">, </w:t>
      </w:r>
      <w:proofErr w:type="spellStart"/>
      <w:r w:rsidRPr="0060097D">
        <w:t>callcode</w:t>
      </w:r>
      <w:proofErr w:type="spellEnd"/>
      <w:r w:rsidRPr="0060097D">
        <w:t xml:space="preserve"> e </w:t>
      </w:r>
      <w:proofErr w:type="spellStart"/>
      <w:r w:rsidRPr="0060097D">
        <w:t>delegatecall</w:t>
      </w:r>
      <w:proofErr w:type="spellEnd"/>
      <w:r w:rsidRPr="0060097D">
        <w:t xml:space="preserve"> são fornecidas para interagir com funções que não possuem uma ABI. Estas funções devem ser usadas com cautela, pois não são seguras devido ao impacto na segurança e na tipagem dos contratos.</w:t>
      </w:r>
    </w:p>
    <w:p w14:paraId="1C53E974" w14:textId="77777777" w:rsidR="0060097D" w:rsidRPr="0060097D" w:rsidRDefault="0060097D" w:rsidP="0060097D">
      <w:r w:rsidRPr="0060097D">
        <w:pict w14:anchorId="50145836">
          <v:rect id="_x0000_i1351" style="width:0;height:1.5pt" o:hralign="center" o:hrstd="t" o:hr="t" fillcolor="#a0a0a0" stroked="f"/>
        </w:pict>
      </w:r>
    </w:p>
    <w:p w14:paraId="5A2FB85E" w14:textId="77777777" w:rsidR="0060097D" w:rsidRPr="0060097D" w:rsidRDefault="0060097D" w:rsidP="0060097D">
      <w:pPr>
        <w:rPr>
          <w:b/>
          <w:bCs/>
        </w:rPr>
      </w:pPr>
      <w:r w:rsidRPr="0060097D">
        <w:rPr>
          <w:b/>
          <w:bCs/>
        </w:rPr>
        <w:t xml:space="preserve">Tipos de valor de </w:t>
      </w:r>
      <w:proofErr w:type="spellStart"/>
      <w:r w:rsidRPr="0060097D">
        <w:rPr>
          <w:b/>
          <w:bCs/>
        </w:rPr>
        <w:t>array</w:t>
      </w:r>
      <w:proofErr w:type="spellEnd"/>
      <w:r w:rsidRPr="0060097D">
        <w:rPr>
          <w:b/>
          <w:bCs/>
        </w:rPr>
        <w:t xml:space="preserve"> (</w:t>
      </w:r>
      <w:proofErr w:type="spellStart"/>
      <w:r w:rsidRPr="0060097D">
        <w:rPr>
          <w:b/>
          <w:bCs/>
        </w:rPr>
        <w:t>arrays</w:t>
      </w:r>
      <w:proofErr w:type="spellEnd"/>
      <w:r w:rsidRPr="0060097D">
        <w:rPr>
          <w:b/>
          <w:bCs/>
        </w:rPr>
        <w:t xml:space="preserve"> de bytes de tamanho fixo e dinâmico)</w:t>
      </w:r>
    </w:p>
    <w:p w14:paraId="73C0D4F2" w14:textId="77777777" w:rsidR="0060097D" w:rsidRPr="0060097D" w:rsidRDefault="0060097D" w:rsidP="0060097D">
      <w:proofErr w:type="spellStart"/>
      <w:r w:rsidRPr="0060097D">
        <w:t>Solidity</w:t>
      </w:r>
      <w:proofErr w:type="spellEnd"/>
      <w:r w:rsidRPr="0060097D">
        <w:t xml:space="preserve"> possui </w:t>
      </w:r>
      <w:proofErr w:type="spellStart"/>
      <w:r w:rsidRPr="0060097D">
        <w:t>arrays</w:t>
      </w:r>
      <w:proofErr w:type="spellEnd"/>
      <w:r w:rsidRPr="0060097D">
        <w:t xml:space="preserve"> de bytes de tamanho fixo e de tamanho dinâmico. As palavras-chave de tamanho fixo vão de bytes1 a bytes32, enquanto palavras-chave de tamanho dinâmico incluem bytes e </w:t>
      </w:r>
      <w:proofErr w:type="spellStart"/>
      <w:r w:rsidRPr="0060097D">
        <w:t>string</w:t>
      </w:r>
      <w:proofErr w:type="spellEnd"/>
      <w:r w:rsidRPr="0060097D">
        <w:t xml:space="preserve">. A palavra-chave bytes é usada para dados brutos de bytes, e </w:t>
      </w:r>
      <w:proofErr w:type="spellStart"/>
      <w:r w:rsidRPr="0060097D">
        <w:t>string</w:t>
      </w:r>
      <w:proofErr w:type="spellEnd"/>
      <w:r w:rsidRPr="0060097D">
        <w:t xml:space="preserve"> é usada para </w:t>
      </w:r>
      <w:proofErr w:type="spellStart"/>
      <w:r w:rsidRPr="0060097D">
        <w:t>strings</w:t>
      </w:r>
      <w:proofErr w:type="spellEnd"/>
      <w:r w:rsidRPr="0060097D">
        <w:t xml:space="preserve"> codificadas em UTF-8. Como esses </w:t>
      </w:r>
      <w:proofErr w:type="spellStart"/>
      <w:r w:rsidRPr="0060097D">
        <w:t>arrays</w:t>
      </w:r>
      <w:proofErr w:type="spellEnd"/>
      <w:r w:rsidRPr="0060097D">
        <w:t xml:space="preserve"> são retornados por valor, sua chamada implicará em custo de gás.</w:t>
      </w:r>
    </w:p>
    <w:p w14:paraId="47B65035" w14:textId="77777777" w:rsidR="0060097D" w:rsidRPr="0060097D" w:rsidRDefault="0060097D" w:rsidP="0060097D">
      <w:r w:rsidRPr="0060097D">
        <w:t xml:space="preserve">Um exemplo de </w:t>
      </w:r>
      <w:proofErr w:type="spellStart"/>
      <w:r w:rsidRPr="0060097D">
        <w:t>array</w:t>
      </w:r>
      <w:proofErr w:type="spellEnd"/>
      <w:r w:rsidRPr="0060097D">
        <w:t xml:space="preserve"> estático (tamanho fixo) é:</w:t>
      </w:r>
    </w:p>
    <w:p w14:paraId="46EA049C" w14:textId="07E8FAFB" w:rsidR="008D6614" w:rsidRPr="0060097D" w:rsidRDefault="0060097D" w:rsidP="008D6614">
      <w:pPr>
        <w:rPr>
          <w:color w:val="FFFFFF" w:themeColor="background1"/>
        </w:rPr>
      </w:pPr>
      <w:r w:rsidRPr="0060097D">
        <w:rPr>
          <w:color w:val="FFFFFF" w:themeColor="background1"/>
          <w:highlight w:val="black"/>
        </w:rPr>
        <w:t xml:space="preserve">bytes32[10] </w:t>
      </w:r>
      <w:proofErr w:type="spellStart"/>
      <w:r w:rsidRPr="0060097D">
        <w:rPr>
          <w:color w:val="FFFFFF" w:themeColor="background1"/>
          <w:highlight w:val="black"/>
        </w:rPr>
        <w:t>bankAccounts</w:t>
      </w:r>
      <w:proofErr w:type="spellEnd"/>
      <w:r w:rsidRPr="0060097D">
        <w:rPr>
          <w:color w:val="FFFFFF" w:themeColor="background1"/>
          <w:highlight w:val="black"/>
        </w:rPr>
        <w:t>;</w:t>
      </w:r>
    </w:p>
    <w:p w14:paraId="2EA397E6" w14:textId="63083CEF" w:rsidR="0060097D" w:rsidRDefault="0060097D" w:rsidP="008D6614">
      <w:r w:rsidRPr="0060097D">
        <w:t xml:space="preserve">Um exemplo de </w:t>
      </w:r>
      <w:proofErr w:type="spellStart"/>
      <w:r w:rsidRPr="0060097D">
        <w:t>array</w:t>
      </w:r>
      <w:proofErr w:type="spellEnd"/>
      <w:r w:rsidRPr="0060097D">
        <w:t xml:space="preserve"> de tamanho dinâmico é:</w:t>
      </w:r>
    </w:p>
    <w:p w14:paraId="2A74ABEA" w14:textId="3F81BE70" w:rsidR="0060097D" w:rsidRPr="0060097D" w:rsidRDefault="0060097D" w:rsidP="008D6614">
      <w:pPr>
        <w:rPr>
          <w:color w:val="FFFFFF" w:themeColor="background1"/>
        </w:rPr>
      </w:pPr>
      <w:r w:rsidRPr="0060097D">
        <w:rPr>
          <w:color w:val="FFFFFF" w:themeColor="background1"/>
          <w:highlight w:val="black"/>
        </w:rPr>
        <w:t>bytes32[] trades;</w:t>
      </w:r>
    </w:p>
    <w:p w14:paraId="425FFCDD" w14:textId="18A7113C" w:rsidR="0060097D" w:rsidRDefault="0060097D" w:rsidP="008D6614">
      <w:proofErr w:type="spellStart"/>
      <w:r w:rsidRPr="0060097D">
        <w:t>length</w:t>
      </w:r>
      <w:proofErr w:type="spellEnd"/>
      <w:r w:rsidRPr="0060097D">
        <w:t xml:space="preserve"> é um membro dos tipos de </w:t>
      </w:r>
      <w:proofErr w:type="spellStart"/>
      <w:r w:rsidRPr="0060097D">
        <w:t>array</w:t>
      </w:r>
      <w:proofErr w:type="spellEnd"/>
      <w:r w:rsidRPr="0060097D">
        <w:t xml:space="preserve"> e retorna o comprimento do </w:t>
      </w:r>
      <w:proofErr w:type="spellStart"/>
      <w:r w:rsidRPr="0060097D">
        <w:t>array</w:t>
      </w:r>
      <w:proofErr w:type="spellEnd"/>
      <w:r w:rsidRPr="0060097D">
        <w:t xml:space="preserve"> de bytes:</w:t>
      </w:r>
    </w:p>
    <w:p w14:paraId="0F6ED58F" w14:textId="0CDDBA30" w:rsidR="0060097D" w:rsidRPr="0060097D" w:rsidRDefault="0060097D" w:rsidP="008D6614">
      <w:pPr>
        <w:rPr>
          <w:color w:val="FFFFFF" w:themeColor="background1"/>
        </w:rPr>
      </w:pPr>
      <w:proofErr w:type="spellStart"/>
      <w:r w:rsidRPr="0060097D">
        <w:rPr>
          <w:color w:val="FFFFFF" w:themeColor="background1"/>
          <w:highlight w:val="black"/>
        </w:rPr>
        <w:t>trades.length</w:t>
      </w:r>
      <w:proofErr w:type="spellEnd"/>
      <w:r w:rsidRPr="0060097D">
        <w:rPr>
          <w:color w:val="FFFFFF" w:themeColor="background1"/>
          <w:highlight w:val="black"/>
        </w:rPr>
        <w:t>;</w:t>
      </w:r>
    </w:p>
    <w:p w14:paraId="58806BBB" w14:textId="77777777" w:rsidR="0060097D" w:rsidRPr="0060097D" w:rsidRDefault="0060097D" w:rsidP="0060097D">
      <w:r w:rsidRPr="0060097D">
        <w:pict w14:anchorId="74B17FCA">
          <v:rect id="_x0000_i1359" style="width:0;height:1.5pt" o:hralign="center" o:hrstd="t" o:hr="t" fillcolor="#a0a0a0" stroked="f"/>
        </w:pict>
      </w:r>
    </w:p>
    <w:p w14:paraId="51B1CECE" w14:textId="77777777" w:rsidR="0060097D" w:rsidRPr="0060097D" w:rsidRDefault="0060097D" w:rsidP="0060097D">
      <w:pPr>
        <w:rPr>
          <w:b/>
          <w:bCs/>
        </w:rPr>
      </w:pPr>
      <w:r w:rsidRPr="0060097D">
        <w:rPr>
          <w:b/>
          <w:bCs/>
        </w:rPr>
        <w:t>Literais</w:t>
      </w:r>
    </w:p>
    <w:p w14:paraId="2D57A7ED" w14:textId="77777777" w:rsidR="0060097D" w:rsidRPr="0060097D" w:rsidRDefault="0060097D" w:rsidP="0060097D">
      <w:r w:rsidRPr="0060097D">
        <w:t>Literais são usados para representar um valor fixo. Existem diferentes tipos de literais, descritos a seguir:</w:t>
      </w:r>
    </w:p>
    <w:p w14:paraId="16D208F1" w14:textId="77777777" w:rsidR="0060097D" w:rsidRPr="0060097D" w:rsidRDefault="0060097D" w:rsidP="0060097D">
      <w:pPr>
        <w:numPr>
          <w:ilvl w:val="0"/>
          <w:numId w:val="24"/>
        </w:numPr>
      </w:pPr>
      <w:r w:rsidRPr="0060097D">
        <w:rPr>
          <w:b/>
          <w:bCs/>
        </w:rPr>
        <w:t>Literais inteiros</w:t>
      </w:r>
      <w:r w:rsidRPr="0060097D">
        <w:t>: São uma sequência de números decimais no intervalo de 0–9. Um exemplo:</w:t>
      </w:r>
    </w:p>
    <w:p w14:paraId="7A7C4037" w14:textId="73A2144A" w:rsidR="0060097D" w:rsidRPr="0060097D" w:rsidRDefault="0060097D" w:rsidP="008D6614">
      <w:pPr>
        <w:rPr>
          <w:color w:val="FFFFFF" w:themeColor="background1"/>
        </w:rPr>
      </w:pPr>
      <w:r w:rsidRPr="0060097D">
        <w:rPr>
          <w:color w:val="FFFFFF" w:themeColor="background1"/>
          <w:highlight w:val="black"/>
        </w:rPr>
        <w:t>uint8 x = 2;</w:t>
      </w:r>
    </w:p>
    <w:p w14:paraId="63FE3B39" w14:textId="6D8E350E" w:rsidR="0060097D" w:rsidRDefault="0060097D" w:rsidP="008D6614">
      <w:r w:rsidRPr="0060097D">
        <w:rPr>
          <w:b/>
          <w:bCs/>
        </w:rPr>
        <w:lastRenderedPageBreak/>
        <w:t xml:space="preserve">Literais de </w:t>
      </w:r>
      <w:proofErr w:type="spellStart"/>
      <w:r w:rsidRPr="0060097D">
        <w:rPr>
          <w:b/>
          <w:bCs/>
        </w:rPr>
        <w:t>string</w:t>
      </w:r>
      <w:proofErr w:type="spellEnd"/>
      <w:r w:rsidRPr="0060097D">
        <w:t>: Este tipo especifica um conjunto de caracteres escritos com aspas duplas ou simples. Exemplos:</w:t>
      </w:r>
    </w:p>
    <w:p w14:paraId="3BA8C21D" w14:textId="77777777" w:rsidR="0060097D" w:rsidRPr="0060097D" w:rsidRDefault="0060097D" w:rsidP="0060097D">
      <w:pPr>
        <w:rPr>
          <w:color w:val="FFFFFF" w:themeColor="background1"/>
          <w:highlight w:val="black"/>
        </w:rPr>
      </w:pPr>
      <w:r w:rsidRPr="0060097D">
        <w:rPr>
          <w:color w:val="FFFFFF" w:themeColor="background1"/>
          <w:highlight w:val="black"/>
        </w:rPr>
        <w:t>'</w:t>
      </w:r>
      <w:proofErr w:type="spellStart"/>
      <w:r w:rsidRPr="0060097D">
        <w:rPr>
          <w:color w:val="FFFFFF" w:themeColor="background1"/>
          <w:highlight w:val="black"/>
        </w:rPr>
        <w:t>packt</w:t>
      </w:r>
      <w:proofErr w:type="spellEnd"/>
      <w:r w:rsidRPr="0060097D">
        <w:rPr>
          <w:color w:val="FFFFFF" w:themeColor="background1"/>
          <w:highlight w:val="black"/>
        </w:rPr>
        <w:t xml:space="preserve">'  </w:t>
      </w:r>
    </w:p>
    <w:p w14:paraId="5D9BDF28" w14:textId="542BB870" w:rsidR="0060097D" w:rsidRPr="0060097D" w:rsidRDefault="0060097D" w:rsidP="0060097D">
      <w:pPr>
        <w:rPr>
          <w:color w:val="FFFFFF" w:themeColor="background1"/>
        </w:rPr>
      </w:pPr>
      <w:r w:rsidRPr="0060097D">
        <w:rPr>
          <w:color w:val="FFFFFF" w:themeColor="background1"/>
          <w:highlight w:val="black"/>
        </w:rPr>
        <w:t>"</w:t>
      </w:r>
      <w:proofErr w:type="spellStart"/>
      <w:r w:rsidRPr="0060097D">
        <w:rPr>
          <w:color w:val="FFFFFF" w:themeColor="background1"/>
          <w:highlight w:val="black"/>
        </w:rPr>
        <w:t>packt</w:t>
      </w:r>
      <w:proofErr w:type="spellEnd"/>
      <w:r w:rsidRPr="0060097D">
        <w:rPr>
          <w:color w:val="FFFFFF" w:themeColor="background1"/>
          <w:highlight w:val="black"/>
        </w:rPr>
        <w:t>"</w:t>
      </w:r>
    </w:p>
    <w:p w14:paraId="004A5CA6" w14:textId="782F5842" w:rsidR="0060097D" w:rsidRDefault="0060097D" w:rsidP="0060097D">
      <w:r w:rsidRPr="0060097D">
        <w:rPr>
          <w:b/>
          <w:bCs/>
        </w:rPr>
        <w:t>Literais hexadecimais</w:t>
      </w:r>
      <w:r w:rsidRPr="0060097D">
        <w:t xml:space="preserve">: São prefixados com a palavra-chave </w:t>
      </w:r>
      <w:proofErr w:type="spellStart"/>
      <w:r w:rsidRPr="0060097D">
        <w:t>hex</w:t>
      </w:r>
      <w:proofErr w:type="spellEnd"/>
      <w:r w:rsidRPr="0060097D">
        <w:t xml:space="preserve"> e especificados entre aspas duplas ou simples. Exemplo:</w:t>
      </w:r>
    </w:p>
    <w:p w14:paraId="422B1D42" w14:textId="6194F774" w:rsidR="0060097D" w:rsidRPr="0060097D" w:rsidRDefault="0060097D" w:rsidP="0060097D">
      <w:pPr>
        <w:rPr>
          <w:color w:val="FFFFFF" w:themeColor="background1"/>
        </w:rPr>
      </w:pPr>
      <w:r w:rsidRPr="0060097D">
        <w:rPr>
          <w:color w:val="FFFFFF" w:themeColor="background1"/>
          <w:highlight w:val="black"/>
        </w:rPr>
        <w:t>(</w:t>
      </w:r>
      <w:proofErr w:type="spellStart"/>
      <w:r w:rsidRPr="0060097D">
        <w:rPr>
          <w:color w:val="FFFFFF" w:themeColor="background1"/>
          <w:highlight w:val="black"/>
        </w:rPr>
        <w:t>hex'AABBCC</w:t>
      </w:r>
      <w:proofErr w:type="spellEnd"/>
      <w:r w:rsidRPr="0060097D">
        <w:rPr>
          <w:color w:val="FFFFFF" w:themeColor="background1"/>
          <w:highlight w:val="black"/>
        </w:rPr>
        <w:t>');</w:t>
      </w:r>
    </w:p>
    <w:p w14:paraId="588D8FD0" w14:textId="2F0C6ACF" w:rsidR="0060097D" w:rsidRDefault="0060097D" w:rsidP="0060097D">
      <w:proofErr w:type="spellStart"/>
      <w:r w:rsidRPr="0060097D">
        <w:rPr>
          <w:b/>
          <w:bCs/>
        </w:rPr>
        <w:t>Enums</w:t>
      </w:r>
      <w:proofErr w:type="spellEnd"/>
      <w:r w:rsidRPr="0060097D">
        <w:t>: Permitem a criação de tipos definidos pelo usuário. Exemplo:</w:t>
      </w:r>
    </w:p>
    <w:p w14:paraId="5CCF0310" w14:textId="77777777" w:rsidR="0060097D" w:rsidRPr="0060097D" w:rsidRDefault="0060097D" w:rsidP="0060097D">
      <w:pPr>
        <w:rPr>
          <w:color w:val="FFFFFF" w:themeColor="background1"/>
          <w:highlight w:val="black"/>
          <w:lang w:val="en-US"/>
        </w:rPr>
      </w:pPr>
      <w:proofErr w:type="spellStart"/>
      <w:r w:rsidRPr="0060097D">
        <w:rPr>
          <w:color w:val="FFFFFF" w:themeColor="background1"/>
          <w:highlight w:val="black"/>
          <w:lang w:val="en-US"/>
        </w:rPr>
        <w:t>enum</w:t>
      </w:r>
      <w:proofErr w:type="spellEnd"/>
      <w:r w:rsidRPr="0060097D">
        <w:rPr>
          <w:color w:val="FFFFFF" w:themeColor="background1"/>
          <w:highlight w:val="black"/>
          <w:lang w:val="en-US"/>
        </w:rPr>
        <w:t xml:space="preserve"> Order {Filled, Placed, Expired };</w:t>
      </w:r>
    </w:p>
    <w:p w14:paraId="0CB55F46"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 xml:space="preserve">Order private </w:t>
      </w:r>
      <w:proofErr w:type="spellStart"/>
      <w:r w:rsidRPr="0060097D">
        <w:rPr>
          <w:color w:val="FFFFFF" w:themeColor="background1"/>
          <w:highlight w:val="black"/>
          <w:lang w:val="en-US"/>
        </w:rPr>
        <w:t>ord</w:t>
      </w:r>
      <w:proofErr w:type="spellEnd"/>
      <w:r w:rsidRPr="0060097D">
        <w:rPr>
          <w:color w:val="FFFFFF" w:themeColor="background1"/>
          <w:highlight w:val="black"/>
          <w:lang w:val="en-US"/>
        </w:rPr>
        <w:t>;</w:t>
      </w:r>
    </w:p>
    <w:p w14:paraId="5C3C0FF4" w14:textId="2514A778" w:rsidR="0060097D" w:rsidRPr="0060097D" w:rsidRDefault="0060097D" w:rsidP="0060097D">
      <w:pPr>
        <w:rPr>
          <w:color w:val="FFFFFF" w:themeColor="background1"/>
          <w:lang w:val="en-US"/>
        </w:rPr>
      </w:pPr>
      <w:proofErr w:type="spellStart"/>
      <w:r w:rsidRPr="0060097D">
        <w:rPr>
          <w:color w:val="FFFFFF" w:themeColor="background1"/>
          <w:highlight w:val="black"/>
          <w:lang w:val="en-US"/>
        </w:rPr>
        <w:t>ord</w:t>
      </w:r>
      <w:proofErr w:type="spellEnd"/>
      <w:r w:rsidRPr="0060097D">
        <w:rPr>
          <w:color w:val="FFFFFF" w:themeColor="background1"/>
          <w:highlight w:val="black"/>
          <w:lang w:val="en-US"/>
        </w:rPr>
        <w:t xml:space="preserve"> = </w:t>
      </w:r>
      <w:proofErr w:type="spellStart"/>
      <w:r w:rsidRPr="0060097D">
        <w:rPr>
          <w:color w:val="FFFFFF" w:themeColor="background1"/>
          <w:highlight w:val="black"/>
          <w:lang w:val="en-US"/>
        </w:rPr>
        <w:t>Order.Filled</w:t>
      </w:r>
      <w:proofErr w:type="spellEnd"/>
      <w:r w:rsidRPr="0060097D">
        <w:rPr>
          <w:color w:val="FFFFFF" w:themeColor="background1"/>
          <w:highlight w:val="black"/>
          <w:lang w:val="en-US"/>
        </w:rPr>
        <w:t>;</w:t>
      </w:r>
    </w:p>
    <w:p w14:paraId="52DDE1D7" w14:textId="77777777" w:rsidR="0060097D" w:rsidRPr="0060097D" w:rsidRDefault="0060097D" w:rsidP="0060097D">
      <w:r w:rsidRPr="0060097D">
        <w:t xml:space="preserve">A conversão explícita para e a partir de todos os tipos inteiros é permitida com </w:t>
      </w:r>
      <w:proofErr w:type="spellStart"/>
      <w:r w:rsidRPr="0060097D">
        <w:t>enums</w:t>
      </w:r>
      <w:proofErr w:type="spellEnd"/>
      <w:r w:rsidRPr="0060097D">
        <w:t>.</w:t>
      </w:r>
    </w:p>
    <w:p w14:paraId="252DD876" w14:textId="77777777" w:rsidR="0060097D" w:rsidRPr="0060097D" w:rsidRDefault="0060097D" w:rsidP="0060097D">
      <w:r w:rsidRPr="0060097D">
        <w:pict w14:anchorId="2E3B496D">
          <v:rect id="_x0000_i1379" style="width:0;height:1.5pt" o:hralign="center" o:hrstd="t" o:hr="t" fillcolor="#a0a0a0" stroked="f"/>
        </w:pict>
      </w:r>
    </w:p>
    <w:p w14:paraId="6AD5FB29" w14:textId="77777777" w:rsidR="0060097D" w:rsidRPr="0060097D" w:rsidRDefault="0060097D" w:rsidP="0060097D">
      <w:pPr>
        <w:rPr>
          <w:b/>
          <w:bCs/>
        </w:rPr>
      </w:pPr>
      <w:r w:rsidRPr="0060097D">
        <w:rPr>
          <w:b/>
          <w:bCs/>
        </w:rPr>
        <w:t>Tipos de referência</w:t>
      </w:r>
    </w:p>
    <w:p w14:paraId="2E113AFF" w14:textId="77777777" w:rsidR="0060097D" w:rsidRPr="0060097D" w:rsidRDefault="0060097D" w:rsidP="0060097D">
      <w:r w:rsidRPr="0060097D">
        <w:t xml:space="preserve">Como o nome sugere, esses tipos são passados por referência e são discutidos na seção a seguir. Também são conhecidos como </w:t>
      </w:r>
      <w:r w:rsidRPr="0060097D">
        <w:rPr>
          <w:b/>
          <w:bCs/>
        </w:rPr>
        <w:t>tipos complexos</w:t>
      </w:r>
      <w:r w:rsidRPr="0060097D">
        <w:t xml:space="preserve">. Tipos de referência incluem </w:t>
      </w:r>
      <w:proofErr w:type="spellStart"/>
      <w:r w:rsidRPr="0060097D">
        <w:t>arrays</w:t>
      </w:r>
      <w:proofErr w:type="spellEnd"/>
      <w:r w:rsidRPr="0060097D">
        <w:t xml:space="preserve">, </w:t>
      </w:r>
      <w:proofErr w:type="spellStart"/>
      <w:r w:rsidRPr="0060097D">
        <w:t>structs</w:t>
      </w:r>
      <w:proofErr w:type="spellEnd"/>
      <w:r w:rsidRPr="0060097D">
        <w:t xml:space="preserve"> e mappings.</w:t>
      </w:r>
    </w:p>
    <w:p w14:paraId="66112013" w14:textId="77777777" w:rsidR="0060097D" w:rsidRPr="0060097D" w:rsidRDefault="0060097D" w:rsidP="0060097D">
      <w:r w:rsidRPr="0060097D">
        <w:t xml:space="preserve">Ao usar tipos de referência, é essencial especificar explicitamente a área de armazenamento onde o tipo será armazenado, por exemplo, </w:t>
      </w:r>
      <w:proofErr w:type="spellStart"/>
      <w:r w:rsidRPr="0060097D">
        <w:rPr>
          <w:b/>
          <w:bCs/>
        </w:rPr>
        <w:t>memory</w:t>
      </w:r>
      <w:proofErr w:type="spellEnd"/>
      <w:r w:rsidRPr="0060097D">
        <w:t xml:space="preserve">, </w:t>
      </w:r>
      <w:proofErr w:type="spellStart"/>
      <w:r w:rsidRPr="0060097D">
        <w:rPr>
          <w:b/>
          <w:bCs/>
        </w:rPr>
        <w:t>storage</w:t>
      </w:r>
      <w:proofErr w:type="spellEnd"/>
      <w:r w:rsidRPr="0060097D">
        <w:t xml:space="preserve"> ou </w:t>
      </w:r>
      <w:proofErr w:type="spellStart"/>
      <w:r w:rsidRPr="0060097D">
        <w:rPr>
          <w:b/>
          <w:bCs/>
        </w:rPr>
        <w:t>calldata</w:t>
      </w:r>
      <w:proofErr w:type="spellEnd"/>
      <w:r w:rsidRPr="0060097D">
        <w:t>.</w:t>
      </w:r>
    </w:p>
    <w:p w14:paraId="3A087822" w14:textId="77777777" w:rsidR="0060097D" w:rsidRPr="0060097D" w:rsidRDefault="0060097D" w:rsidP="0060097D">
      <w:r w:rsidRPr="0060097D">
        <w:pict w14:anchorId="337CB0FE">
          <v:rect id="_x0000_i1380" style="width:0;height:1.5pt" o:hralign="center" o:hrstd="t" o:hr="t" fillcolor="#a0a0a0" stroked="f"/>
        </w:pict>
      </w:r>
    </w:p>
    <w:p w14:paraId="71F57429" w14:textId="77777777" w:rsidR="0060097D" w:rsidRPr="0060097D" w:rsidRDefault="0060097D" w:rsidP="0060097D">
      <w:pPr>
        <w:rPr>
          <w:b/>
          <w:bCs/>
        </w:rPr>
      </w:pPr>
      <w:proofErr w:type="spellStart"/>
      <w:r w:rsidRPr="0060097D">
        <w:rPr>
          <w:b/>
          <w:bCs/>
        </w:rPr>
        <w:t>Arrays</w:t>
      </w:r>
      <w:proofErr w:type="spellEnd"/>
    </w:p>
    <w:p w14:paraId="7076317E" w14:textId="77777777" w:rsidR="0060097D" w:rsidRPr="0060097D" w:rsidRDefault="0060097D" w:rsidP="0060097D">
      <w:proofErr w:type="spellStart"/>
      <w:r w:rsidRPr="0060097D">
        <w:t>Arrays</w:t>
      </w:r>
      <w:proofErr w:type="spellEnd"/>
      <w:r w:rsidRPr="0060097D">
        <w:t xml:space="preserve"> representam um conjunto contíguo de elementos de mesmo tamanho e tipo dispostos em um local de memória. O conceito é o mesmo de qualquer outra linguagem de programação. </w:t>
      </w:r>
      <w:proofErr w:type="spellStart"/>
      <w:r w:rsidRPr="0060097D">
        <w:t>Arrays</w:t>
      </w:r>
      <w:proofErr w:type="spellEnd"/>
      <w:r w:rsidRPr="0060097D">
        <w:t xml:space="preserve"> têm dois membros, chamados </w:t>
      </w:r>
      <w:proofErr w:type="spellStart"/>
      <w:r w:rsidRPr="0060097D">
        <w:t>length</w:t>
      </w:r>
      <w:proofErr w:type="spellEnd"/>
      <w:r w:rsidRPr="0060097D">
        <w:t xml:space="preserve"> e </w:t>
      </w:r>
      <w:proofErr w:type="spellStart"/>
      <w:r w:rsidRPr="0060097D">
        <w:t>push</w:t>
      </w:r>
      <w:proofErr w:type="spellEnd"/>
      <w:r w:rsidRPr="0060097D">
        <w:t>.</w:t>
      </w:r>
    </w:p>
    <w:p w14:paraId="01559E7F" w14:textId="77777777" w:rsidR="0060097D" w:rsidRPr="0060097D" w:rsidRDefault="0060097D" w:rsidP="0060097D">
      <w:r w:rsidRPr="0060097D">
        <w:pict w14:anchorId="519EC44F">
          <v:rect id="_x0000_i1381" style="width:0;height:1.5pt" o:hralign="center" o:hrstd="t" o:hr="t" fillcolor="#a0a0a0" stroked="f"/>
        </w:pict>
      </w:r>
    </w:p>
    <w:p w14:paraId="4CAE1B05" w14:textId="77777777" w:rsidR="0060097D" w:rsidRPr="0060097D" w:rsidRDefault="0060097D" w:rsidP="0060097D">
      <w:pPr>
        <w:rPr>
          <w:b/>
          <w:bCs/>
        </w:rPr>
      </w:pPr>
      <w:proofErr w:type="spellStart"/>
      <w:r w:rsidRPr="0060097D">
        <w:rPr>
          <w:b/>
          <w:bCs/>
        </w:rPr>
        <w:t>Structs</w:t>
      </w:r>
      <w:proofErr w:type="spellEnd"/>
    </w:p>
    <w:p w14:paraId="4E4F6117" w14:textId="77777777" w:rsidR="0060097D" w:rsidRPr="0060097D" w:rsidRDefault="0060097D" w:rsidP="0060097D">
      <w:r w:rsidRPr="0060097D">
        <w:t>Esses constructos podem ser usados para agrupar um conjunto de tipos de dados diferentes sob um grupo lógico. Eles podem ser usados para definir novos tipos personalizados, conforme mostrado no exemplo a seguir:</w:t>
      </w:r>
    </w:p>
    <w:p w14:paraId="7C576C2D" w14:textId="400CED44" w:rsidR="0060097D" w:rsidRDefault="0060097D" w:rsidP="0060097D">
      <w:r w:rsidRPr="0060097D">
        <w:drawing>
          <wp:inline distT="0" distB="0" distL="0" distR="0" wp14:anchorId="4AF72C29" wp14:editId="5A0284A4">
            <wp:extent cx="4405022" cy="2192105"/>
            <wp:effectExtent l="0" t="0" r="0" b="0"/>
            <wp:docPr id="654592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2375" name=""/>
                    <pic:cNvPicPr/>
                  </pic:nvPicPr>
                  <pic:blipFill>
                    <a:blip r:embed="rId29"/>
                    <a:stretch>
                      <a:fillRect/>
                    </a:stretch>
                  </pic:blipFill>
                  <pic:spPr>
                    <a:xfrm>
                      <a:off x="0" y="0"/>
                      <a:ext cx="4416258" cy="2197696"/>
                    </a:xfrm>
                    <a:prstGeom prst="rect">
                      <a:avLst/>
                    </a:prstGeom>
                  </pic:spPr>
                </pic:pic>
              </a:graphicData>
            </a:graphic>
          </wp:inline>
        </w:drawing>
      </w:r>
    </w:p>
    <w:p w14:paraId="080DB761" w14:textId="77777777" w:rsidR="0060097D" w:rsidRPr="0060097D" w:rsidRDefault="0060097D" w:rsidP="0060097D">
      <w:r w:rsidRPr="0060097D">
        <w:t xml:space="preserve">No código anterior, declaramos um </w:t>
      </w:r>
      <w:proofErr w:type="spellStart"/>
      <w:r w:rsidRPr="0060097D">
        <w:t>struct</w:t>
      </w:r>
      <w:proofErr w:type="spellEnd"/>
      <w:r w:rsidRPr="0060097D">
        <w:t xml:space="preserve"> chamado Trade que possui quatro campos. </w:t>
      </w:r>
      <w:proofErr w:type="spellStart"/>
      <w:r w:rsidRPr="0060097D">
        <w:t>tradeid</w:t>
      </w:r>
      <w:proofErr w:type="spellEnd"/>
      <w:r w:rsidRPr="0060097D">
        <w:t xml:space="preserve">, </w:t>
      </w:r>
      <w:proofErr w:type="spellStart"/>
      <w:r w:rsidRPr="0060097D">
        <w:t>quantity</w:t>
      </w:r>
      <w:proofErr w:type="spellEnd"/>
      <w:r w:rsidRPr="0060097D">
        <w:t xml:space="preserve"> e </w:t>
      </w:r>
      <w:proofErr w:type="spellStart"/>
      <w:r w:rsidRPr="0060097D">
        <w:t>price</w:t>
      </w:r>
      <w:proofErr w:type="spellEnd"/>
      <w:r w:rsidRPr="0060097D">
        <w:t xml:space="preserve"> são do tipo </w:t>
      </w:r>
      <w:proofErr w:type="spellStart"/>
      <w:r w:rsidRPr="0060097D">
        <w:t>uint</w:t>
      </w:r>
      <w:proofErr w:type="spellEnd"/>
      <w:r w:rsidRPr="0060097D">
        <w:t xml:space="preserve">, enquanto </w:t>
      </w:r>
      <w:proofErr w:type="spellStart"/>
      <w:r w:rsidRPr="0060097D">
        <w:t>trader</w:t>
      </w:r>
      <w:proofErr w:type="spellEnd"/>
      <w:r w:rsidRPr="0060097D">
        <w:t xml:space="preserve"> é do tipo </w:t>
      </w:r>
      <w:proofErr w:type="spellStart"/>
      <w:r w:rsidRPr="0060097D">
        <w:t>string</w:t>
      </w:r>
      <w:proofErr w:type="spellEnd"/>
      <w:r w:rsidRPr="0060097D">
        <w:t xml:space="preserve">. Uma vez que o </w:t>
      </w:r>
      <w:proofErr w:type="spellStart"/>
      <w:r w:rsidRPr="0060097D">
        <w:t>struct</w:t>
      </w:r>
      <w:proofErr w:type="spellEnd"/>
      <w:r w:rsidRPr="0060097D">
        <w:t xml:space="preserve"> é declarado, podemos inicializá-lo e usá-lo. Inicializamos utilizando Trade </w:t>
      </w:r>
      <w:proofErr w:type="spellStart"/>
      <w:r w:rsidRPr="0060097D">
        <w:t>tStruct</w:t>
      </w:r>
      <w:proofErr w:type="spellEnd"/>
      <w:r w:rsidRPr="0060097D">
        <w:t xml:space="preserve"> e atribuímos 123 ao </w:t>
      </w:r>
      <w:proofErr w:type="spellStart"/>
      <w:r w:rsidRPr="0060097D">
        <w:t>tradeid</w:t>
      </w:r>
      <w:proofErr w:type="spellEnd"/>
      <w:r w:rsidRPr="0060097D">
        <w:t xml:space="preserve">, 1 ao </w:t>
      </w:r>
      <w:proofErr w:type="spellStart"/>
      <w:r w:rsidRPr="0060097D">
        <w:t>quantity</w:t>
      </w:r>
      <w:proofErr w:type="spellEnd"/>
      <w:r w:rsidRPr="0060097D">
        <w:t>, e "</w:t>
      </w:r>
      <w:proofErr w:type="spellStart"/>
      <w:r w:rsidRPr="0060097D">
        <w:t>equinox</w:t>
      </w:r>
      <w:proofErr w:type="spellEnd"/>
      <w:r w:rsidRPr="0060097D">
        <w:t xml:space="preserve">" ao </w:t>
      </w:r>
      <w:proofErr w:type="spellStart"/>
      <w:r w:rsidRPr="0060097D">
        <w:t>trader</w:t>
      </w:r>
      <w:proofErr w:type="spellEnd"/>
      <w:r w:rsidRPr="0060097D">
        <w:t>.</w:t>
      </w:r>
    </w:p>
    <w:p w14:paraId="1140C308" w14:textId="77777777" w:rsidR="0060097D" w:rsidRPr="0060097D" w:rsidRDefault="0060097D" w:rsidP="0060097D">
      <w:r w:rsidRPr="0060097D">
        <w:lastRenderedPageBreak/>
        <w:pict w14:anchorId="6814FBD3">
          <v:rect id="_x0000_i1391" style="width:0;height:1.5pt" o:hralign="center" o:hrstd="t" o:hr="t" fillcolor="#a0a0a0" stroked="f"/>
        </w:pict>
      </w:r>
    </w:p>
    <w:p w14:paraId="7C86C59F" w14:textId="77777777" w:rsidR="0060097D" w:rsidRPr="0060097D" w:rsidRDefault="0060097D" w:rsidP="0060097D">
      <w:r w:rsidRPr="0060097D">
        <w:t xml:space="preserve">Às vezes, é desejável escolher o local de armazenamento dos dados da variável. Essa escolha permite melhor gerenciamento do gasto de gás. Podemos usar o nome do local de dados para especificar onde um determinado tipo de dado complexo será armazenado. Dependendo da anotação padrão ou especificada, o local pode ser </w:t>
      </w:r>
      <w:proofErr w:type="spellStart"/>
      <w:r w:rsidRPr="0060097D">
        <w:t>storage</w:t>
      </w:r>
      <w:proofErr w:type="spellEnd"/>
      <w:r w:rsidRPr="0060097D">
        <w:t xml:space="preserve">, </w:t>
      </w:r>
      <w:proofErr w:type="spellStart"/>
      <w:r w:rsidRPr="0060097D">
        <w:t>memory</w:t>
      </w:r>
      <w:proofErr w:type="spellEnd"/>
      <w:r w:rsidRPr="0060097D">
        <w:t xml:space="preserve"> ou </w:t>
      </w:r>
      <w:proofErr w:type="spellStart"/>
      <w:r w:rsidRPr="0060097D">
        <w:t>calldata</w:t>
      </w:r>
      <w:proofErr w:type="spellEnd"/>
      <w:r w:rsidRPr="0060097D">
        <w:t xml:space="preserve">. Isso é aplicável a </w:t>
      </w:r>
      <w:proofErr w:type="spellStart"/>
      <w:r w:rsidRPr="0060097D">
        <w:t>arrays</w:t>
      </w:r>
      <w:proofErr w:type="spellEnd"/>
      <w:r w:rsidRPr="0060097D">
        <w:t xml:space="preserve"> e </w:t>
      </w:r>
      <w:proofErr w:type="spellStart"/>
      <w:r w:rsidRPr="0060097D">
        <w:t>structs</w:t>
      </w:r>
      <w:proofErr w:type="spellEnd"/>
      <w:r w:rsidRPr="0060097D">
        <w:t xml:space="preserve"> e pode ser especificado usando as palavras-chave </w:t>
      </w:r>
      <w:proofErr w:type="spellStart"/>
      <w:r w:rsidRPr="0060097D">
        <w:t>storage</w:t>
      </w:r>
      <w:proofErr w:type="spellEnd"/>
      <w:r w:rsidRPr="0060097D">
        <w:t xml:space="preserve"> ou </w:t>
      </w:r>
      <w:proofErr w:type="spellStart"/>
      <w:r w:rsidRPr="0060097D">
        <w:t>memory</w:t>
      </w:r>
      <w:proofErr w:type="spellEnd"/>
      <w:r w:rsidRPr="0060097D">
        <w:t xml:space="preserve">. </w:t>
      </w:r>
      <w:proofErr w:type="spellStart"/>
      <w:r w:rsidRPr="0060097D">
        <w:t>calldata</w:t>
      </w:r>
      <w:proofErr w:type="spellEnd"/>
      <w:r w:rsidRPr="0060097D">
        <w:t xml:space="preserve"> se comporta quase como </w:t>
      </w:r>
      <w:proofErr w:type="spellStart"/>
      <w:r w:rsidRPr="0060097D">
        <w:t>memory</w:t>
      </w:r>
      <w:proofErr w:type="spellEnd"/>
      <w:r w:rsidRPr="0060097D">
        <w:t>. É uma área temporária e não modificável que pode ser usada para armazenar argumentos de função.</w:t>
      </w:r>
    </w:p>
    <w:p w14:paraId="59585C0C" w14:textId="77777777" w:rsidR="0060097D" w:rsidRPr="0060097D" w:rsidRDefault="0060097D" w:rsidP="0060097D">
      <w:r w:rsidRPr="0060097D">
        <w:t xml:space="preserve">Por exemplo, no exemplo de </w:t>
      </w:r>
      <w:proofErr w:type="spellStart"/>
      <w:r w:rsidRPr="0060097D">
        <w:t>structs</w:t>
      </w:r>
      <w:proofErr w:type="spellEnd"/>
      <w:r w:rsidRPr="0060097D">
        <w:t xml:space="preserve"> anterior, se quisermos usar apenas memória (temporariamente), podemos fazer isso usando a palavra-chave </w:t>
      </w:r>
      <w:proofErr w:type="spellStart"/>
      <w:r w:rsidRPr="0060097D">
        <w:t>memory</w:t>
      </w:r>
      <w:proofErr w:type="spellEnd"/>
      <w:r w:rsidRPr="0060097D">
        <w:t xml:space="preserve"> ao utilizar a estrutura e atribuir valores aos campos do </w:t>
      </w:r>
      <w:proofErr w:type="spellStart"/>
      <w:r w:rsidRPr="0060097D">
        <w:t>struct</w:t>
      </w:r>
      <w:proofErr w:type="spellEnd"/>
      <w:r w:rsidRPr="0060097D">
        <w:t>, como mostrado aqui:</w:t>
      </w:r>
    </w:p>
    <w:p w14:paraId="7E24DC7D"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 xml:space="preserve">Trade memory </w:t>
      </w:r>
      <w:proofErr w:type="spellStart"/>
      <w:r w:rsidRPr="0060097D">
        <w:rPr>
          <w:color w:val="FFFFFF" w:themeColor="background1"/>
          <w:highlight w:val="black"/>
          <w:lang w:val="en-US"/>
        </w:rPr>
        <w:t>tStruct</w:t>
      </w:r>
      <w:proofErr w:type="spellEnd"/>
      <w:r w:rsidRPr="0060097D">
        <w:rPr>
          <w:color w:val="FFFFFF" w:themeColor="background1"/>
          <w:highlight w:val="black"/>
          <w:lang w:val="en-US"/>
        </w:rPr>
        <w:t>;</w:t>
      </w:r>
    </w:p>
    <w:p w14:paraId="085CC28A" w14:textId="672BA85C" w:rsidR="0060097D" w:rsidRPr="008D6614" w:rsidRDefault="0060097D" w:rsidP="0060097D">
      <w:pPr>
        <w:rPr>
          <w:color w:val="FFFFFF" w:themeColor="background1"/>
          <w:lang w:val="en-US"/>
        </w:rPr>
      </w:pPr>
      <w:proofErr w:type="spellStart"/>
      <w:r w:rsidRPr="0060097D">
        <w:rPr>
          <w:color w:val="FFFFFF" w:themeColor="background1"/>
          <w:highlight w:val="black"/>
          <w:lang w:val="en-US"/>
        </w:rPr>
        <w:t>tStruct.tradeid</w:t>
      </w:r>
      <w:proofErr w:type="spellEnd"/>
      <w:r w:rsidRPr="0060097D">
        <w:rPr>
          <w:color w:val="FFFFFF" w:themeColor="background1"/>
          <w:highlight w:val="black"/>
          <w:lang w:val="en-US"/>
        </w:rPr>
        <w:t xml:space="preserve"> = 123;</w:t>
      </w:r>
    </w:p>
    <w:p w14:paraId="6F8736EA" w14:textId="77777777" w:rsidR="0060097D" w:rsidRPr="0060097D" w:rsidRDefault="0060097D" w:rsidP="0060097D">
      <w:r w:rsidRPr="0060097D">
        <w:t xml:space="preserve">Como a cópia entre </w:t>
      </w:r>
      <w:proofErr w:type="spellStart"/>
      <w:r w:rsidRPr="0060097D">
        <w:t>memory</w:t>
      </w:r>
      <w:proofErr w:type="spellEnd"/>
      <w:r w:rsidRPr="0060097D">
        <w:t xml:space="preserve"> e </w:t>
      </w:r>
      <w:proofErr w:type="spellStart"/>
      <w:r w:rsidRPr="0060097D">
        <w:t>storage</w:t>
      </w:r>
      <w:proofErr w:type="spellEnd"/>
      <w:r w:rsidRPr="0060097D">
        <w:t xml:space="preserve"> pode ser bastante custosa, especificar um local pode ser útil para controlar o gasto com gás em alguns momentos.</w:t>
      </w:r>
    </w:p>
    <w:p w14:paraId="315294FD" w14:textId="77777777" w:rsidR="0060097D" w:rsidRPr="0060097D" w:rsidRDefault="0060097D" w:rsidP="0060097D">
      <w:r w:rsidRPr="0060097D">
        <w:t xml:space="preserve">Parâmetros de funções externas usam memória </w:t>
      </w:r>
      <w:proofErr w:type="spellStart"/>
      <w:r w:rsidRPr="0060097D">
        <w:t>calldata</w:t>
      </w:r>
      <w:proofErr w:type="spellEnd"/>
      <w:r w:rsidRPr="0060097D">
        <w:t xml:space="preserve">. Por padrão, parâmetros de funções são armazenados em </w:t>
      </w:r>
      <w:proofErr w:type="spellStart"/>
      <w:r w:rsidRPr="0060097D">
        <w:t>memory</w:t>
      </w:r>
      <w:proofErr w:type="spellEnd"/>
      <w:r w:rsidRPr="0060097D">
        <w:t xml:space="preserve">, enquanto todas as outras variáveis locais usam </w:t>
      </w:r>
      <w:proofErr w:type="spellStart"/>
      <w:r w:rsidRPr="0060097D">
        <w:t>storage</w:t>
      </w:r>
      <w:proofErr w:type="spellEnd"/>
      <w:r w:rsidRPr="0060097D">
        <w:t xml:space="preserve">. Variáveis de estado, por outro lado, são obrigadas a usar </w:t>
      </w:r>
      <w:proofErr w:type="spellStart"/>
      <w:r w:rsidRPr="0060097D">
        <w:t>storage</w:t>
      </w:r>
      <w:proofErr w:type="spellEnd"/>
      <w:r w:rsidRPr="0060097D">
        <w:t>.</w:t>
      </w:r>
    </w:p>
    <w:p w14:paraId="482A69A1" w14:textId="77777777" w:rsidR="0060097D" w:rsidRPr="0060097D" w:rsidRDefault="0060097D" w:rsidP="0060097D">
      <w:r w:rsidRPr="0060097D">
        <w:pict w14:anchorId="2B8D872B">
          <v:rect id="_x0000_i1399" style="width:0;height:1.5pt" o:hralign="center" o:hrstd="t" o:hr="t" fillcolor="#a0a0a0" stroked="f"/>
        </w:pict>
      </w:r>
    </w:p>
    <w:p w14:paraId="1E23166A" w14:textId="77777777" w:rsidR="0060097D" w:rsidRPr="0060097D" w:rsidRDefault="0060097D" w:rsidP="0060097D">
      <w:pPr>
        <w:rPr>
          <w:b/>
          <w:bCs/>
        </w:rPr>
      </w:pPr>
      <w:r w:rsidRPr="0060097D">
        <w:rPr>
          <w:b/>
          <w:bCs/>
        </w:rPr>
        <w:t>Mappings</w:t>
      </w:r>
    </w:p>
    <w:p w14:paraId="431F9A94" w14:textId="77777777" w:rsidR="0060097D" w:rsidRPr="0060097D" w:rsidRDefault="0060097D" w:rsidP="0060097D">
      <w:r w:rsidRPr="0060097D">
        <w:t>Mappings são usados para mapeamento de chave-valor. Essa é uma forma de associar um valor a uma chave. Todos os valores neste mapa já estão inicializados com zero, como no exemplo a seguir:</w:t>
      </w:r>
    </w:p>
    <w:p w14:paraId="3089E89C" w14:textId="4B96C129" w:rsidR="00DF7D09" w:rsidRPr="0060097D" w:rsidRDefault="0060097D" w:rsidP="00DF7D09">
      <w:pPr>
        <w:rPr>
          <w:color w:val="FFFFFF" w:themeColor="background1"/>
        </w:rPr>
      </w:pPr>
      <w:r w:rsidRPr="0060097D">
        <w:rPr>
          <w:color w:val="FFFFFF" w:themeColor="background1"/>
          <w:highlight w:val="black"/>
        </w:rPr>
        <w:t>mapping (</w:t>
      </w:r>
      <w:proofErr w:type="spellStart"/>
      <w:r w:rsidRPr="0060097D">
        <w:rPr>
          <w:color w:val="FFFFFF" w:themeColor="background1"/>
          <w:highlight w:val="black"/>
        </w:rPr>
        <w:t>address</w:t>
      </w:r>
      <w:proofErr w:type="spellEnd"/>
      <w:r w:rsidRPr="0060097D">
        <w:rPr>
          <w:color w:val="FFFFFF" w:themeColor="background1"/>
          <w:highlight w:val="black"/>
        </w:rPr>
        <w:t xml:space="preserve"> =&gt; </w:t>
      </w:r>
      <w:proofErr w:type="spellStart"/>
      <w:r w:rsidRPr="0060097D">
        <w:rPr>
          <w:color w:val="FFFFFF" w:themeColor="background1"/>
          <w:highlight w:val="black"/>
        </w:rPr>
        <w:t>uint</w:t>
      </w:r>
      <w:proofErr w:type="spellEnd"/>
      <w:r w:rsidRPr="0060097D">
        <w:rPr>
          <w:color w:val="FFFFFF" w:themeColor="background1"/>
          <w:highlight w:val="black"/>
        </w:rPr>
        <w:t xml:space="preserve">) </w:t>
      </w:r>
      <w:proofErr w:type="spellStart"/>
      <w:r w:rsidRPr="0060097D">
        <w:rPr>
          <w:color w:val="FFFFFF" w:themeColor="background1"/>
          <w:highlight w:val="black"/>
        </w:rPr>
        <w:t>offers</w:t>
      </w:r>
      <w:proofErr w:type="spellEnd"/>
      <w:r w:rsidRPr="0060097D">
        <w:rPr>
          <w:color w:val="FFFFFF" w:themeColor="background1"/>
          <w:highlight w:val="black"/>
        </w:rPr>
        <w:t>;</w:t>
      </w:r>
    </w:p>
    <w:p w14:paraId="68DCDE9D" w14:textId="1B1A0272" w:rsidR="0060097D" w:rsidRDefault="0060097D" w:rsidP="00DF7D09">
      <w:r w:rsidRPr="0060097D">
        <w:t xml:space="preserve">Este exemplo mostra que </w:t>
      </w:r>
      <w:proofErr w:type="spellStart"/>
      <w:r w:rsidRPr="0060097D">
        <w:t>offers</w:t>
      </w:r>
      <w:proofErr w:type="spellEnd"/>
      <w:r w:rsidRPr="0060097D">
        <w:t xml:space="preserve"> foi declarado como um mapping. Outro exemplo torna isso ainda mais claro:</w:t>
      </w:r>
    </w:p>
    <w:p w14:paraId="7BA8F725" w14:textId="77777777" w:rsidR="0060097D" w:rsidRPr="0060097D" w:rsidRDefault="0060097D" w:rsidP="0060097D">
      <w:pPr>
        <w:rPr>
          <w:color w:val="FFFFFF" w:themeColor="background1"/>
          <w:highlight w:val="black"/>
          <w:lang w:val="en-US"/>
        </w:rPr>
      </w:pPr>
      <w:r w:rsidRPr="0060097D">
        <w:rPr>
          <w:color w:val="FFFFFF" w:themeColor="background1"/>
          <w:highlight w:val="black"/>
          <w:lang w:val="en-US"/>
        </w:rPr>
        <w:t xml:space="preserve">mapping (string =&gt; </w:t>
      </w:r>
      <w:proofErr w:type="spellStart"/>
      <w:r w:rsidRPr="0060097D">
        <w:rPr>
          <w:color w:val="FFFFFF" w:themeColor="background1"/>
          <w:highlight w:val="black"/>
          <w:lang w:val="en-US"/>
        </w:rPr>
        <w:t>uint</w:t>
      </w:r>
      <w:proofErr w:type="spellEnd"/>
      <w:r w:rsidRPr="0060097D">
        <w:rPr>
          <w:color w:val="FFFFFF" w:themeColor="background1"/>
          <w:highlight w:val="black"/>
          <w:lang w:val="en-US"/>
        </w:rPr>
        <w:t>) bids;</w:t>
      </w:r>
    </w:p>
    <w:p w14:paraId="419F043C" w14:textId="1C1E430D" w:rsidR="0060097D" w:rsidRPr="0060097D" w:rsidRDefault="0060097D" w:rsidP="0060097D">
      <w:pPr>
        <w:rPr>
          <w:color w:val="FFFFFF" w:themeColor="background1"/>
          <w:lang w:val="en-US"/>
        </w:rPr>
      </w:pPr>
      <w:r w:rsidRPr="0060097D">
        <w:rPr>
          <w:color w:val="FFFFFF" w:themeColor="background1"/>
          <w:highlight w:val="black"/>
          <w:lang w:val="en-US"/>
        </w:rPr>
        <w:t>bids["</w:t>
      </w:r>
      <w:proofErr w:type="spellStart"/>
      <w:r w:rsidRPr="0060097D">
        <w:rPr>
          <w:color w:val="FFFFFF" w:themeColor="background1"/>
          <w:highlight w:val="black"/>
          <w:lang w:val="en-US"/>
        </w:rPr>
        <w:t>packt</w:t>
      </w:r>
      <w:proofErr w:type="spellEnd"/>
      <w:r w:rsidRPr="0060097D">
        <w:rPr>
          <w:color w:val="FFFFFF" w:themeColor="background1"/>
          <w:highlight w:val="black"/>
          <w:lang w:val="en-US"/>
        </w:rPr>
        <w:t>"] = 10;</w:t>
      </w:r>
    </w:p>
    <w:p w14:paraId="04ABDA8C" w14:textId="618E456E" w:rsidR="0060097D" w:rsidRDefault="0060097D" w:rsidP="0060097D">
      <w:r w:rsidRPr="0060097D">
        <w:t xml:space="preserve">Isto é basicamente um dicionário ou tabela de </w:t>
      </w:r>
      <w:proofErr w:type="spellStart"/>
      <w:r w:rsidRPr="0060097D">
        <w:t>hash</w:t>
      </w:r>
      <w:proofErr w:type="spellEnd"/>
      <w:r w:rsidRPr="0060097D">
        <w:t xml:space="preserve">, onde valores do tipo </w:t>
      </w:r>
      <w:proofErr w:type="spellStart"/>
      <w:r w:rsidRPr="0060097D">
        <w:t>string</w:t>
      </w:r>
      <w:proofErr w:type="spellEnd"/>
      <w:r w:rsidRPr="0060097D">
        <w:t xml:space="preserve"> são mapeados para valores inteiros. O mapping chamado </w:t>
      </w:r>
      <w:proofErr w:type="spellStart"/>
      <w:r w:rsidRPr="0060097D">
        <w:t>bids</w:t>
      </w:r>
      <w:proofErr w:type="spellEnd"/>
      <w:r w:rsidRPr="0060097D">
        <w:t xml:space="preserve"> tem a </w:t>
      </w:r>
      <w:proofErr w:type="spellStart"/>
      <w:r w:rsidRPr="0060097D">
        <w:t>string</w:t>
      </w:r>
      <w:proofErr w:type="spellEnd"/>
      <w:r w:rsidRPr="0060097D">
        <w:t xml:space="preserve"> "</w:t>
      </w:r>
      <w:proofErr w:type="spellStart"/>
      <w:r w:rsidRPr="0060097D">
        <w:t>packt</w:t>
      </w:r>
      <w:proofErr w:type="spellEnd"/>
      <w:r w:rsidRPr="0060097D">
        <w:t>" mapeada para o valor 10.</w:t>
      </w:r>
    </w:p>
    <w:p w14:paraId="603CD7E6" w14:textId="77777777" w:rsidR="0060097D" w:rsidRPr="0060097D" w:rsidRDefault="0060097D" w:rsidP="0060097D">
      <w:r w:rsidRPr="0060097D">
        <w:pict w14:anchorId="5830B92D">
          <v:rect id="_x0000_i1407" style="width:0;height:1.5pt" o:hralign="center" o:hrstd="t" o:hr="t" fillcolor="#a0a0a0" stroked="f"/>
        </w:pict>
      </w:r>
    </w:p>
    <w:p w14:paraId="1933899E" w14:textId="77777777" w:rsidR="0060097D" w:rsidRPr="0060097D" w:rsidRDefault="0060097D" w:rsidP="0060097D">
      <w:pPr>
        <w:rPr>
          <w:b/>
          <w:bCs/>
        </w:rPr>
      </w:pPr>
      <w:r w:rsidRPr="0060097D">
        <w:rPr>
          <w:b/>
          <w:bCs/>
        </w:rPr>
        <w:t>Estruturas de controle</w:t>
      </w:r>
    </w:p>
    <w:p w14:paraId="69333DED" w14:textId="77777777" w:rsidR="0060097D" w:rsidRPr="0060097D" w:rsidRDefault="0060097D" w:rsidP="0060097D">
      <w:r w:rsidRPr="0060097D">
        <w:t xml:space="preserve">As estruturas de controle disponíveis na linguagem </w:t>
      </w:r>
      <w:proofErr w:type="spellStart"/>
      <w:r w:rsidRPr="0060097D">
        <w:t>Solidity</w:t>
      </w:r>
      <w:proofErr w:type="spellEnd"/>
      <w:r w:rsidRPr="0060097D">
        <w:t xml:space="preserve"> são: </w:t>
      </w:r>
      <w:proofErr w:type="spellStart"/>
      <w:r w:rsidRPr="0060097D">
        <w:t>if</w:t>
      </w:r>
      <w:proofErr w:type="spellEnd"/>
      <w:r w:rsidRPr="0060097D">
        <w:t>...</w:t>
      </w:r>
      <w:proofErr w:type="spellStart"/>
      <w:r w:rsidRPr="0060097D">
        <w:t>else</w:t>
      </w:r>
      <w:proofErr w:type="spellEnd"/>
      <w:r w:rsidRPr="0060097D">
        <w:t xml:space="preserve">, do, </w:t>
      </w:r>
      <w:proofErr w:type="spellStart"/>
      <w:r w:rsidRPr="0060097D">
        <w:t>while</w:t>
      </w:r>
      <w:proofErr w:type="spellEnd"/>
      <w:r w:rsidRPr="0060097D">
        <w:t xml:space="preserve">, for, break, continue e </w:t>
      </w:r>
      <w:proofErr w:type="spellStart"/>
      <w:r w:rsidRPr="0060097D">
        <w:t>return</w:t>
      </w:r>
      <w:proofErr w:type="spellEnd"/>
      <w:r w:rsidRPr="0060097D">
        <w:t xml:space="preserve">. Elas funcionam exatamente da mesma maneira que em outras linguagens, como C ou </w:t>
      </w:r>
      <w:proofErr w:type="spellStart"/>
      <w:r w:rsidRPr="0060097D">
        <w:t>JavaScript</w:t>
      </w:r>
      <w:proofErr w:type="spellEnd"/>
      <w:r w:rsidRPr="0060097D">
        <w:t>.</w:t>
      </w:r>
    </w:p>
    <w:p w14:paraId="6DDB8A88" w14:textId="77777777" w:rsidR="0060097D" w:rsidRPr="0060097D" w:rsidRDefault="0060097D" w:rsidP="0060097D">
      <w:r w:rsidRPr="0060097D">
        <w:t>Alguns exemplos são mostrados aqui:</w:t>
      </w:r>
    </w:p>
    <w:p w14:paraId="1A5E70A8" w14:textId="77777777" w:rsidR="0060097D" w:rsidRPr="0060097D" w:rsidRDefault="0060097D" w:rsidP="0060097D">
      <w:pPr>
        <w:numPr>
          <w:ilvl w:val="0"/>
          <w:numId w:val="25"/>
        </w:numPr>
      </w:pPr>
      <w:proofErr w:type="spellStart"/>
      <w:r w:rsidRPr="0060097D">
        <w:rPr>
          <w:b/>
          <w:bCs/>
        </w:rPr>
        <w:t>if</w:t>
      </w:r>
      <w:proofErr w:type="spellEnd"/>
      <w:r w:rsidRPr="0060097D">
        <w:t>: Se x for igual a 0, então atribuir o valor 0 a y, senão atribuir 1 a z:</w:t>
      </w:r>
    </w:p>
    <w:p w14:paraId="2369D7C9" w14:textId="252AB569" w:rsidR="0060097D" w:rsidRDefault="00E53035" w:rsidP="0060097D">
      <w:r w:rsidRPr="00E53035">
        <w:drawing>
          <wp:inline distT="0" distB="0" distL="0" distR="0" wp14:anchorId="727E3A95" wp14:editId="6F9A643B">
            <wp:extent cx="1209844" cy="1152686"/>
            <wp:effectExtent l="0" t="0" r="9525" b="9525"/>
            <wp:docPr id="694754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4566" name=""/>
                    <pic:cNvPicPr/>
                  </pic:nvPicPr>
                  <pic:blipFill>
                    <a:blip r:embed="rId30"/>
                    <a:stretch>
                      <a:fillRect/>
                    </a:stretch>
                  </pic:blipFill>
                  <pic:spPr>
                    <a:xfrm>
                      <a:off x="0" y="0"/>
                      <a:ext cx="1209844" cy="1152686"/>
                    </a:xfrm>
                    <a:prstGeom prst="rect">
                      <a:avLst/>
                    </a:prstGeom>
                  </pic:spPr>
                </pic:pic>
              </a:graphicData>
            </a:graphic>
          </wp:inline>
        </w:drawing>
      </w:r>
    </w:p>
    <w:p w14:paraId="6655F19E" w14:textId="5D97E43E" w:rsidR="00E53035" w:rsidRDefault="00E53035" w:rsidP="0060097D">
      <w:r w:rsidRPr="00E53035">
        <w:rPr>
          <w:b/>
          <w:bCs/>
        </w:rPr>
        <w:t>do</w:t>
      </w:r>
      <w:r w:rsidRPr="00E53035">
        <w:t>: Incrementar x enquanto z for maior que 1:</w:t>
      </w:r>
    </w:p>
    <w:p w14:paraId="43F2D8CC" w14:textId="690E7FE5" w:rsidR="00E53035" w:rsidRDefault="00E53035" w:rsidP="0060097D">
      <w:r w:rsidRPr="00E53035">
        <w:lastRenderedPageBreak/>
        <w:drawing>
          <wp:inline distT="0" distB="0" distL="0" distR="0" wp14:anchorId="6C4D6315" wp14:editId="6FDF163C">
            <wp:extent cx="1409897" cy="876422"/>
            <wp:effectExtent l="0" t="0" r="0" b="0"/>
            <wp:docPr id="1374007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0709" name=""/>
                    <pic:cNvPicPr/>
                  </pic:nvPicPr>
                  <pic:blipFill>
                    <a:blip r:embed="rId31"/>
                    <a:stretch>
                      <a:fillRect/>
                    </a:stretch>
                  </pic:blipFill>
                  <pic:spPr>
                    <a:xfrm>
                      <a:off x="0" y="0"/>
                      <a:ext cx="1409897" cy="876422"/>
                    </a:xfrm>
                    <a:prstGeom prst="rect">
                      <a:avLst/>
                    </a:prstGeom>
                  </pic:spPr>
                </pic:pic>
              </a:graphicData>
            </a:graphic>
          </wp:inline>
        </w:drawing>
      </w:r>
    </w:p>
    <w:p w14:paraId="2804EAAE" w14:textId="6DBC3726" w:rsidR="00E53035" w:rsidRDefault="00E53035" w:rsidP="0060097D">
      <w:proofErr w:type="spellStart"/>
      <w:r w:rsidRPr="00E53035">
        <w:rPr>
          <w:b/>
          <w:bCs/>
        </w:rPr>
        <w:t>while</w:t>
      </w:r>
      <w:proofErr w:type="spellEnd"/>
      <w:r w:rsidRPr="00E53035">
        <w:t>: Incrementar z enquanto x for maior que 0:</w:t>
      </w:r>
    </w:p>
    <w:p w14:paraId="4B866F8F" w14:textId="629274DA" w:rsidR="00E53035" w:rsidRDefault="00E53035" w:rsidP="0060097D">
      <w:r w:rsidRPr="00E53035">
        <w:drawing>
          <wp:inline distT="0" distB="0" distL="0" distR="0" wp14:anchorId="2799BBFE" wp14:editId="4FCDCF39">
            <wp:extent cx="1400370" cy="866896"/>
            <wp:effectExtent l="0" t="0" r="9525" b="9525"/>
            <wp:docPr id="501340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838" name=""/>
                    <pic:cNvPicPr/>
                  </pic:nvPicPr>
                  <pic:blipFill>
                    <a:blip r:embed="rId32"/>
                    <a:stretch>
                      <a:fillRect/>
                    </a:stretch>
                  </pic:blipFill>
                  <pic:spPr>
                    <a:xfrm>
                      <a:off x="0" y="0"/>
                      <a:ext cx="1400370" cy="866896"/>
                    </a:xfrm>
                    <a:prstGeom prst="rect">
                      <a:avLst/>
                    </a:prstGeom>
                  </pic:spPr>
                </pic:pic>
              </a:graphicData>
            </a:graphic>
          </wp:inline>
        </w:drawing>
      </w:r>
    </w:p>
    <w:p w14:paraId="2912D414" w14:textId="6F375EBB" w:rsidR="00E53035" w:rsidRDefault="00E53035" w:rsidP="0060097D">
      <w:r w:rsidRPr="00E53035">
        <w:rPr>
          <w:b/>
          <w:bCs/>
        </w:rPr>
        <w:t>for</w:t>
      </w:r>
      <w:r w:rsidRPr="00E53035">
        <w:t xml:space="preserve">, </w:t>
      </w:r>
      <w:r w:rsidRPr="00E53035">
        <w:rPr>
          <w:b/>
          <w:bCs/>
        </w:rPr>
        <w:t>break</w:t>
      </w:r>
      <w:r w:rsidRPr="00E53035">
        <w:t xml:space="preserve"> e </w:t>
      </w:r>
      <w:r w:rsidRPr="00E53035">
        <w:rPr>
          <w:b/>
          <w:bCs/>
        </w:rPr>
        <w:t>continue</w:t>
      </w:r>
      <w:r w:rsidRPr="00E53035">
        <w:t>: Executar algum trabalho enquanto x for menor ou igual a 10. Este laço for será executado 10 vezes; se z for 5, então o laço será interrompido com break:</w:t>
      </w:r>
    </w:p>
    <w:p w14:paraId="298FC682" w14:textId="247B386D" w:rsidR="00E53035" w:rsidRDefault="00E53035" w:rsidP="0060097D">
      <w:r w:rsidRPr="00E53035">
        <w:drawing>
          <wp:inline distT="0" distB="0" distL="0" distR="0" wp14:anchorId="263062F3" wp14:editId="2950C458">
            <wp:extent cx="2724530" cy="1257475"/>
            <wp:effectExtent l="0" t="0" r="0" b="0"/>
            <wp:docPr id="1840811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11216" name=""/>
                    <pic:cNvPicPr/>
                  </pic:nvPicPr>
                  <pic:blipFill>
                    <a:blip r:embed="rId33"/>
                    <a:stretch>
                      <a:fillRect/>
                    </a:stretch>
                  </pic:blipFill>
                  <pic:spPr>
                    <a:xfrm>
                      <a:off x="0" y="0"/>
                      <a:ext cx="2724530" cy="1257475"/>
                    </a:xfrm>
                    <a:prstGeom prst="rect">
                      <a:avLst/>
                    </a:prstGeom>
                  </pic:spPr>
                </pic:pic>
              </a:graphicData>
            </a:graphic>
          </wp:inline>
        </w:drawing>
      </w:r>
    </w:p>
    <w:p w14:paraId="1A12CE0B" w14:textId="32AC4AA2" w:rsidR="00E53035" w:rsidRDefault="00E53035" w:rsidP="0060097D">
      <w:r w:rsidRPr="00E53035">
        <w:t>continue pode ser usado em situações onde queremos iniciar imediatamente a próxima iteração do laço sem executar o restante do código. Por exemplo, observe o código a seguir:</w:t>
      </w:r>
    </w:p>
    <w:p w14:paraId="19A780B1" w14:textId="0B9D44F8" w:rsidR="00E53035" w:rsidRDefault="00E53035" w:rsidP="0060097D">
      <w:r w:rsidRPr="00E53035">
        <w:drawing>
          <wp:inline distT="0" distB="0" distL="0" distR="0" wp14:anchorId="2B6B976A" wp14:editId="599C959F">
            <wp:extent cx="3315163" cy="2705478"/>
            <wp:effectExtent l="0" t="0" r="0" b="0"/>
            <wp:docPr id="13348062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06291" name=""/>
                    <pic:cNvPicPr/>
                  </pic:nvPicPr>
                  <pic:blipFill>
                    <a:blip r:embed="rId34"/>
                    <a:stretch>
                      <a:fillRect/>
                    </a:stretch>
                  </pic:blipFill>
                  <pic:spPr>
                    <a:xfrm>
                      <a:off x="0" y="0"/>
                      <a:ext cx="3315163" cy="2705478"/>
                    </a:xfrm>
                    <a:prstGeom prst="rect">
                      <a:avLst/>
                    </a:prstGeom>
                  </pic:spPr>
                </pic:pic>
              </a:graphicData>
            </a:graphic>
          </wp:inline>
        </w:drawing>
      </w:r>
    </w:p>
    <w:p w14:paraId="11DF52C0" w14:textId="77777777" w:rsidR="00E53035" w:rsidRPr="00E53035" w:rsidRDefault="00E53035" w:rsidP="00E53035">
      <w:r w:rsidRPr="00E53035">
        <w:t>Esse código continuará a execução normalmente, mas quando a condição i == 2 for satisfeita, ele irá imediatamente para a próxima iteração do laço, sem executar o restante do bloco.</w:t>
      </w:r>
    </w:p>
    <w:p w14:paraId="3F7649F8" w14:textId="77777777" w:rsidR="00E53035" w:rsidRPr="00E53035" w:rsidRDefault="00E53035" w:rsidP="00E53035">
      <w:pPr>
        <w:numPr>
          <w:ilvl w:val="0"/>
          <w:numId w:val="26"/>
        </w:numPr>
      </w:pPr>
      <w:proofErr w:type="spellStart"/>
      <w:r w:rsidRPr="00E53035">
        <w:rPr>
          <w:b/>
          <w:bCs/>
        </w:rPr>
        <w:t>return</w:t>
      </w:r>
      <w:proofErr w:type="spellEnd"/>
      <w:r w:rsidRPr="00E53035">
        <w:t xml:space="preserve">: </w:t>
      </w:r>
      <w:proofErr w:type="spellStart"/>
      <w:r w:rsidRPr="00E53035">
        <w:t>return</w:t>
      </w:r>
      <w:proofErr w:type="spellEnd"/>
      <w:r w:rsidRPr="00E53035">
        <w:t xml:space="preserve"> é usado para parar a execução de uma função e retornar um valor opcional. Por exemplo:</w:t>
      </w:r>
    </w:p>
    <w:p w14:paraId="1F5F6D26" w14:textId="18099537" w:rsidR="00E53035" w:rsidRPr="00E53035" w:rsidRDefault="00E53035" w:rsidP="0060097D">
      <w:pPr>
        <w:rPr>
          <w:color w:val="FFFFFF" w:themeColor="background1"/>
        </w:rPr>
      </w:pPr>
      <w:proofErr w:type="spellStart"/>
      <w:r w:rsidRPr="00E53035">
        <w:rPr>
          <w:color w:val="FFFFFF" w:themeColor="background1"/>
          <w:highlight w:val="black"/>
        </w:rPr>
        <w:t>return</w:t>
      </w:r>
      <w:proofErr w:type="spellEnd"/>
      <w:r w:rsidRPr="00E53035">
        <w:rPr>
          <w:color w:val="FFFFFF" w:themeColor="background1"/>
          <w:highlight w:val="black"/>
        </w:rPr>
        <w:t xml:space="preserve"> 0;</w:t>
      </w:r>
    </w:p>
    <w:p w14:paraId="2A9C88F6" w14:textId="446E16F3" w:rsidR="00E53035" w:rsidRDefault="00E53035" w:rsidP="0060097D">
      <w:r w:rsidRPr="00E53035">
        <w:t>Este comando encerrará a execução e retornará o valor 0.</w:t>
      </w:r>
    </w:p>
    <w:p w14:paraId="6E46EC06" w14:textId="77777777" w:rsidR="00E53035" w:rsidRPr="00E53035" w:rsidRDefault="00E53035" w:rsidP="00E53035">
      <w:r w:rsidRPr="00E53035">
        <w:pict w14:anchorId="795934AE">
          <v:rect id="_x0000_i1415" style="width:0;height:1.5pt" o:hralign="center" o:hrstd="t" o:hr="t" fillcolor="#a0a0a0" stroked="f"/>
        </w:pict>
      </w:r>
    </w:p>
    <w:p w14:paraId="31D982EA" w14:textId="77777777" w:rsidR="00E53035" w:rsidRPr="00E53035" w:rsidRDefault="00E53035" w:rsidP="00E53035">
      <w:pPr>
        <w:rPr>
          <w:b/>
          <w:bCs/>
        </w:rPr>
      </w:pPr>
      <w:r w:rsidRPr="00E53035">
        <w:rPr>
          <w:b/>
          <w:bCs/>
        </w:rPr>
        <w:t>Eventos</w:t>
      </w:r>
    </w:p>
    <w:p w14:paraId="008011AB" w14:textId="77777777" w:rsidR="00E53035" w:rsidRPr="00E53035" w:rsidRDefault="00E53035" w:rsidP="00E53035">
      <w:r w:rsidRPr="00E53035">
        <w:t xml:space="preserve">Eventos em </w:t>
      </w:r>
      <w:proofErr w:type="spellStart"/>
      <w:r w:rsidRPr="00E53035">
        <w:t>Solidity</w:t>
      </w:r>
      <w:proofErr w:type="spellEnd"/>
      <w:r w:rsidRPr="00E53035">
        <w:t xml:space="preserve"> podem ser usados para registrar certos eventos nos logs da EVM. Eles são bastante úteis quando interfaces externas precisam ser notificadas de qualquer mudança ou evento no contrato. Esses logs são </w:t>
      </w:r>
      <w:r w:rsidRPr="00E53035">
        <w:lastRenderedPageBreak/>
        <w:t>armazenados na blockchain nos registros de transações. Os logs não podem ser acessados pelos contratos, mas são usados como um mecanismo para notificar mudanças de estado ou a ocorrência de um evento (atendimento de uma condição) no contrato.</w:t>
      </w:r>
    </w:p>
    <w:p w14:paraId="4C328B9C" w14:textId="77777777" w:rsidR="00E53035" w:rsidRPr="00E53035" w:rsidRDefault="00E53035" w:rsidP="00E53035">
      <w:r w:rsidRPr="00E53035">
        <w:t xml:space="preserve">Em um exemplo simples aqui, o evento </w:t>
      </w:r>
      <w:proofErr w:type="spellStart"/>
      <w:r w:rsidRPr="00E53035">
        <w:t>valueEvent</w:t>
      </w:r>
      <w:proofErr w:type="spellEnd"/>
      <w:r w:rsidRPr="00E53035">
        <w:t xml:space="preserve"> retornará </w:t>
      </w:r>
      <w:proofErr w:type="spellStart"/>
      <w:r w:rsidRPr="00E53035">
        <w:t>true</w:t>
      </w:r>
      <w:proofErr w:type="spellEnd"/>
      <w:r w:rsidRPr="00E53035">
        <w:t xml:space="preserve"> se o parâmetro x passado para a função </w:t>
      </w:r>
      <w:proofErr w:type="spellStart"/>
      <w:r w:rsidRPr="00E53035">
        <w:t>Matcher</w:t>
      </w:r>
      <w:proofErr w:type="spellEnd"/>
      <w:r w:rsidRPr="00E53035">
        <w:t xml:space="preserve"> for igual ou maior que 10:</w:t>
      </w:r>
    </w:p>
    <w:p w14:paraId="29D3238D" w14:textId="698E3A4C" w:rsidR="00E53035" w:rsidRDefault="00E53035" w:rsidP="0060097D">
      <w:r w:rsidRPr="00E53035">
        <w:drawing>
          <wp:inline distT="0" distB="0" distL="0" distR="0" wp14:anchorId="105F5D8A" wp14:editId="77E59F8A">
            <wp:extent cx="3207299" cy="2934031"/>
            <wp:effectExtent l="0" t="0" r="0" b="0"/>
            <wp:docPr id="2144971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1553" name=""/>
                    <pic:cNvPicPr/>
                  </pic:nvPicPr>
                  <pic:blipFill>
                    <a:blip r:embed="rId35"/>
                    <a:stretch>
                      <a:fillRect/>
                    </a:stretch>
                  </pic:blipFill>
                  <pic:spPr>
                    <a:xfrm>
                      <a:off x="0" y="0"/>
                      <a:ext cx="3211310" cy="2937700"/>
                    </a:xfrm>
                    <a:prstGeom prst="rect">
                      <a:avLst/>
                    </a:prstGeom>
                  </pic:spPr>
                </pic:pic>
              </a:graphicData>
            </a:graphic>
          </wp:inline>
        </w:drawing>
      </w:r>
    </w:p>
    <w:p w14:paraId="580ADD43" w14:textId="77777777" w:rsidR="00E53035" w:rsidRPr="00E53035" w:rsidRDefault="00E53035" w:rsidP="00E53035">
      <w:r w:rsidRPr="00E53035">
        <w:pict w14:anchorId="20DCF760">
          <v:rect id="_x0000_i1423" style="width:0;height:1.5pt" o:hralign="center" o:hrstd="t" o:hr="t" fillcolor="#a0a0a0" stroked="f"/>
        </w:pict>
      </w:r>
    </w:p>
    <w:p w14:paraId="33D746CE" w14:textId="77777777" w:rsidR="00E53035" w:rsidRPr="00E53035" w:rsidRDefault="00E53035" w:rsidP="00E53035">
      <w:pPr>
        <w:rPr>
          <w:b/>
          <w:bCs/>
        </w:rPr>
      </w:pPr>
      <w:r w:rsidRPr="00E53035">
        <w:rPr>
          <w:b/>
          <w:bCs/>
        </w:rPr>
        <w:t>Herança</w:t>
      </w:r>
    </w:p>
    <w:p w14:paraId="64C42327" w14:textId="77777777" w:rsidR="00E53035" w:rsidRPr="00E53035" w:rsidRDefault="00E53035" w:rsidP="00E53035">
      <w:r w:rsidRPr="00E53035">
        <w:t xml:space="preserve">Herança é suportada em </w:t>
      </w:r>
      <w:proofErr w:type="spellStart"/>
      <w:r w:rsidRPr="00E53035">
        <w:t>Solidity</w:t>
      </w:r>
      <w:proofErr w:type="spellEnd"/>
      <w:r w:rsidRPr="00E53035">
        <w:t xml:space="preserve">. A palavra-chave </w:t>
      </w:r>
      <w:proofErr w:type="spellStart"/>
      <w:r w:rsidRPr="00E53035">
        <w:t>is</w:t>
      </w:r>
      <w:proofErr w:type="spellEnd"/>
      <w:r w:rsidRPr="00E53035">
        <w:t xml:space="preserve"> é usada para derivar um contrato a partir de outro contrato. No exemplo a seguir, valueChecker2 é derivado do contrato </w:t>
      </w:r>
      <w:proofErr w:type="spellStart"/>
      <w:r w:rsidRPr="00E53035">
        <w:t>valueChecker</w:t>
      </w:r>
      <w:proofErr w:type="spellEnd"/>
      <w:r w:rsidRPr="00E53035">
        <w:t>. O contrato derivado tem acesso a todos os membros não privados do contrato pai:</w:t>
      </w:r>
    </w:p>
    <w:p w14:paraId="69EF86F7" w14:textId="3D9B34E6" w:rsidR="00E53035" w:rsidRDefault="00E53035" w:rsidP="0060097D">
      <w:r w:rsidRPr="00E53035">
        <w:drawing>
          <wp:inline distT="0" distB="0" distL="0" distR="0" wp14:anchorId="06493C37" wp14:editId="66454C16">
            <wp:extent cx="3366485" cy="4253947"/>
            <wp:effectExtent l="0" t="0" r="5715" b="0"/>
            <wp:docPr id="3098948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94834" name=""/>
                    <pic:cNvPicPr/>
                  </pic:nvPicPr>
                  <pic:blipFill>
                    <a:blip r:embed="rId36"/>
                    <a:stretch>
                      <a:fillRect/>
                    </a:stretch>
                  </pic:blipFill>
                  <pic:spPr>
                    <a:xfrm>
                      <a:off x="0" y="0"/>
                      <a:ext cx="3372420" cy="4261446"/>
                    </a:xfrm>
                    <a:prstGeom prst="rect">
                      <a:avLst/>
                    </a:prstGeom>
                  </pic:spPr>
                </pic:pic>
              </a:graphicData>
            </a:graphic>
          </wp:inline>
        </w:drawing>
      </w:r>
    </w:p>
    <w:p w14:paraId="02401532" w14:textId="5B236494" w:rsidR="00E53035" w:rsidRDefault="00E53035" w:rsidP="0060097D">
      <w:r w:rsidRPr="00E53035">
        <w:lastRenderedPageBreak/>
        <w:t xml:space="preserve">No exemplo acima, se uint8 </w:t>
      </w:r>
      <w:proofErr w:type="spellStart"/>
      <w:r w:rsidRPr="00E53035">
        <w:t>price</w:t>
      </w:r>
      <w:proofErr w:type="spellEnd"/>
      <w:r w:rsidRPr="00E53035">
        <w:t xml:space="preserve"> = 20 for alterado para uint8 </w:t>
      </w:r>
      <w:proofErr w:type="spellStart"/>
      <w:r w:rsidRPr="00E53035">
        <w:t>private</w:t>
      </w:r>
      <w:proofErr w:type="spellEnd"/>
      <w:r w:rsidRPr="00E53035">
        <w:t xml:space="preserve"> </w:t>
      </w:r>
      <w:proofErr w:type="spellStart"/>
      <w:r w:rsidRPr="00E53035">
        <w:t>price</w:t>
      </w:r>
      <w:proofErr w:type="spellEnd"/>
      <w:r w:rsidRPr="00E53035">
        <w:t xml:space="preserve"> = 20, então ele não será acessível pelo contrato valueChecker2. Isso ocorre porque agora o membro foi declarado como </w:t>
      </w:r>
      <w:proofErr w:type="spellStart"/>
      <w:r w:rsidRPr="00E53035">
        <w:t>private</w:t>
      </w:r>
      <w:proofErr w:type="spellEnd"/>
      <w:r w:rsidRPr="00E53035">
        <w:t xml:space="preserve"> e, portanto, não pode ser acessado por nenhum outro contrato. A mensagem de erro que você verá ao tentar compilar esse contrato será a seguinte:</w:t>
      </w:r>
    </w:p>
    <w:p w14:paraId="5FA99507" w14:textId="4D8D2567" w:rsidR="00E53035" w:rsidRDefault="00E53035" w:rsidP="0060097D">
      <w:r w:rsidRPr="00E53035">
        <w:drawing>
          <wp:inline distT="0" distB="0" distL="0" distR="0" wp14:anchorId="3AE0B876" wp14:editId="5A114AC0">
            <wp:extent cx="5363323" cy="885949"/>
            <wp:effectExtent l="0" t="0" r="0" b="9525"/>
            <wp:docPr id="1245065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65205" name=""/>
                    <pic:cNvPicPr/>
                  </pic:nvPicPr>
                  <pic:blipFill>
                    <a:blip r:embed="rId37"/>
                    <a:stretch>
                      <a:fillRect/>
                    </a:stretch>
                  </pic:blipFill>
                  <pic:spPr>
                    <a:xfrm>
                      <a:off x="0" y="0"/>
                      <a:ext cx="5363323" cy="885949"/>
                    </a:xfrm>
                    <a:prstGeom prst="rect">
                      <a:avLst/>
                    </a:prstGeom>
                  </pic:spPr>
                </pic:pic>
              </a:graphicData>
            </a:graphic>
          </wp:inline>
        </w:drawing>
      </w:r>
    </w:p>
    <w:p w14:paraId="62052182" w14:textId="77777777" w:rsidR="00E53035" w:rsidRPr="00E53035" w:rsidRDefault="00E53035" w:rsidP="00E53035">
      <w:r w:rsidRPr="00E53035">
        <w:pict w14:anchorId="0AFB33F6">
          <v:rect id="_x0000_i1431" style="width:0;height:1.5pt" o:hralign="center" o:hrstd="t" o:hr="t" fillcolor="#a0a0a0" stroked="f"/>
        </w:pict>
      </w:r>
    </w:p>
    <w:p w14:paraId="79E37173" w14:textId="77777777" w:rsidR="00E53035" w:rsidRPr="00E53035" w:rsidRDefault="00E53035" w:rsidP="00E53035">
      <w:pPr>
        <w:rPr>
          <w:b/>
          <w:bCs/>
        </w:rPr>
      </w:pPr>
      <w:r w:rsidRPr="00E53035">
        <w:rPr>
          <w:b/>
          <w:bCs/>
        </w:rPr>
        <w:t>Bibliotecas</w:t>
      </w:r>
    </w:p>
    <w:p w14:paraId="258435A6" w14:textId="77777777" w:rsidR="00E53035" w:rsidRPr="00E53035" w:rsidRDefault="00E53035" w:rsidP="00E53035">
      <w:r w:rsidRPr="00E53035">
        <w:t xml:space="preserve">Bibliotecas são implantadas apenas uma vez em um endereço específico e seu código é chamado por meio dos </w:t>
      </w:r>
      <w:proofErr w:type="spellStart"/>
      <w:r w:rsidRPr="00E53035">
        <w:t>opcodes</w:t>
      </w:r>
      <w:proofErr w:type="spellEnd"/>
      <w:r w:rsidRPr="00E53035">
        <w:t xml:space="preserve"> </w:t>
      </w:r>
      <w:r w:rsidRPr="00E53035">
        <w:rPr>
          <w:b/>
          <w:bCs/>
        </w:rPr>
        <w:t>CALLCODE</w:t>
      </w:r>
      <w:r w:rsidRPr="00E53035">
        <w:t xml:space="preserve"> ou </w:t>
      </w:r>
      <w:r w:rsidRPr="00E53035">
        <w:rPr>
          <w:b/>
          <w:bCs/>
        </w:rPr>
        <w:t>DELEGATECALL</w:t>
      </w:r>
      <w:r w:rsidRPr="00E53035">
        <w:t xml:space="preserve"> da EVM. A ideia principal por trás das bibliotecas é a </w:t>
      </w:r>
      <w:r w:rsidRPr="00E53035">
        <w:rPr>
          <w:b/>
          <w:bCs/>
        </w:rPr>
        <w:t>reutilização de código</w:t>
      </w:r>
      <w:r w:rsidRPr="00E53035">
        <w:t>. Elas são semelhantes a contratos e atuam como contratos base para os contratos que as chamam.</w:t>
      </w:r>
    </w:p>
    <w:p w14:paraId="5C0AF84C" w14:textId="77777777" w:rsidR="00E53035" w:rsidRPr="00E53035" w:rsidRDefault="00E53035" w:rsidP="00E53035">
      <w:r w:rsidRPr="00E53035">
        <w:t>Uma biblioteca pode ser declarada como mostrado no exemplo a seguir:</w:t>
      </w:r>
    </w:p>
    <w:p w14:paraId="5B52EA05" w14:textId="34651A91" w:rsidR="00E53035" w:rsidRDefault="00E53035" w:rsidP="0060097D">
      <w:r w:rsidRPr="00E53035">
        <w:drawing>
          <wp:inline distT="0" distB="0" distL="0" distR="0" wp14:anchorId="25B8F549" wp14:editId="43A6A55F">
            <wp:extent cx="3886742" cy="1743318"/>
            <wp:effectExtent l="0" t="0" r="0" b="9525"/>
            <wp:docPr id="18370424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42497" name=""/>
                    <pic:cNvPicPr/>
                  </pic:nvPicPr>
                  <pic:blipFill>
                    <a:blip r:embed="rId38"/>
                    <a:stretch>
                      <a:fillRect/>
                    </a:stretch>
                  </pic:blipFill>
                  <pic:spPr>
                    <a:xfrm>
                      <a:off x="0" y="0"/>
                      <a:ext cx="3886742" cy="1743318"/>
                    </a:xfrm>
                    <a:prstGeom prst="rect">
                      <a:avLst/>
                    </a:prstGeom>
                  </pic:spPr>
                </pic:pic>
              </a:graphicData>
            </a:graphic>
          </wp:inline>
        </w:drawing>
      </w:r>
    </w:p>
    <w:p w14:paraId="381D6D8B" w14:textId="7F214F15" w:rsidR="00E53035" w:rsidRDefault="00E53035" w:rsidP="0060097D">
      <w:r w:rsidRPr="00E53035">
        <w:t>Essa biblioteca pode então ser chamada dentro de um contrato, como mostrado aqui. Primeiro, ela precisa ser importada e, em seguida, pode ser usada em qualquer lugar do código. Um exemplo simples é o seguinte:</w:t>
      </w:r>
    </w:p>
    <w:p w14:paraId="5F90AE56" w14:textId="0616F122" w:rsidR="00E53035" w:rsidRDefault="00E53035" w:rsidP="0060097D">
      <w:r w:rsidRPr="00E53035">
        <w:drawing>
          <wp:inline distT="0" distB="0" distL="0" distR="0" wp14:anchorId="392D5ED3" wp14:editId="1C9B8458">
            <wp:extent cx="3019846" cy="1333686"/>
            <wp:effectExtent l="0" t="0" r="9525" b="0"/>
            <wp:docPr id="12033178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17819" name=""/>
                    <pic:cNvPicPr/>
                  </pic:nvPicPr>
                  <pic:blipFill>
                    <a:blip r:embed="rId39"/>
                    <a:stretch>
                      <a:fillRect/>
                    </a:stretch>
                  </pic:blipFill>
                  <pic:spPr>
                    <a:xfrm>
                      <a:off x="0" y="0"/>
                      <a:ext cx="3019846" cy="1333686"/>
                    </a:xfrm>
                    <a:prstGeom prst="rect">
                      <a:avLst/>
                    </a:prstGeom>
                  </pic:spPr>
                </pic:pic>
              </a:graphicData>
            </a:graphic>
          </wp:inline>
        </w:drawing>
      </w:r>
    </w:p>
    <w:p w14:paraId="0885BBA8" w14:textId="77777777" w:rsidR="00E53035" w:rsidRPr="00E53035" w:rsidRDefault="00E53035" w:rsidP="00E53035">
      <w:r w:rsidRPr="00E53035">
        <w:t>Existem algumas limitações com bibliotecas; por exemplo:</w:t>
      </w:r>
    </w:p>
    <w:p w14:paraId="0D7CCE76" w14:textId="77777777" w:rsidR="00E53035" w:rsidRPr="00E53035" w:rsidRDefault="00E53035" w:rsidP="00E53035">
      <w:pPr>
        <w:numPr>
          <w:ilvl w:val="0"/>
          <w:numId w:val="27"/>
        </w:numPr>
      </w:pPr>
      <w:r w:rsidRPr="00E53035">
        <w:t xml:space="preserve">Elas </w:t>
      </w:r>
      <w:r w:rsidRPr="00E53035">
        <w:rPr>
          <w:b/>
          <w:bCs/>
        </w:rPr>
        <w:t>não podem ter variáveis de estado</w:t>
      </w:r>
      <w:r w:rsidRPr="00E53035">
        <w:t>;</w:t>
      </w:r>
    </w:p>
    <w:p w14:paraId="080941B6" w14:textId="77777777" w:rsidR="00E53035" w:rsidRPr="00E53035" w:rsidRDefault="00E53035" w:rsidP="00E53035">
      <w:pPr>
        <w:numPr>
          <w:ilvl w:val="0"/>
          <w:numId w:val="27"/>
        </w:numPr>
      </w:pPr>
      <w:r w:rsidRPr="00E53035">
        <w:rPr>
          <w:b/>
          <w:bCs/>
        </w:rPr>
        <w:t>Não podem herdar nem ser herdadas</w:t>
      </w:r>
      <w:r w:rsidRPr="00E53035">
        <w:t>;</w:t>
      </w:r>
    </w:p>
    <w:p w14:paraId="662AA979" w14:textId="77777777" w:rsidR="00E53035" w:rsidRPr="00E53035" w:rsidRDefault="00E53035" w:rsidP="00E53035">
      <w:pPr>
        <w:numPr>
          <w:ilvl w:val="0"/>
          <w:numId w:val="27"/>
        </w:numPr>
      </w:pPr>
      <w:r w:rsidRPr="00E53035">
        <w:rPr>
          <w:b/>
          <w:bCs/>
        </w:rPr>
        <w:t xml:space="preserve">Não podem receber </w:t>
      </w:r>
      <w:proofErr w:type="spellStart"/>
      <w:r w:rsidRPr="00E53035">
        <w:rPr>
          <w:b/>
          <w:bCs/>
        </w:rPr>
        <w:t>ether</w:t>
      </w:r>
      <w:proofErr w:type="spellEnd"/>
      <w:r w:rsidRPr="00E53035">
        <w:t>;</w:t>
      </w:r>
    </w:p>
    <w:p w14:paraId="0DB4764E" w14:textId="77777777" w:rsidR="00E53035" w:rsidRPr="00E53035" w:rsidRDefault="00E53035" w:rsidP="00E53035">
      <w:r w:rsidRPr="00E53035">
        <w:t xml:space="preserve">— o que é diferente dos contratos, que podem receber </w:t>
      </w:r>
      <w:proofErr w:type="spellStart"/>
      <w:r w:rsidRPr="00E53035">
        <w:t>ether</w:t>
      </w:r>
      <w:proofErr w:type="spellEnd"/>
      <w:r w:rsidRPr="00E53035">
        <w:t>.</w:t>
      </w:r>
    </w:p>
    <w:p w14:paraId="5F2B3EAA" w14:textId="77777777" w:rsidR="00E53035" w:rsidRPr="00E53035" w:rsidRDefault="00E53035" w:rsidP="00E53035">
      <w:r w:rsidRPr="00E53035">
        <w:pict w14:anchorId="5D2128A9">
          <v:rect id="_x0000_i1457" style="width:0;height:1.5pt" o:hralign="center" o:hrstd="t" o:hr="t" fillcolor="#a0a0a0" stroked="f"/>
        </w:pict>
      </w:r>
    </w:p>
    <w:p w14:paraId="190FDFAB" w14:textId="77777777" w:rsidR="00E53035" w:rsidRPr="00E53035" w:rsidRDefault="00E53035" w:rsidP="00E53035">
      <w:pPr>
        <w:rPr>
          <w:b/>
          <w:bCs/>
        </w:rPr>
      </w:pPr>
      <w:r w:rsidRPr="00E53035">
        <w:rPr>
          <w:b/>
          <w:bCs/>
        </w:rPr>
        <w:t>Tratamento de erros</w:t>
      </w:r>
    </w:p>
    <w:p w14:paraId="110469C8" w14:textId="77777777" w:rsidR="00E53035" w:rsidRPr="00E53035" w:rsidRDefault="00E53035" w:rsidP="00E53035">
      <w:r w:rsidRPr="00E53035">
        <w:t xml:space="preserve">A </w:t>
      </w:r>
      <w:proofErr w:type="spellStart"/>
      <w:r w:rsidRPr="00E53035">
        <w:t>Solidity</w:t>
      </w:r>
      <w:proofErr w:type="spellEnd"/>
      <w:r w:rsidRPr="00E53035">
        <w:t xml:space="preserve"> fornece várias funções para tratamento de erros. Por padrão, na </w:t>
      </w:r>
      <w:proofErr w:type="spellStart"/>
      <w:r w:rsidRPr="00E53035">
        <w:t>Solidity</w:t>
      </w:r>
      <w:proofErr w:type="spellEnd"/>
      <w:r w:rsidRPr="00E53035">
        <w:t xml:space="preserve">, sempre que ocorre um erro, o estado não muda e </w:t>
      </w:r>
      <w:r w:rsidRPr="00E53035">
        <w:rPr>
          <w:b/>
          <w:bCs/>
        </w:rPr>
        <w:t>reverte</w:t>
      </w:r>
      <w:r w:rsidRPr="00E53035">
        <w:t xml:space="preserve"> para o estado original.</w:t>
      </w:r>
    </w:p>
    <w:p w14:paraId="715ADC25" w14:textId="77777777" w:rsidR="00E53035" w:rsidRPr="00E53035" w:rsidRDefault="00E53035" w:rsidP="00E53035">
      <w:r w:rsidRPr="00E53035">
        <w:lastRenderedPageBreak/>
        <w:t xml:space="preserve">Algumas construções e funções auxiliares disponíveis para tratamento de erros em </w:t>
      </w:r>
      <w:proofErr w:type="spellStart"/>
      <w:r w:rsidRPr="00E53035">
        <w:t>Solidity</w:t>
      </w:r>
      <w:proofErr w:type="spellEnd"/>
      <w:r w:rsidRPr="00E53035">
        <w:t xml:space="preserve"> são apresentadas a seguir:</w:t>
      </w:r>
    </w:p>
    <w:p w14:paraId="45BC6403" w14:textId="77777777" w:rsidR="00E53035" w:rsidRPr="00E53035" w:rsidRDefault="00E53035" w:rsidP="00E53035">
      <w:pPr>
        <w:numPr>
          <w:ilvl w:val="0"/>
          <w:numId w:val="28"/>
        </w:numPr>
      </w:pPr>
      <w:proofErr w:type="spellStart"/>
      <w:r w:rsidRPr="00E53035">
        <w:rPr>
          <w:b/>
          <w:bCs/>
        </w:rPr>
        <w:t>assert</w:t>
      </w:r>
      <w:proofErr w:type="spellEnd"/>
      <w:r w:rsidRPr="00E53035">
        <w:t xml:space="preserve">: Usada para verificar condições e lançar uma exceção se a condição não for satisfeita. </w:t>
      </w:r>
      <w:proofErr w:type="spellStart"/>
      <w:r w:rsidRPr="00E53035">
        <w:t>assert</w:t>
      </w:r>
      <w:proofErr w:type="spellEnd"/>
      <w:r w:rsidRPr="00E53035">
        <w:t xml:space="preserve"> é destinada para ser usada em erros internos e verificação de invariantes. Quando chamada, essa função resulta em um </w:t>
      </w:r>
      <w:proofErr w:type="spellStart"/>
      <w:r w:rsidRPr="00E53035">
        <w:t>opcode</w:t>
      </w:r>
      <w:proofErr w:type="spellEnd"/>
      <w:r w:rsidRPr="00E53035">
        <w:t xml:space="preserve"> inválido e quaisquer alterações no estado são revertidas.</w:t>
      </w:r>
    </w:p>
    <w:p w14:paraId="6755A892" w14:textId="77777777" w:rsidR="00E53035" w:rsidRPr="00E53035" w:rsidRDefault="00E53035" w:rsidP="00E53035">
      <w:pPr>
        <w:numPr>
          <w:ilvl w:val="0"/>
          <w:numId w:val="28"/>
        </w:numPr>
      </w:pPr>
      <w:r w:rsidRPr="00E53035">
        <w:rPr>
          <w:b/>
          <w:bCs/>
        </w:rPr>
        <w:t>require</w:t>
      </w:r>
      <w:r w:rsidRPr="00E53035">
        <w:t xml:space="preserve">: Semelhante ao </w:t>
      </w:r>
      <w:proofErr w:type="spellStart"/>
      <w:r w:rsidRPr="00E53035">
        <w:t>assert</w:t>
      </w:r>
      <w:proofErr w:type="spellEnd"/>
      <w:r w:rsidRPr="00E53035">
        <w:t>, é usada para verificar condições e lança uma exceção se a condição não for atendida. A diferença é que require é usada para validar entradas, valores de retorno ou chamadas a contratos externos. O método também resulta na reversão ao estado original. Pode também receber um parâmetro opcional para fornecer uma mensagem de erro personalizada.</w:t>
      </w:r>
    </w:p>
    <w:p w14:paraId="5C30CEF1" w14:textId="77777777" w:rsidR="00E53035" w:rsidRPr="00E53035" w:rsidRDefault="00E53035" w:rsidP="00E53035">
      <w:pPr>
        <w:numPr>
          <w:ilvl w:val="0"/>
          <w:numId w:val="28"/>
        </w:numPr>
      </w:pPr>
      <w:proofErr w:type="spellStart"/>
      <w:r w:rsidRPr="00E53035">
        <w:rPr>
          <w:b/>
          <w:bCs/>
        </w:rPr>
        <w:t>revert</w:t>
      </w:r>
      <w:proofErr w:type="spellEnd"/>
      <w:r w:rsidRPr="00E53035">
        <w:t xml:space="preserve">: Este método </w:t>
      </w:r>
      <w:r w:rsidRPr="00E53035">
        <w:rPr>
          <w:b/>
          <w:bCs/>
        </w:rPr>
        <w:t>aborta a execução</w:t>
      </w:r>
      <w:r w:rsidRPr="00E53035">
        <w:t xml:space="preserve"> e reverte a chamada atual. Também pode receber um parâmetro opcional para retornar uma mensagem de erro personalizada ao chamador.</w:t>
      </w:r>
    </w:p>
    <w:p w14:paraId="577FCE96" w14:textId="77777777" w:rsidR="00E53035" w:rsidRPr="00E53035" w:rsidRDefault="00E53035" w:rsidP="00E53035">
      <w:pPr>
        <w:numPr>
          <w:ilvl w:val="0"/>
          <w:numId w:val="28"/>
        </w:numPr>
      </w:pPr>
      <w:proofErr w:type="spellStart"/>
      <w:r w:rsidRPr="00E53035">
        <w:rPr>
          <w:b/>
          <w:bCs/>
        </w:rPr>
        <w:t>try</w:t>
      </w:r>
      <w:proofErr w:type="spellEnd"/>
      <w:r w:rsidRPr="00E53035">
        <w:rPr>
          <w:b/>
          <w:bCs/>
        </w:rPr>
        <w:t>/catch</w:t>
      </w:r>
      <w:r w:rsidRPr="00E53035">
        <w:t>: Esta construção é usada para lidar com falhas em chamadas externas.</w:t>
      </w:r>
    </w:p>
    <w:p w14:paraId="5D2544EE" w14:textId="77777777" w:rsidR="00E53035" w:rsidRPr="00E53035" w:rsidRDefault="00E53035" w:rsidP="00E53035">
      <w:pPr>
        <w:numPr>
          <w:ilvl w:val="0"/>
          <w:numId w:val="28"/>
        </w:numPr>
      </w:pPr>
      <w:proofErr w:type="spellStart"/>
      <w:r w:rsidRPr="00E53035">
        <w:rPr>
          <w:b/>
          <w:bCs/>
        </w:rPr>
        <w:t>throw</w:t>
      </w:r>
      <w:proofErr w:type="spellEnd"/>
      <w:r w:rsidRPr="00E53035">
        <w:t xml:space="preserve">: </w:t>
      </w:r>
      <w:proofErr w:type="spellStart"/>
      <w:r w:rsidRPr="00E53035">
        <w:t>throw</w:t>
      </w:r>
      <w:proofErr w:type="spellEnd"/>
      <w:r w:rsidRPr="00E53035">
        <w:t xml:space="preserve"> é usado para interromper a execução. Como resultado, todas as alterações de estado são revertidas. Neste caso, nenhum gás é retornado ao originador da transação porque </w:t>
      </w:r>
      <w:r w:rsidRPr="00E53035">
        <w:rPr>
          <w:b/>
          <w:bCs/>
        </w:rPr>
        <w:t>todo o gás restante é consumido</w:t>
      </w:r>
      <w:r w:rsidRPr="00E53035">
        <w:t>.</w:t>
      </w:r>
    </w:p>
    <w:p w14:paraId="79D242A3" w14:textId="77777777" w:rsidR="00E53035" w:rsidRPr="00E53035" w:rsidRDefault="00E53035" w:rsidP="00E53035">
      <w:r w:rsidRPr="00E53035">
        <w:pict w14:anchorId="5C21B768">
          <v:rect id="_x0000_i1458" style="width:0;height:1.5pt" o:hralign="center" o:hrstd="t" o:hr="t" fillcolor="#a0a0a0" stroked="f"/>
        </w:pict>
      </w:r>
    </w:p>
    <w:p w14:paraId="125361CD" w14:textId="77777777" w:rsidR="00E53035" w:rsidRPr="00E53035" w:rsidRDefault="00E53035" w:rsidP="00E53035">
      <w:pPr>
        <w:rPr>
          <w:b/>
          <w:bCs/>
        </w:rPr>
      </w:pPr>
      <w:r w:rsidRPr="00E53035">
        <w:rPr>
          <w:b/>
          <w:bCs/>
        </w:rPr>
        <w:t xml:space="preserve">Isso conclui uma breve introdução à linguagem </w:t>
      </w:r>
      <w:proofErr w:type="spellStart"/>
      <w:r w:rsidRPr="00E53035">
        <w:rPr>
          <w:b/>
          <w:bCs/>
        </w:rPr>
        <w:t>Solidity</w:t>
      </w:r>
      <w:proofErr w:type="spellEnd"/>
      <w:r w:rsidRPr="00E53035">
        <w:rPr>
          <w:b/>
          <w:bCs/>
        </w:rPr>
        <w:t>.</w:t>
      </w:r>
    </w:p>
    <w:p w14:paraId="23DBAF3F" w14:textId="77777777" w:rsidR="00E53035" w:rsidRPr="00E53035" w:rsidRDefault="00E53035" w:rsidP="00E53035">
      <w:r w:rsidRPr="00E53035">
        <w:t>A linguagem é bastante rica e está em constante evolução. Documentação detalhada e diretrizes de codificação estão disponíveis online em:</w:t>
      </w:r>
      <w:r w:rsidRPr="00E53035">
        <w:br/>
      </w:r>
      <w:hyperlink r:id="rId40" w:tgtFrame="_new" w:history="1">
        <w:r w:rsidRPr="00E53035">
          <w:rPr>
            <w:rStyle w:val="Hyperlink"/>
          </w:rPr>
          <w:t>http://solidity.readthedocs.io/en/latest/</w:t>
        </w:r>
      </w:hyperlink>
    </w:p>
    <w:p w14:paraId="3DDEB916" w14:textId="77777777" w:rsidR="00E53035" w:rsidRPr="00E53035" w:rsidRDefault="00E53035" w:rsidP="00E53035">
      <w:r w:rsidRPr="00E53035">
        <w:pict w14:anchorId="1485ECB9">
          <v:rect id="_x0000_i1459" style="width:0;height:1.5pt" o:hralign="center" o:hrstd="t" o:hr="t" fillcolor="#a0a0a0" stroked="f"/>
        </w:pict>
      </w:r>
    </w:p>
    <w:p w14:paraId="246F597C" w14:textId="77777777" w:rsidR="00E53035" w:rsidRPr="00E53035" w:rsidRDefault="00E53035" w:rsidP="00E53035">
      <w:pPr>
        <w:rPr>
          <w:b/>
          <w:bCs/>
        </w:rPr>
      </w:pPr>
      <w:r w:rsidRPr="00E53035">
        <w:rPr>
          <w:b/>
          <w:bCs/>
        </w:rPr>
        <w:t>Resumo</w:t>
      </w:r>
    </w:p>
    <w:p w14:paraId="5EC8B161" w14:textId="77777777" w:rsidR="00E53035" w:rsidRPr="00E53035" w:rsidRDefault="00E53035" w:rsidP="00E53035">
      <w:r w:rsidRPr="00E53035">
        <w:t xml:space="preserve">Este capítulo começou com a introdução às ferramentas de desenvolvimento para Ethereum, como o </w:t>
      </w:r>
      <w:r w:rsidRPr="00E53035">
        <w:rPr>
          <w:b/>
          <w:bCs/>
        </w:rPr>
        <w:t>Ganache CLI</w:t>
      </w:r>
      <w:r w:rsidRPr="00E53035">
        <w:t xml:space="preserve">. A instalação do </w:t>
      </w:r>
      <w:r w:rsidRPr="00E53035">
        <w:rPr>
          <w:b/>
          <w:bCs/>
        </w:rPr>
        <w:t>Node.js</w:t>
      </w:r>
      <w:r w:rsidRPr="00E53035">
        <w:t xml:space="preserve"> também foi apresentada, já que a maioria das ferramentas são baseadas em </w:t>
      </w:r>
      <w:proofErr w:type="spellStart"/>
      <w:r w:rsidRPr="00E53035">
        <w:rPr>
          <w:b/>
          <w:bCs/>
        </w:rPr>
        <w:t>JavaScript</w:t>
      </w:r>
      <w:proofErr w:type="spellEnd"/>
      <w:r w:rsidRPr="00E53035">
        <w:t xml:space="preserve"> e </w:t>
      </w:r>
      <w:r w:rsidRPr="00E53035">
        <w:rPr>
          <w:b/>
          <w:bCs/>
        </w:rPr>
        <w:t>Node.js</w:t>
      </w:r>
      <w:r w:rsidRPr="00E53035">
        <w:t xml:space="preserve">. Em seguida, discutimos alguns frameworks como o </w:t>
      </w:r>
      <w:proofErr w:type="spellStart"/>
      <w:r w:rsidRPr="00E53035">
        <w:rPr>
          <w:b/>
          <w:bCs/>
        </w:rPr>
        <w:t>Truffle</w:t>
      </w:r>
      <w:proofErr w:type="spellEnd"/>
      <w:r w:rsidRPr="00E53035">
        <w:t xml:space="preserve">, junto com soluções locais de blockchain para desenvolvimento e testes, como </w:t>
      </w:r>
      <w:r w:rsidRPr="00E53035">
        <w:rPr>
          <w:b/>
          <w:bCs/>
        </w:rPr>
        <w:t>Ganache</w:t>
      </w:r>
      <w:r w:rsidRPr="00E53035">
        <w:t xml:space="preserve"> e </w:t>
      </w:r>
      <w:proofErr w:type="spellStart"/>
      <w:r w:rsidRPr="00E53035">
        <w:rPr>
          <w:b/>
          <w:bCs/>
        </w:rPr>
        <w:t>Drizzle</w:t>
      </w:r>
      <w:proofErr w:type="spellEnd"/>
      <w:r w:rsidRPr="00E53035">
        <w:t xml:space="preserve">. Também introduzimos a linguagem </w:t>
      </w:r>
      <w:proofErr w:type="spellStart"/>
      <w:r w:rsidRPr="00E53035">
        <w:rPr>
          <w:b/>
          <w:bCs/>
        </w:rPr>
        <w:t>Solidity</w:t>
      </w:r>
      <w:proofErr w:type="spellEnd"/>
      <w:r w:rsidRPr="00E53035">
        <w:t xml:space="preserve"> neste capítulo e exploramos diferentes conceitos, como </w:t>
      </w:r>
      <w:r w:rsidRPr="00E53035">
        <w:rPr>
          <w:b/>
          <w:bCs/>
        </w:rPr>
        <w:t>tipos de valor</w:t>
      </w:r>
      <w:r w:rsidRPr="00E53035">
        <w:t xml:space="preserve">, </w:t>
      </w:r>
      <w:r w:rsidRPr="00E53035">
        <w:rPr>
          <w:b/>
          <w:bCs/>
        </w:rPr>
        <w:t>tipos de referência</w:t>
      </w:r>
      <w:r w:rsidRPr="00E53035">
        <w:t xml:space="preserve">, </w:t>
      </w:r>
      <w:r w:rsidRPr="00E53035">
        <w:rPr>
          <w:b/>
          <w:bCs/>
        </w:rPr>
        <w:t>funções</w:t>
      </w:r>
      <w:r w:rsidRPr="00E53035">
        <w:t xml:space="preserve"> e conceitos de </w:t>
      </w:r>
      <w:r w:rsidRPr="00E53035">
        <w:rPr>
          <w:b/>
          <w:bCs/>
        </w:rPr>
        <w:t>tratamento de erros</w:t>
      </w:r>
      <w:r w:rsidRPr="00E53035">
        <w:t xml:space="preserve">. Também aprendemos como escrever contratos usando </w:t>
      </w:r>
      <w:proofErr w:type="spellStart"/>
      <w:r w:rsidRPr="00E53035">
        <w:t>Solidity</w:t>
      </w:r>
      <w:proofErr w:type="spellEnd"/>
      <w:r w:rsidRPr="00E53035">
        <w:t>.</w:t>
      </w:r>
    </w:p>
    <w:p w14:paraId="5449AD14" w14:textId="77777777" w:rsidR="00E53035" w:rsidRPr="00E53035" w:rsidRDefault="00E53035" w:rsidP="00E53035">
      <w:r w:rsidRPr="00E53035">
        <w:t xml:space="preserve">No próximo capítulo, exploraremos o tema </w:t>
      </w:r>
      <w:r w:rsidRPr="00E53035">
        <w:rPr>
          <w:b/>
          <w:bCs/>
        </w:rPr>
        <w:t>Web3</w:t>
      </w:r>
      <w:r w:rsidRPr="00E53035">
        <w:t xml:space="preserve">, uma API </w:t>
      </w:r>
      <w:proofErr w:type="spellStart"/>
      <w:r w:rsidRPr="00E53035">
        <w:t>JavaScript</w:t>
      </w:r>
      <w:proofErr w:type="spellEnd"/>
      <w:r w:rsidRPr="00E53035">
        <w:t xml:space="preserve"> que é usada para se comunicar com a blockchain Ethereum.</w:t>
      </w:r>
    </w:p>
    <w:p w14:paraId="2981C61D" w14:textId="77777777" w:rsidR="00E53035" w:rsidRPr="00E53035" w:rsidRDefault="00E53035" w:rsidP="00E53035">
      <w:r w:rsidRPr="00E53035">
        <w:pict w14:anchorId="70D723CF">
          <v:rect id="_x0000_i1460" style="width:0;height:1.5pt" o:hralign="center" o:hrstd="t" o:hr="t" fillcolor="#a0a0a0" stroked="f"/>
        </w:pict>
      </w:r>
    </w:p>
    <w:p w14:paraId="729A04F3" w14:textId="77777777" w:rsidR="00E53035" w:rsidRPr="00E53035" w:rsidRDefault="00E53035" w:rsidP="00E53035">
      <w:r w:rsidRPr="00E53035">
        <w:rPr>
          <w:b/>
          <w:bCs/>
        </w:rPr>
        <w:t xml:space="preserve">Junte-se a nós no </w:t>
      </w:r>
      <w:proofErr w:type="spellStart"/>
      <w:r w:rsidRPr="00E53035">
        <w:rPr>
          <w:b/>
          <w:bCs/>
        </w:rPr>
        <w:t>Discord</w:t>
      </w:r>
      <w:proofErr w:type="spellEnd"/>
      <w:r w:rsidRPr="00E53035">
        <w:rPr>
          <w:b/>
          <w:bCs/>
        </w:rPr>
        <w:t>!</w:t>
      </w:r>
      <w:r w:rsidRPr="00E53035">
        <w:br/>
        <w:t xml:space="preserve">Para entrar na comunidade do </w:t>
      </w:r>
      <w:proofErr w:type="spellStart"/>
      <w:r w:rsidRPr="00E53035">
        <w:t>Discord</w:t>
      </w:r>
      <w:proofErr w:type="spellEnd"/>
      <w:r w:rsidRPr="00E53035">
        <w:t xml:space="preserve"> deste livro – onde você pode compartilhar feedback, fazer perguntas ao autor e saber sobre novos lançamentos – siga o código QR abaixo:</w:t>
      </w:r>
    </w:p>
    <w:p w14:paraId="19BCC3E2" w14:textId="77777777" w:rsidR="00E53035" w:rsidRPr="00E53035" w:rsidRDefault="00E53035" w:rsidP="00E53035">
      <w:hyperlink r:id="rId41" w:tgtFrame="_new" w:history="1">
        <w:r w:rsidRPr="00E53035">
          <w:rPr>
            <w:rStyle w:val="Hyperlink"/>
          </w:rPr>
          <w:t>https://packt.link/ips2H</w:t>
        </w:r>
      </w:hyperlink>
    </w:p>
    <w:p w14:paraId="100AA7F7" w14:textId="77777777" w:rsidR="00E53035" w:rsidRDefault="00E53035" w:rsidP="0060097D"/>
    <w:p w14:paraId="11B1B107" w14:textId="77777777" w:rsidR="00E53035" w:rsidRPr="0060097D" w:rsidRDefault="00E53035" w:rsidP="0060097D"/>
    <w:sectPr w:rsidR="00E53035" w:rsidRPr="0060097D" w:rsidSect="00DF7D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3B7"/>
    <w:multiLevelType w:val="multilevel"/>
    <w:tmpl w:val="9C9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B16C7"/>
    <w:multiLevelType w:val="multilevel"/>
    <w:tmpl w:val="294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6232"/>
    <w:multiLevelType w:val="multilevel"/>
    <w:tmpl w:val="DB4A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47F86"/>
    <w:multiLevelType w:val="multilevel"/>
    <w:tmpl w:val="FB9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37ED"/>
    <w:multiLevelType w:val="multilevel"/>
    <w:tmpl w:val="88C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D4D5C"/>
    <w:multiLevelType w:val="multilevel"/>
    <w:tmpl w:val="0CEC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078B0"/>
    <w:multiLevelType w:val="multilevel"/>
    <w:tmpl w:val="6E9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A2E9A"/>
    <w:multiLevelType w:val="multilevel"/>
    <w:tmpl w:val="1E98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46D44"/>
    <w:multiLevelType w:val="multilevel"/>
    <w:tmpl w:val="2BF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83388"/>
    <w:multiLevelType w:val="multilevel"/>
    <w:tmpl w:val="613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E1CCF"/>
    <w:multiLevelType w:val="multilevel"/>
    <w:tmpl w:val="BCF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A0FC3"/>
    <w:multiLevelType w:val="multilevel"/>
    <w:tmpl w:val="A28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D2865"/>
    <w:multiLevelType w:val="multilevel"/>
    <w:tmpl w:val="B9E8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46D27"/>
    <w:multiLevelType w:val="hybridMultilevel"/>
    <w:tmpl w:val="CBAADA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3B30FA2"/>
    <w:multiLevelType w:val="multilevel"/>
    <w:tmpl w:val="ED2C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65BE9"/>
    <w:multiLevelType w:val="multilevel"/>
    <w:tmpl w:val="909C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D1BC6"/>
    <w:multiLevelType w:val="multilevel"/>
    <w:tmpl w:val="71B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62378"/>
    <w:multiLevelType w:val="multilevel"/>
    <w:tmpl w:val="BAB8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D2FE1"/>
    <w:multiLevelType w:val="multilevel"/>
    <w:tmpl w:val="FAE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C18E1"/>
    <w:multiLevelType w:val="multilevel"/>
    <w:tmpl w:val="474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10B45"/>
    <w:multiLevelType w:val="multilevel"/>
    <w:tmpl w:val="EA2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A07D5"/>
    <w:multiLevelType w:val="multilevel"/>
    <w:tmpl w:val="5CC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B3565"/>
    <w:multiLevelType w:val="multilevel"/>
    <w:tmpl w:val="64D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A7D39"/>
    <w:multiLevelType w:val="multilevel"/>
    <w:tmpl w:val="99F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05041"/>
    <w:multiLevelType w:val="multilevel"/>
    <w:tmpl w:val="135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B14E6"/>
    <w:multiLevelType w:val="multilevel"/>
    <w:tmpl w:val="D53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7636D"/>
    <w:multiLevelType w:val="multilevel"/>
    <w:tmpl w:val="3B4A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310D9"/>
    <w:multiLevelType w:val="multilevel"/>
    <w:tmpl w:val="196C8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768231">
    <w:abstractNumId w:val="4"/>
  </w:num>
  <w:num w:numId="2" w16cid:durableId="468131937">
    <w:abstractNumId w:val="0"/>
  </w:num>
  <w:num w:numId="3" w16cid:durableId="1598636246">
    <w:abstractNumId w:val="20"/>
  </w:num>
  <w:num w:numId="4" w16cid:durableId="79108177">
    <w:abstractNumId w:val="8"/>
  </w:num>
  <w:num w:numId="5" w16cid:durableId="1299191478">
    <w:abstractNumId w:val="18"/>
  </w:num>
  <w:num w:numId="6" w16cid:durableId="701059216">
    <w:abstractNumId w:val="26"/>
  </w:num>
  <w:num w:numId="7" w16cid:durableId="1496070998">
    <w:abstractNumId w:val="22"/>
  </w:num>
  <w:num w:numId="8" w16cid:durableId="839662196">
    <w:abstractNumId w:val="9"/>
  </w:num>
  <w:num w:numId="9" w16cid:durableId="521935378">
    <w:abstractNumId w:val="12"/>
  </w:num>
  <w:num w:numId="10" w16cid:durableId="1247230101">
    <w:abstractNumId w:val="17"/>
  </w:num>
  <w:num w:numId="11" w16cid:durableId="1462460274">
    <w:abstractNumId w:val="7"/>
  </w:num>
  <w:num w:numId="12" w16cid:durableId="1437292537">
    <w:abstractNumId w:val="25"/>
  </w:num>
  <w:num w:numId="13" w16cid:durableId="1183664008">
    <w:abstractNumId w:val="14"/>
  </w:num>
  <w:num w:numId="14" w16cid:durableId="1120031637">
    <w:abstractNumId w:val="27"/>
  </w:num>
  <w:num w:numId="15" w16cid:durableId="985551210">
    <w:abstractNumId w:val="15"/>
  </w:num>
  <w:num w:numId="16" w16cid:durableId="158274416">
    <w:abstractNumId w:val="16"/>
  </w:num>
  <w:num w:numId="17" w16cid:durableId="439760530">
    <w:abstractNumId w:val="13"/>
  </w:num>
  <w:num w:numId="18" w16cid:durableId="746344610">
    <w:abstractNumId w:val="5"/>
  </w:num>
  <w:num w:numId="19" w16cid:durableId="257296418">
    <w:abstractNumId w:val="10"/>
  </w:num>
  <w:num w:numId="20" w16cid:durableId="660700017">
    <w:abstractNumId w:val="11"/>
  </w:num>
  <w:num w:numId="21" w16cid:durableId="1860007377">
    <w:abstractNumId w:val="3"/>
  </w:num>
  <w:num w:numId="22" w16cid:durableId="1401322660">
    <w:abstractNumId w:val="23"/>
  </w:num>
  <w:num w:numId="23" w16cid:durableId="759450426">
    <w:abstractNumId w:val="2"/>
  </w:num>
  <w:num w:numId="24" w16cid:durableId="1677076681">
    <w:abstractNumId w:val="19"/>
  </w:num>
  <w:num w:numId="25" w16cid:durableId="1667630932">
    <w:abstractNumId w:val="24"/>
  </w:num>
  <w:num w:numId="26" w16cid:durableId="804853591">
    <w:abstractNumId w:val="21"/>
  </w:num>
  <w:num w:numId="27" w16cid:durableId="878317078">
    <w:abstractNumId w:val="1"/>
  </w:num>
  <w:num w:numId="28" w16cid:durableId="2056343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27"/>
    <w:rsid w:val="00011B27"/>
    <w:rsid w:val="002E6EC2"/>
    <w:rsid w:val="0060097D"/>
    <w:rsid w:val="008C2121"/>
    <w:rsid w:val="008D6614"/>
    <w:rsid w:val="00DF7D09"/>
    <w:rsid w:val="00E53035"/>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10BD"/>
  <w15:chartTrackingRefBased/>
  <w15:docId w15:val="{81B5D8AD-CF95-4892-9D37-379ED73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11B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11B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11B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11B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11B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11B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11B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11B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11B2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1B2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11B2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11B2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11B2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11B2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11B2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11B2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11B2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11B27"/>
    <w:rPr>
      <w:rFonts w:eastAsiaTheme="majorEastAsia" w:cstheme="majorBidi"/>
      <w:color w:val="272727" w:themeColor="text1" w:themeTint="D8"/>
    </w:rPr>
  </w:style>
  <w:style w:type="paragraph" w:styleId="Ttulo">
    <w:name w:val="Title"/>
    <w:basedOn w:val="Normal"/>
    <w:next w:val="Normal"/>
    <w:link w:val="TtuloChar"/>
    <w:uiPriority w:val="10"/>
    <w:qFormat/>
    <w:rsid w:val="00011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11B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11B2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11B2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11B27"/>
    <w:pPr>
      <w:spacing w:before="160"/>
      <w:jc w:val="center"/>
    </w:pPr>
    <w:rPr>
      <w:i/>
      <w:iCs/>
      <w:color w:val="404040" w:themeColor="text1" w:themeTint="BF"/>
    </w:rPr>
  </w:style>
  <w:style w:type="character" w:customStyle="1" w:styleId="CitaoChar">
    <w:name w:val="Citação Char"/>
    <w:basedOn w:val="Fontepargpadro"/>
    <w:link w:val="Citao"/>
    <w:uiPriority w:val="29"/>
    <w:rsid w:val="00011B27"/>
    <w:rPr>
      <w:i/>
      <w:iCs/>
      <w:color w:val="404040" w:themeColor="text1" w:themeTint="BF"/>
    </w:rPr>
  </w:style>
  <w:style w:type="paragraph" w:styleId="PargrafodaLista">
    <w:name w:val="List Paragraph"/>
    <w:basedOn w:val="Normal"/>
    <w:uiPriority w:val="34"/>
    <w:qFormat/>
    <w:rsid w:val="00011B27"/>
    <w:pPr>
      <w:ind w:left="720"/>
      <w:contextualSpacing/>
    </w:pPr>
  </w:style>
  <w:style w:type="character" w:styleId="nfaseIntensa">
    <w:name w:val="Intense Emphasis"/>
    <w:basedOn w:val="Fontepargpadro"/>
    <w:uiPriority w:val="21"/>
    <w:qFormat/>
    <w:rsid w:val="00011B27"/>
    <w:rPr>
      <w:i/>
      <w:iCs/>
      <w:color w:val="2F5496" w:themeColor="accent1" w:themeShade="BF"/>
    </w:rPr>
  </w:style>
  <w:style w:type="paragraph" w:styleId="CitaoIntensa">
    <w:name w:val="Intense Quote"/>
    <w:basedOn w:val="Normal"/>
    <w:next w:val="Normal"/>
    <w:link w:val="CitaoIntensaChar"/>
    <w:uiPriority w:val="30"/>
    <w:qFormat/>
    <w:rsid w:val="00011B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11B27"/>
    <w:rPr>
      <w:i/>
      <w:iCs/>
      <w:color w:val="2F5496" w:themeColor="accent1" w:themeShade="BF"/>
    </w:rPr>
  </w:style>
  <w:style w:type="character" w:styleId="RefernciaIntensa">
    <w:name w:val="Intense Reference"/>
    <w:basedOn w:val="Fontepargpadro"/>
    <w:uiPriority w:val="32"/>
    <w:qFormat/>
    <w:rsid w:val="00011B27"/>
    <w:rPr>
      <w:b/>
      <w:bCs/>
      <w:smallCaps/>
      <w:color w:val="2F5496" w:themeColor="accent1" w:themeShade="BF"/>
      <w:spacing w:val="5"/>
    </w:rPr>
  </w:style>
  <w:style w:type="character" w:styleId="Hyperlink">
    <w:name w:val="Hyperlink"/>
    <w:basedOn w:val="Fontepargpadro"/>
    <w:uiPriority w:val="99"/>
    <w:unhideWhenUsed/>
    <w:rsid w:val="00DF7D09"/>
    <w:rPr>
      <w:color w:val="0563C1" w:themeColor="hyperlink"/>
      <w:u w:val="single"/>
    </w:rPr>
  </w:style>
  <w:style w:type="character" w:styleId="MenoPendente">
    <w:name w:val="Unresolved Mention"/>
    <w:basedOn w:val="Fontepargpadro"/>
    <w:uiPriority w:val="99"/>
    <w:semiHidden/>
    <w:unhideWhenUsed/>
    <w:rsid w:val="00DF7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872">
      <w:bodyDiv w:val="1"/>
      <w:marLeft w:val="0"/>
      <w:marRight w:val="0"/>
      <w:marTop w:val="0"/>
      <w:marBottom w:val="0"/>
      <w:divBdr>
        <w:top w:val="none" w:sz="0" w:space="0" w:color="auto"/>
        <w:left w:val="none" w:sz="0" w:space="0" w:color="auto"/>
        <w:bottom w:val="none" w:sz="0" w:space="0" w:color="auto"/>
        <w:right w:val="none" w:sz="0" w:space="0" w:color="auto"/>
      </w:divBdr>
    </w:div>
    <w:div w:id="12389217">
      <w:bodyDiv w:val="1"/>
      <w:marLeft w:val="0"/>
      <w:marRight w:val="0"/>
      <w:marTop w:val="0"/>
      <w:marBottom w:val="0"/>
      <w:divBdr>
        <w:top w:val="none" w:sz="0" w:space="0" w:color="auto"/>
        <w:left w:val="none" w:sz="0" w:space="0" w:color="auto"/>
        <w:bottom w:val="none" w:sz="0" w:space="0" w:color="auto"/>
        <w:right w:val="none" w:sz="0" w:space="0" w:color="auto"/>
      </w:divBdr>
    </w:div>
    <w:div w:id="26878418">
      <w:bodyDiv w:val="1"/>
      <w:marLeft w:val="0"/>
      <w:marRight w:val="0"/>
      <w:marTop w:val="0"/>
      <w:marBottom w:val="0"/>
      <w:divBdr>
        <w:top w:val="none" w:sz="0" w:space="0" w:color="auto"/>
        <w:left w:val="none" w:sz="0" w:space="0" w:color="auto"/>
        <w:bottom w:val="none" w:sz="0" w:space="0" w:color="auto"/>
        <w:right w:val="none" w:sz="0" w:space="0" w:color="auto"/>
      </w:divBdr>
    </w:div>
    <w:div w:id="66155370">
      <w:bodyDiv w:val="1"/>
      <w:marLeft w:val="0"/>
      <w:marRight w:val="0"/>
      <w:marTop w:val="0"/>
      <w:marBottom w:val="0"/>
      <w:divBdr>
        <w:top w:val="none" w:sz="0" w:space="0" w:color="auto"/>
        <w:left w:val="none" w:sz="0" w:space="0" w:color="auto"/>
        <w:bottom w:val="none" w:sz="0" w:space="0" w:color="auto"/>
        <w:right w:val="none" w:sz="0" w:space="0" w:color="auto"/>
      </w:divBdr>
    </w:div>
    <w:div w:id="132606560">
      <w:bodyDiv w:val="1"/>
      <w:marLeft w:val="0"/>
      <w:marRight w:val="0"/>
      <w:marTop w:val="0"/>
      <w:marBottom w:val="0"/>
      <w:divBdr>
        <w:top w:val="none" w:sz="0" w:space="0" w:color="auto"/>
        <w:left w:val="none" w:sz="0" w:space="0" w:color="auto"/>
        <w:bottom w:val="none" w:sz="0" w:space="0" w:color="auto"/>
        <w:right w:val="none" w:sz="0" w:space="0" w:color="auto"/>
      </w:divBdr>
    </w:div>
    <w:div w:id="136336777">
      <w:bodyDiv w:val="1"/>
      <w:marLeft w:val="0"/>
      <w:marRight w:val="0"/>
      <w:marTop w:val="0"/>
      <w:marBottom w:val="0"/>
      <w:divBdr>
        <w:top w:val="none" w:sz="0" w:space="0" w:color="auto"/>
        <w:left w:val="none" w:sz="0" w:space="0" w:color="auto"/>
        <w:bottom w:val="none" w:sz="0" w:space="0" w:color="auto"/>
        <w:right w:val="none" w:sz="0" w:space="0" w:color="auto"/>
      </w:divBdr>
    </w:div>
    <w:div w:id="147214962">
      <w:bodyDiv w:val="1"/>
      <w:marLeft w:val="0"/>
      <w:marRight w:val="0"/>
      <w:marTop w:val="0"/>
      <w:marBottom w:val="0"/>
      <w:divBdr>
        <w:top w:val="none" w:sz="0" w:space="0" w:color="auto"/>
        <w:left w:val="none" w:sz="0" w:space="0" w:color="auto"/>
        <w:bottom w:val="none" w:sz="0" w:space="0" w:color="auto"/>
        <w:right w:val="none" w:sz="0" w:space="0" w:color="auto"/>
      </w:divBdr>
    </w:div>
    <w:div w:id="149559399">
      <w:bodyDiv w:val="1"/>
      <w:marLeft w:val="0"/>
      <w:marRight w:val="0"/>
      <w:marTop w:val="0"/>
      <w:marBottom w:val="0"/>
      <w:divBdr>
        <w:top w:val="none" w:sz="0" w:space="0" w:color="auto"/>
        <w:left w:val="none" w:sz="0" w:space="0" w:color="auto"/>
        <w:bottom w:val="none" w:sz="0" w:space="0" w:color="auto"/>
        <w:right w:val="none" w:sz="0" w:space="0" w:color="auto"/>
      </w:divBdr>
      <w:divsChild>
        <w:div w:id="36768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941852">
      <w:bodyDiv w:val="1"/>
      <w:marLeft w:val="0"/>
      <w:marRight w:val="0"/>
      <w:marTop w:val="0"/>
      <w:marBottom w:val="0"/>
      <w:divBdr>
        <w:top w:val="none" w:sz="0" w:space="0" w:color="auto"/>
        <w:left w:val="none" w:sz="0" w:space="0" w:color="auto"/>
        <w:bottom w:val="none" w:sz="0" w:space="0" w:color="auto"/>
        <w:right w:val="none" w:sz="0" w:space="0" w:color="auto"/>
      </w:divBdr>
    </w:div>
    <w:div w:id="258680939">
      <w:bodyDiv w:val="1"/>
      <w:marLeft w:val="0"/>
      <w:marRight w:val="0"/>
      <w:marTop w:val="0"/>
      <w:marBottom w:val="0"/>
      <w:divBdr>
        <w:top w:val="none" w:sz="0" w:space="0" w:color="auto"/>
        <w:left w:val="none" w:sz="0" w:space="0" w:color="auto"/>
        <w:bottom w:val="none" w:sz="0" w:space="0" w:color="auto"/>
        <w:right w:val="none" w:sz="0" w:space="0" w:color="auto"/>
      </w:divBdr>
    </w:div>
    <w:div w:id="290399822">
      <w:bodyDiv w:val="1"/>
      <w:marLeft w:val="0"/>
      <w:marRight w:val="0"/>
      <w:marTop w:val="0"/>
      <w:marBottom w:val="0"/>
      <w:divBdr>
        <w:top w:val="none" w:sz="0" w:space="0" w:color="auto"/>
        <w:left w:val="none" w:sz="0" w:space="0" w:color="auto"/>
        <w:bottom w:val="none" w:sz="0" w:space="0" w:color="auto"/>
        <w:right w:val="none" w:sz="0" w:space="0" w:color="auto"/>
      </w:divBdr>
    </w:div>
    <w:div w:id="303892344">
      <w:bodyDiv w:val="1"/>
      <w:marLeft w:val="0"/>
      <w:marRight w:val="0"/>
      <w:marTop w:val="0"/>
      <w:marBottom w:val="0"/>
      <w:divBdr>
        <w:top w:val="none" w:sz="0" w:space="0" w:color="auto"/>
        <w:left w:val="none" w:sz="0" w:space="0" w:color="auto"/>
        <w:bottom w:val="none" w:sz="0" w:space="0" w:color="auto"/>
        <w:right w:val="none" w:sz="0" w:space="0" w:color="auto"/>
      </w:divBdr>
    </w:div>
    <w:div w:id="322322098">
      <w:bodyDiv w:val="1"/>
      <w:marLeft w:val="0"/>
      <w:marRight w:val="0"/>
      <w:marTop w:val="0"/>
      <w:marBottom w:val="0"/>
      <w:divBdr>
        <w:top w:val="none" w:sz="0" w:space="0" w:color="auto"/>
        <w:left w:val="none" w:sz="0" w:space="0" w:color="auto"/>
        <w:bottom w:val="none" w:sz="0" w:space="0" w:color="auto"/>
        <w:right w:val="none" w:sz="0" w:space="0" w:color="auto"/>
      </w:divBdr>
    </w:div>
    <w:div w:id="339045715">
      <w:bodyDiv w:val="1"/>
      <w:marLeft w:val="0"/>
      <w:marRight w:val="0"/>
      <w:marTop w:val="0"/>
      <w:marBottom w:val="0"/>
      <w:divBdr>
        <w:top w:val="none" w:sz="0" w:space="0" w:color="auto"/>
        <w:left w:val="none" w:sz="0" w:space="0" w:color="auto"/>
        <w:bottom w:val="none" w:sz="0" w:space="0" w:color="auto"/>
        <w:right w:val="none" w:sz="0" w:space="0" w:color="auto"/>
      </w:divBdr>
    </w:div>
    <w:div w:id="339308868">
      <w:bodyDiv w:val="1"/>
      <w:marLeft w:val="0"/>
      <w:marRight w:val="0"/>
      <w:marTop w:val="0"/>
      <w:marBottom w:val="0"/>
      <w:divBdr>
        <w:top w:val="none" w:sz="0" w:space="0" w:color="auto"/>
        <w:left w:val="none" w:sz="0" w:space="0" w:color="auto"/>
        <w:bottom w:val="none" w:sz="0" w:space="0" w:color="auto"/>
        <w:right w:val="none" w:sz="0" w:space="0" w:color="auto"/>
      </w:divBdr>
      <w:divsChild>
        <w:div w:id="2050182757">
          <w:marLeft w:val="0"/>
          <w:marRight w:val="0"/>
          <w:marTop w:val="0"/>
          <w:marBottom w:val="0"/>
          <w:divBdr>
            <w:top w:val="none" w:sz="0" w:space="0" w:color="auto"/>
            <w:left w:val="none" w:sz="0" w:space="0" w:color="auto"/>
            <w:bottom w:val="none" w:sz="0" w:space="0" w:color="auto"/>
            <w:right w:val="none" w:sz="0" w:space="0" w:color="auto"/>
          </w:divBdr>
          <w:divsChild>
            <w:div w:id="1517840043">
              <w:marLeft w:val="0"/>
              <w:marRight w:val="0"/>
              <w:marTop w:val="0"/>
              <w:marBottom w:val="0"/>
              <w:divBdr>
                <w:top w:val="none" w:sz="0" w:space="0" w:color="auto"/>
                <w:left w:val="none" w:sz="0" w:space="0" w:color="auto"/>
                <w:bottom w:val="none" w:sz="0" w:space="0" w:color="auto"/>
                <w:right w:val="none" w:sz="0" w:space="0" w:color="auto"/>
              </w:divBdr>
            </w:div>
            <w:div w:id="1912083410">
              <w:marLeft w:val="0"/>
              <w:marRight w:val="0"/>
              <w:marTop w:val="0"/>
              <w:marBottom w:val="0"/>
              <w:divBdr>
                <w:top w:val="none" w:sz="0" w:space="0" w:color="auto"/>
                <w:left w:val="none" w:sz="0" w:space="0" w:color="auto"/>
                <w:bottom w:val="none" w:sz="0" w:space="0" w:color="auto"/>
                <w:right w:val="none" w:sz="0" w:space="0" w:color="auto"/>
              </w:divBdr>
              <w:divsChild>
                <w:div w:id="1911505160">
                  <w:marLeft w:val="0"/>
                  <w:marRight w:val="0"/>
                  <w:marTop w:val="0"/>
                  <w:marBottom w:val="0"/>
                  <w:divBdr>
                    <w:top w:val="none" w:sz="0" w:space="0" w:color="auto"/>
                    <w:left w:val="none" w:sz="0" w:space="0" w:color="auto"/>
                    <w:bottom w:val="none" w:sz="0" w:space="0" w:color="auto"/>
                    <w:right w:val="none" w:sz="0" w:space="0" w:color="auto"/>
                  </w:divBdr>
                  <w:divsChild>
                    <w:div w:id="11990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32750">
      <w:bodyDiv w:val="1"/>
      <w:marLeft w:val="0"/>
      <w:marRight w:val="0"/>
      <w:marTop w:val="0"/>
      <w:marBottom w:val="0"/>
      <w:divBdr>
        <w:top w:val="none" w:sz="0" w:space="0" w:color="auto"/>
        <w:left w:val="none" w:sz="0" w:space="0" w:color="auto"/>
        <w:bottom w:val="none" w:sz="0" w:space="0" w:color="auto"/>
        <w:right w:val="none" w:sz="0" w:space="0" w:color="auto"/>
      </w:divBdr>
    </w:div>
    <w:div w:id="356004976">
      <w:bodyDiv w:val="1"/>
      <w:marLeft w:val="0"/>
      <w:marRight w:val="0"/>
      <w:marTop w:val="0"/>
      <w:marBottom w:val="0"/>
      <w:divBdr>
        <w:top w:val="none" w:sz="0" w:space="0" w:color="auto"/>
        <w:left w:val="none" w:sz="0" w:space="0" w:color="auto"/>
        <w:bottom w:val="none" w:sz="0" w:space="0" w:color="auto"/>
        <w:right w:val="none" w:sz="0" w:space="0" w:color="auto"/>
      </w:divBdr>
    </w:div>
    <w:div w:id="390422879">
      <w:bodyDiv w:val="1"/>
      <w:marLeft w:val="0"/>
      <w:marRight w:val="0"/>
      <w:marTop w:val="0"/>
      <w:marBottom w:val="0"/>
      <w:divBdr>
        <w:top w:val="none" w:sz="0" w:space="0" w:color="auto"/>
        <w:left w:val="none" w:sz="0" w:space="0" w:color="auto"/>
        <w:bottom w:val="none" w:sz="0" w:space="0" w:color="auto"/>
        <w:right w:val="none" w:sz="0" w:space="0" w:color="auto"/>
      </w:divBdr>
    </w:div>
    <w:div w:id="408504417">
      <w:bodyDiv w:val="1"/>
      <w:marLeft w:val="0"/>
      <w:marRight w:val="0"/>
      <w:marTop w:val="0"/>
      <w:marBottom w:val="0"/>
      <w:divBdr>
        <w:top w:val="none" w:sz="0" w:space="0" w:color="auto"/>
        <w:left w:val="none" w:sz="0" w:space="0" w:color="auto"/>
        <w:bottom w:val="none" w:sz="0" w:space="0" w:color="auto"/>
        <w:right w:val="none" w:sz="0" w:space="0" w:color="auto"/>
      </w:divBdr>
    </w:div>
    <w:div w:id="458114443">
      <w:bodyDiv w:val="1"/>
      <w:marLeft w:val="0"/>
      <w:marRight w:val="0"/>
      <w:marTop w:val="0"/>
      <w:marBottom w:val="0"/>
      <w:divBdr>
        <w:top w:val="none" w:sz="0" w:space="0" w:color="auto"/>
        <w:left w:val="none" w:sz="0" w:space="0" w:color="auto"/>
        <w:bottom w:val="none" w:sz="0" w:space="0" w:color="auto"/>
        <w:right w:val="none" w:sz="0" w:space="0" w:color="auto"/>
      </w:divBdr>
    </w:div>
    <w:div w:id="493909921">
      <w:bodyDiv w:val="1"/>
      <w:marLeft w:val="0"/>
      <w:marRight w:val="0"/>
      <w:marTop w:val="0"/>
      <w:marBottom w:val="0"/>
      <w:divBdr>
        <w:top w:val="none" w:sz="0" w:space="0" w:color="auto"/>
        <w:left w:val="none" w:sz="0" w:space="0" w:color="auto"/>
        <w:bottom w:val="none" w:sz="0" w:space="0" w:color="auto"/>
        <w:right w:val="none" w:sz="0" w:space="0" w:color="auto"/>
      </w:divBdr>
    </w:div>
    <w:div w:id="526986729">
      <w:bodyDiv w:val="1"/>
      <w:marLeft w:val="0"/>
      <w:marRight w:val="0"/>
      <w:marTop w:val="0"/>
      <w:marBottom w:val="0"/>
      <w:divBdr>
        <w:top w:val="none" w:sz="0" w:space="0" w:color="auto"/>
        <w:left w:val="none" w:sz="0" w:space="0" w:color="auto"/>
        <w:bottom w:val="none" w:sz="0" w:space="0" w:color="auto"/>
        <w:right w:val="none" w:sz="0" w:space="0" w:color="auto"/>
      </w:divBdr>
    </w:div>
    <w:div w:id="539246151">
      <w:bodyDiv w:val="1"/>
      <w:marLeft w:val="0"/>
      <w:marRight w:val="0"/>
      <w:marTop w:val="0"/>
      <w:marBottom w:val="0"/>
      <w:divBdr>
        <w:top w:val="none" w:sz="0" w:space="0" w:color="auto"/>
        <w:left w:val="none" w:sz="0" w:space="0" w:color="auto"/>
        <w:bottom w:val="none" w:sz="0" w:space="0" w:color="auto"/>
        <w:right w:val="none" w:sz="0" w:space="0" w:color="auto"/>
      </w:divBdr>
    </w:div>
    <w:div w:id="549803351">
      <w:bodyDiv w:val="1"/>
      <w:marLeft w:val="0"/>
      <w:marRight w:val="0"/>
      <w:marTop w:val="0"/>
      <w:marBottom w:val="0"/>
      <w:divBdr>
        <w:top w:val="none" w:sz="0" w:space="0" w:color="auto"/>
        <w:left w:val="none" w:sz="0" w:space="0" w:color="auto"/>
        <w:bottom w:val="none" w:sz="0" w:space="0" w:color="auto"/>
        <w:right w:val="none" w:sz="0" w:space="0" w:color="auto"/>
      </w:divBdr>
      <w:divsChild>
        <w:div w:id="17708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82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333157">
      <w:bodyDiv w:val="1"/>
      <w:marLeft w:val="0"/>
      <w:marRight w:val="0"/>
      <w:marTop w:val="0"/>
      <w:marBottom w:val="0"/>
      <w:divBdr>
        <w:top w:val="none" w:sz="0" w:space="0" w:color="auto"/>
        <w:left w:val="none" w:sz="0" w:space="0" w:color="auto"/>
        <w:bottom w:val="none" w:sz="0" w:space="0" w:color="auto"/>
        <w:right w:val="none" w:sz="0" w:space="0" w:color="auto"/>
      </w:divBdr>
      <w:divsChild>
        <w:div w:id="100153405">
          <w:marLeft w:val="0"/>
          <w:marRight w:val="0"/>
          <w:marTop w:val="0"/>
          <w:marBottom w:val="0"/>
          <w:divBdr>
            <w:top w:val="none" w:sz="0" w:space="0" w:color="auto"/>
            <w:left w:val="none" w:sz="0" w:space="0" w:color="auto"/>
            <w:bottom w:val="none" w:sz="0" w:space="0" w:color="auto"/>
            <w:right w:val="none" w:sz="0" w:space="0" w:color="auto"/>
          </w:divBdr>
          <w:divsChild>
            <w:div w:id="694965631">
              <w:marLeft w:val="0"/>
              <w:marRight w:val="0"/>
              <w:marTop w:val="0"/>
              <w:marBottom w:val="0"/>
              <w:divBdr>
                <w:top w:val="none" w:sz="0" w:space="0" w:color="auto"/>
                <w:left w:val="none" w:sz="0" w:space="0" w:color="auto"/>
                <w:bottom w:val="none" w:sz="0" w:space="0" w:color="auto"/>
                <w:right w:val="none" w:sz="0" w:space="0" w:color="auto"/>
              </w:divBdr>
            </w:div>
            <w:div w:id="669677400">
              <w:marLeft w:val="0"/>
              <w:marRight w:val="0"/>
              <w:marTop w:val="0"/>
              <w:marBottom w:val="0"/>
              <w:divBdr>
                <w:top w:val="none" w:sz="0" w:space="0" w:color="auto"/>
                <w:left w:val="none" w:sz="0" w:space="0" w:color="auto"/>
                <w:bottom w:val="none" w:sz="0" w:space="0" w:color="auto"/>
                <w:right w:val="none" w:sz="0" w:space="0" w:color="auto"/>
              </w:divBdr>
              <w:divsChild>
                <w:div w:id="2033726815">
                  <w:marLeft w:val="0"/>
                  <w:marRight w:val="0"/>
                  <w:marTop w:val="0"/>
                  <w:marBottom w:val="0"/>
                  <w:divBdr>
                    <w:top w:val="none" w:sz="0" w:space="0" w:color="auto"/>
                    <w:left w:val="none" w:sz="0" w:space="0" w:color="auto"/>
                    <w:bottom w:val="none" w:sz="0" w:space="0" w:color="auto"/>
                    <w:right w:val="none" w:sz="0" w:space="0" w:color="auto"/>
                  </w:divBdr>
                  <w:divsChild>
                    <w:div w:id="4117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30235">
      <w:bodyDiv w:val="1"/>
      <w:marLeft w:val="0"/>
      <w:marRight w:val="0"/>
      <w:marTop w:val="0"/>
      <w:marBottom w:val="0"/>
      <w:divBdr>
        <w:top w:val="none" w:sz="0" w:space="0" w:color="auto"/>
        <w:left w:val="none" w:sz="0" w:space="0" w:color="auto"/>
        <w:bottom w:val="none" w:sz="0" w:space="0" w:color="auto"/>
        <w:right w:val="none" w:sz="0" w:space="0" w:color="auto"/>
      </w:divBdr>
    </w:div>
    <w:div w:id="578946962">
      <w:bodyDiv w:val="1"/>
      <w:marLeft w:val="0"/>
      <w:marRight w:val="0"/>
      <w:marTop w:val="0"/>
      <w:marBottom w:val="0"/>
      <w:divBdr>
        <w:top w:val="none" w:sz="0" w:space="0" w:color="auto"/>
        <w:left w:val="none" w:sz="0" w:space="0" w:color="auto"/>
        <w:bottom w:val="none" w:sz="0" w:space="0" w:color="auto"/>
        <w:right w:val="none" w:sz="0" w:space="0" w:color="auto"/>
      </w:divBdr>
    </w:div>
    <w:div w:id="587541514">
      <w:bodyDiv w:val="1"/>
      <w:marLeft w:val="0"/>
      <w:marRight w:val="0"/>
      <w:marTop w:val="0"/>
      <w:marBottom w:val="0"/>
      <w:divBdr>
        <w:top w:val="none" w:sz="0" w:space="0" w:color="auto"/>
        <w:left w:val="none" w:sz="0" w:space="0" w:color="auto"/>
        <w:bottom w:val="none" w:sz="0" w:space="0" w:color="auto"/>
        <w:right w:val="none" w:sz="0" w:space="0" w:color="auto"/>
      </w:divBdr>
    </w:div>
    <w:div w:id="592936053">
      <w:bodyDiv w:val="1"/>
      <w:marLeft w:val="0"/>
      <w:marRight w:val="0"/>
      <w:marTop w:val="0"/>
      <w:marBottom w:val="0"/>
      <w:divBdr>
        <w:top w:val="none" w:sz="0" w:space="0" w:color="auto"/>
        <w:left w:val="none" w:sz="0" w:space="0" w:color="auto"/>
        <w:bottom w:val="none" w:sz="0" w:space="0" w:color="auto"/>
        <w:right w:val="none" w:sz="0" w:space="0" w:color="auto"/>
      </w:divBdr>
    </w:div>
    <w:div w:id="596717185">
      <w:bodyDiv w:val="1"/>
      <w:marLeft w:val="0"/>
      <w:marRight w:val="0"/>
      <w:marTop w:val="0"/>
      <w:marBottom w:val="0"/>
      <w:divBdr>
        <w:top w:val="none" w:sz="0" w:space="0" w:color="auto"/>
        <w:left w:val="none" w:sz="0" w:space="0" w:color="auto"/>
        <w:bottom w:val="none" w:sz="0" w:space="0" w:color="auto"/>
        <w:right w:val="none" w:sz="0" w:space="0" w:color="auto"/>
      </w:divBdr>
      <w:divsChild>
        <w:div w:id="1417819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95007">
      <w:bodyDiv w:val="1"/>
      <w:marLeft w:val="0"/>
      <w:marRight w:val="0"/>
      <w:marTop w:val="0"/>
      <w:marBottom w:val="0"/>
      <w:divBdr>
        <w:top w:val="none" w:sz="0" w:space="0" w:color="auto"/>
        <w:left w:val="none" w:sz="0" w:space="0" w:color="auto"/>
        <w:bottom w:val="none" w:sz="0" w:space="0" w:color="auto"/>
        <w:right w:val="none" w:sz="0" w:space="0" w:color="auto"/>
      </w:divBdr>
    </w:div>
    <w:div w:id="711197768">
      <w:bodyDiv w:val="1"/>
      <w:marLeft w:val="0"/>
      <w:marRight w:val="0"/>
      <w:marTop w:val="0"/>
      <w:marBottom w:val="0"/>
      <w:divBdr>
        <w:top w:val="none" w:sz="0" w:space="0" w:color="auto"/>
        <w:left w:val="none" w:sz="0" w:space="0" w:color="auto"/>
        <w:bottom w:val="none" w:sz="0" w:space="0" w:color="auto"/>
        <w:right w:val="none" w:sz="0" w:space="0" w:color="auto"/>
      </w:divBdr>
    </w:div>
    <w:div w:id="869033855">
      <w:bodyDiv w:val="1"/>
      <w:marLeft w:val="0"/>
      <w:marRight w:val="0"/>
      <w:marTop w:val="0"/>
      <w:marBottom w:val="0"/>
      <w:divBdr>
        <w:top w:val="none" w:sz="0" w:space="0" w:color="auto"/>
        <w:left w:val="none" w:sz="0" w:space="0" w:color="auto"/>
        <w:bottom w:val="none" w:sz="0" w:space="0" w:color="auto"/>
        <w:right w:val="none" w:sz="0" w:space="0" w:color="auto"/>
      </w:divBdr>
    </w:div>
    <w:div w:id="896553127">
      <w:bodyDiv w:val="1"/>
      <w:marLeft w:val="0"/>
      <w:marRight w:val="0"/>
      <w:marTop w:val="0"/>
      <w:marBottom w:val="0"/>
      <w:divBdr>
        <w:top w:val="none" w:sz="0" w:space="0" w:color="auto"/>
        <w:left w:val="none" w:sz="0" w:space="0" w:color="auto"/>
        <w:bottom w:val="none" w:sz="0" w:space="0" w:color="auto"/>
        <w:right w:val="none" w:sz="0" w:space="0" w:color="auto"/>
      </w:divBdr>
    </w:div>
    <w:div w:id="897132708">
      <w:bodyDiv w:val="1"/>
      <w:marLeft w:val="0"/>
      <w:marRight w:val="0"/>
      <w:marTop w:val="0"/>
      <w:marBottom w:val="0"/>
      <w:divBdr>
        <w:top w:val="none" w:sz="0" w:space="0" w:color="auto"/>
        <w:left w:val="none" w:sz="0" w:space="0" w:color="auto"/>
        <w:bottom w:val="none" w:sz="0" w:space="0" w:color="auto"/>
        <w:right w:val="none" w:sz="0" w:space="0" w:color="auto"/>
      </w:divBdr>
    </w:div>
    <w:div w:id="905921000">
      <w:bodyDiv w:val="1"/>
      <w:marLeft w:val="0"/>
      <w:marRight w:val="0"/>
      <w:marTop w:val="0"/>
      <w:marBottom w:val="0"/>
      <w:divBdr>
        <w:top w:val="none" w:sz="0" w:space="0" w:color="auto"/>
        <w:left w:val="none" w:sz="0" w:space="0" w:color="auto"/>
        <w:bottom w:val="none" w:sz="0" w:space="0" w:color="auto"/>
        <w:right w:val="none" w:sz="0" w:space="0" w:color="auto"/>
      </w:divBdr>
    </w:div>
    <w:div w:id="929394460">
      <w:bodyDiv w:val="1"/>
      <w:marLeft w:val="0"/>
      <w:marRight w:val="0"/>
      <w:marTop w:val="0"/>
      <w:marBottom w:val="0"/>
      <w:divBdr>
        <w:top w:val="none" w:sz="0" w:space="0" w:color="auto"/>
        <w:left w:val="none" w:sz="0" w:space="0" w:color="auto"/>
        <w:bottom w:val="none" w:sz="0" w:space="0" w:color="auto"/>
        <w:right w:val="none" w:sz="0" w:space="0" w:color="auto"/>
      </w:divBdr>
    </w:div>
    <w:div w:id="944114349">
      <w:bodyDiv w:val="1"/>
      <w:marLeft w:val="0"/>
      <w:marRight w:val="0"/>
      <w:marTop w:val="0"/>
      <w:marBottom w:val="0"/>
      <w:divBdr>
        <w:top w:val="none" w:sz="0" w:space="0" w:color="auto"/>
        <w:left w:val="none" w:sz="0" w:space="0" w:color="auto"/>
        <w:bottom w:val="none" w:sz="0" w:space="0" w:color="auto"/>
        <w:right w:val="none" w:sz="0" w:space="0" w:color="auto"/>
      </w:divBdr>
    </w:div>
    <w:div w:id="949051932">
      <w:bodyDiv w:val="1"/>
      <w:marLeft w:val="0"/>
      <w:marRight w:val="0"/>
      <w:marTop w:val="0"/>
      <w:marBottom w:val="0"/>
      <w:divBdr>
        <w:top w:val="none" w:sz="0" w:space="0" w:color="auto"/>
        <w:left w:val="none" w:sz="0" w:space="0" w:color="auto"/>
        <w:bottom w:val="none" w:sz="0" w:space="0" w:color="auto"/>
        <w:right w:val="none" w:sz="0" w:space="0" w:color="auto"/>
      </w:divBdr>
      <w:divsChild>
        <w:div w:id="633949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898840">
      <w:bodyDiv w:val="1"/>
      <w:marLeft w:val="0"/>
      <w:marRight w:val="0"/>
      <w:marTop w:val="0"/>
      <w:marBottom w:val="0"/>
      <w:divBdr>
        <w:top w:val="none" w:sz="0" w:space="0" w:color="auto"/>
        <w:left w:val="none" w:sz="0" w:space="0" w:color="auto"/>
        <w:bottom w:val="none" w:sz="0" w:space="0" w:color="auto"/>
        <w:right w:val="none" w:sz="0" w:space="0" w:color="auto"/>
      </w:divBdr>
    </w:div>
    <w:div w:id="1004473307">
      <w:bodyDiv w:val="1"/>
      <w:marLeft w:val="0"/>
      <w:marRight w:val="0"/>
      <w:marTop w:val="0"/>
      <w:marBottom w:val="0"/>
      <w:divBdr>
        <w:top w:val="none" w:sz="0" w:space="0" w:color="auto"/>
        <w:left w:val="none" w:sz="0" w:space="0" w:color="auto"/>
        <w:bottom w:val="none" w:sz="0" w:space="0" w:color="auto"/>
        <w:right w:val="none" w:sz="0" w:space="0" w:color="auto"/>
      </w:divBdr>
    </w:div>
    <w:div w:id="1049694658">
      <w:bodyDiv w:val="1"/>
      <w:marLeft w:val="0"/>
      <w:marRight w:val="0"/>
      <w:marTop w:val="0"/>
      <w:marBottom w:val="0"/>
      <w:divBdr>
        <w:top w:val="none" w:sz="0" w:space="0" w:color="auto"/>
        <w:left w:val="none" w:sz="0" w:space="0" w:color="auto"/>
        <w:bottom w:val="none" w:sz="0" w:space="0" w:color="auto"/>
        <w:right w:val="none" w:sz="0" w:space="0" w:color="auto"/>
      </w:divBdr>
    </w:div>
    <w:div w:id="1049959561">
      <w:bodyDiv w:val="1"/>
      <w:marLeft w:val="0"/>
      <w:marRight w:val="0"/>
      <w:marTop w:val="0"/>
      <w:marBottom w:val="0"/>
      <w:divBdr>
        <w:top w:val="none" w:sz="0" w:space="0" w:color="auto"/>
        <w:left w:val="none" w:sz="0" w:space="0" w:color="auto"/>
        <w:bottom w:val="none" w:sz="0" w:space="0" w:color="auto"/>
        <w:right w:val="none" w:sz="0" w:space="0" w:color="auto"/>
      </w:divBdr>
    </w:div>
    <w:div w:id="1063914163">
      <w:bodyDiv w:val="1"/>
      <w:marLeft w:val="0"/>
      <w:marRight w:val="0"/>
      <w:marTop w:val="0"/>
      <w:marBottom w:val="0"/>
      <w:divBdr>
        <w:top w:val="none" w:sz="0" w:space="0" w:color="auto"/>
        <w:left w:val="none" w:sz="0" w:space="0" w:color="auto"/>
        <w:bottom w:val="none" w:sz="0" w:space="0" w:color="auto"/>
        <w:right w:val="none" w:sz="0" w:space="0" w:color="auto"/>
      </w:divBdr>
      <w:divsChild>
        <w:div w:id="1155797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0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6237">
      <w:bodyDiv w:val="1"/>
      <w:marLeft w:val="0"/>
      <w:marRight w:val="0"/>
      <w:marTop w:val="0"/>
      <w:marBottom w:val="0"/>
      <w:divBdr>
        <w:top w:val="none" w:sz="0" w:space="0" w:color="auto"/>
        <w:left w:val="none" w:sz="0" w:space="0" w:color="auto"/>
        <w:bottom w:val="none" w:sz="0" w:space="0" w:color="auto"/>
        <w:right w:val="none" w:sz="0" w:space="0" w:color="auto"/>
      </w:divBdr>
    </w:div>
    <w:div w:id="1098452260">
      <w:bodyDiv w:val="1"/>
      <w:marLeft w:val="0"/>
      <w:marRight w:val="0"/>
      <w:marTop w:val="0"/>
      <w:marBottom w:val="0"/>
      <w:divBdr>
        <w:top w:val="none" w:sz="0" w:space="0" w:color="auto"/>
        <w:left w:val="none" w:sz="0" w:space="0" w:color="auto"/>
        <w:bottom w:val="none" w:sz="0" w:space="0" w:color="auto"/>
        <w:right w:val="none" w:sz="0" w:space="0" w:color="auto"/>
      </w:divBdr>
    </w:div>
    <w:div w:id="1103188650">
      <w:bodyDiv w:val="1"/>
      <w:marLeft w:val="0"/>
      <w:marRight w:val="0"/>
      <w:marTop w:val="0"/>
      <w:marBottom w:val="0"/>
      <w:divBdr>
        <w:top w:val="none" w:sz="0" w:space="0" w:color="auto"/>
        <w:left w:val="none" w:sz="0" w:space="0" w:color="auto"/>
        <w:bottom w:val="none" w:sz="0" w:space="0" w:color="auto"/>
        <w:right w:val="none" w:sz="0" w:space="0" w:color="auto"/>
      </w:divBdr>
    </w:div>
    <w:div w:id="1118837840">
      <w:bodyDiv w:val="1"/>
      <w:marLeft w:val="0"/>
      <w:marRight w:val="0"/>
      <w:marTop w:val="0"/>
      <w:marBottom w:val="0"/>
      <w:divBdr>
        <w:top w:val="none" w:sz="0" w:space="0" w:color="auto"/>
        <w:left w:val="none" w:sz="0" w:space="0" w:color="auto"/>
        <w:bottom w:val="none" w:sz="0" w:space="0" w:color="auto"/>
        <w:right w:val="none" w:sz="0" w:space="0" w:color="auto"/>
      </w:divBdr>
    </w:div>
    <w:div w:id="1195001418">
      <w:bodyDiv w:val="1"/>
      <w:marLeft w:val="0"/>
      <w:marRight w:val="0"/>
      <w:marTop w:val="0"/>
      <w:marBottom w:val="0"/>
      <w:divBdr>
        <w:top w:val="none" w:sz="0" w:space="0" w:color="auto"/>
        <w:left w:val="none" w:sz="0" w:space="0" w:color="auto"/>
        <w:bottom w:val="none" w:sz="0" w:space="0" w:color="auto"/>
        <w:right w:val="none" w:sz="0" w:space="0" w:color="auto"/>
      </w:divBdr>
    </w:div>
    <w:div w:id="1233808636">
      <w:bodyDiv w:val="1"/>
      <w:marLeft w:val="0"/>
      <w:marRight w:val="0"/>
      <w:marTop w:val="0"/>
      <w:marBottom w:val="0"/>
      <w:divBdr>
        <w:top w:val="none" w:sz="0" w:space="0" w:color="auto"/>
        <w:left w:val="none" w:sz="0" w:space="0" w:color="auto"/>
        <w:bottom w:val="none" w:sz="0" w:space="0" w:color="auto"/>
        <w:right w:val="none" w:sz="0" w:space="0" w:color="auto"/>
      </w:divBdr>
    </w:div>
    <w:div w:id="1267425501">
      <w:bodyDiv w:val="1"/>
      <w:marLeft w:val="0"/>
      <w:marRight w:val="0"/>
      <w:marTop w:val="0"/>
      <w:marBottom w:val="0"/>
      <w:divBdr>
        <w:top w:val="none" w:sz="0" w:space="0" w:color="auto"/>
        <w:left w:val="none" w:sz="0" w:space="0" w:color="auto"/>
        <w:bottom w:val="none" w:sz="0" w:space="0" w:color="auto"/>
        <w:right w:val="none" w:sz="0" w:space="0" w:color="auto"/>
      </w:divBdr>
    </w:div>
    <w:div w:id="1269463672">
      <w:bodyDiv w:val="1"/>
      <w:marLeft w:val="0"/>
      <w:marRight w:val="0"/>
      <w:marTop w:val="0"/>
      <w:marBottom w:val="0"/>
      <w:divBdr>
        <w:top w:val="none" w:sz="0" w:space="0" w:color="auto"/>
        <w:left w:val="none" w:sz="0" w:space="0" w:color="auto"/>
        <w:bottom w:val="none" w:sz="0" w:space="0" w:color="auto"/>
        <w:right w:val="none" w:sz="0" w:space="0" w:color="auto"/>
      </w:divBdr>
    </w:div>
    <w:div w:id="1301305751">
      <w:bodyDiv w:val="1"/>
      <w:marLeft w:val="0"/>
      <w:marRight w:val="0"/>
      <w:marTop w:val="0"/>
      <w:marBottom w:val="0"/>
      <w:divBdr>
        <w:top w:val="none" w:sz="0" w:space="0" w:color="auto"/>
        <w:left w:val="none" w:sz="0" w:space="0" w:color="auto"/>
        <w:bottom w:val="none" w:sz="0" w:space="0" w:color="auto"/>
        <w:right w:val="none" w:sz="0" w:space="0" w:color="auto"/>
      </w:divBdr>
    </w:div>
    <w:div w:id="1306201565">
      <w:bodyDiv w:val="1"/>
      <w:marLeft w:val="0"/>
      <w:marRight w:val="0"/>
      <w:marTop w:val="0"/>
      <w:marBottom w:val="0"/>
      <w:divBdr>
        <w:top w:val="none" w:sz="0" w:space="0" w:color="auto"/>
        <w:left w:val="none" w:sz="0" w:space="0" w:color="auto"/>
        <w:bottom w:val="none" w:sz="0" w:space="0" w:color="auto"/>
        <w:right w:val="none" w:sz="0" w:space="0" w:color="auto"/>
      </w:divBdr>
    </w:div>
    <w:div w:id="1320109713">
      <w:bodyDiv w:val="1"/>
      <w:marLeft w:val="0"/>
      <w:marRight w:val="0"/>
      <w:marTop w:val="0"/>
      <w:marBottom w:val="0"/>
      <w:divBdr>
        <w:top w:val="none" w:sz="0" w:space="0" w:color="auto"/>
        <w:left w:val="none" w:sz="0" w:space="0" w:color="auto"/>
        <w:bottom w:val="none" w:sz="0" w:space="0" w:color="auto"/>
        <w:right w:val="none" w:sz="0" w:space="0" w:color="auto"/>
      </w:divBdr>
      <w:divsChild>
        <w:div w:id="153422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864169">
      <w:bodyDiv w:val="1"/>
      <w:marLeft w:val="0"/>
      <w:marRight w:val="0"/>
      <w:marTop w:val="0"/>
      <w:marBottom w:val="0"/>
      <w:divBdr>
        <w:top w:val="none" w:sz="0" w:space="0" w:color="auto"/>
        <w:left w:val="none" w:sz="0" w:space="0" w:color="auto"/>
        <w:bottom w:val="none" w:sz="0" w:space="0" w:color="auto"/>
        <w:right w:val="none" w:sz="0" w:space="0" w:color="auto"/>
      </w:divBdr>
    </w:div>
    <w:div w:id="1361708224">
      <w:bodyDiv w:val="1"/>
      <w:marLeft w:val="0"/>
      <w:marRight w:val="0"/>
      <w:marTop w:val="0"/>
      <w:marBottom w:val="0"/>
      <w:divBdr>
        <w:top w:val="none" w:sz="0" w:space="0" w:color="auto"/>
        <w:left w:val="none" w:sz="0" w:space="0" w:color="auto"/>
        <w:bottom w:val="none" w:sz="0" w:space="0" w:color="auto"/>
        <w:right w:val="none" w:sz="0" w:space="0" w:color="auto"/>
      </w:divBdr>
    </w:div>
    <w:div w:id="1379167584">
      <w:bodyDiv w:val="1"/>
      <w:marLeft w:val="0"/>
      <w:marRight w:val="0"/>
      <w:marTop w:val="0"/>
      <w:marBottom w:val="0"/>
      <w:divBdr>
        <w:top w:val="none" w:sz="0" w:space="0" w:color="auto"/>
        <w:left w:val="none" w:sz="0" w:space="0" w:color="auto"/>
        <w:bottom w:val="none" w:sz="0" w:space="0" w:color="auto"/>
        <w:right w:val="none" w:sz="0" w:space="0" w:color="auto"/>
      </w:divBdr>
    </w:div>
    <w:div w:id="1425104654">
      <w:bodyDiv w:val="1"/>
      <w:marLeft w:val="0"/>
      <w:marRight w:val="0"/>
      <w:marTop w:val="0"/>
      <w:marBottom w:val="0"/>
      <w:divBdr>
        <w:top w:val="none" w:sz="0" w:space="0" w:color="auto"/>
        <w:left w:val="none" w:sz="0" w:space="0" w:color="auto"/>
        <w:bottom w:val="none" w:sz="0" w:space="0" w:color="auto"/>
        <w:right w:val="none" w:sz="0" w:space="0" w:color="auto"/>
      </w:divBdr>
    </w:div>
    <w:div w:id="1430851400">
      <w:bodyDiv w:val="1"/>
      <w:marLeft w:val="0"/>
      <w:marRight w:val="0"/>
      <w:marTop w:val="0"/>
      <w:marBottom w:val="0"/>
      <w:divBdr>
        <w:top w:val="none" w:sz="0" w:space="0" w:color="auto"/>
        <w:left w:val="none" w:sz="0" w:space="0" w:color="auto"/>
        <w:bottom w:val="none" w:sz="0" w:space="0" w:color="auto"/>
        <w:right w:val="none" w:sz="0" w:space="0" w:color="auto"/>
      </w:divBdr>
    </w:div>
    <w:div w:id="1489588819">
      <w:bodyDiv w:val="1"/>
      <w:marLeft w:val="0"/>
      <w:marRight w:val="0"/>
      <w:marTop w:val="0"/>
      <w:marBottom w:val="0"/>
      <w:divBdr>
        <w:top w:val="none" w:sz="0" w:space="0" w:color="auto"/>
        <w:left w:val="none" w:sz="0" w:space="0" w:color="auto"/>
        <w:bottom w:val="none" w:sz="0" w:space="0" w:color="auto"/>
        <w:right w:val="none" w:sz="0" w:space="0" w:color="auto"/>
      </w:divBdr>
    </w:div>
    <w:div w:id="1555847383">
      <w:bodyDiv w:val="1"/>
      <w:marLeft w:val="0"/>
      <w:marRight w:val="0"/>
      <w:marTop w:val="0"/>
      <w:marBottom w:val="0"/>
      <w:divBdr>
        <w:top w:val="none" w:sz="0" w:space="0" w:color="auto"/>
        <w:left w:val="none" w:sz="0" w:space="0" w:color="auto"/>
        <w:bottom w:val="none" w:sz="0" w:space="0" w:color="auto"/>
        <w:right w:val="none" w:sz="0" w:space="0" w:color="auto"/>
      </w:divBdr>
    </w:div>
    <w:div w:id="1561861519">
      <w:bodyDiv w:val="1"/>
      <w:marLeft w:val="0"/>
      <w:marRight w:val="0"/>
      <w:marTop w:val="0"/>
      <w:marBottom w:val="0"/>
      <w:divBdr>
        <w:top w:val="none" w:sz="0" w:space="0" w:color="auto"/>
        <w:left w:val="none" w:sz="0" w:space="0" w:color="auto"/>
        <w:bottom w:val="none" w:sz="0" w:space="0" w:color="auto"/>
        <w:right w:val="none" w:sz="0" w:space="0" w:color="auto"/>
      </w:divBdr>
    </w:div>
    <w:div w:id="1593514823">
      <w:bodyDiv w:val="1"/>
      <w:marLeft w:val="0"/>
      <w:marRight w:val="0"/>
      <w:marTop w:val="0"/>
      <w:marBottom w:val="0"/>
      <w:divBdr>
        <w:top w:val="none" w:sz="0" w:space="0" w:color="auto"/>
        <w:left w:val="none" w:sz="0" w:space="0" w:color="auto"/>
        <w:bottom w:val="none" w:sz="0" w:space="0" w:color="auto"/>
        <w:right w:val="none" w:sz="0" w:space="0" w:color="auto"/>
      </w:divBdr>
    </w:div>
    <w:div w:id="1594587075">
      <w:bodyDiv w:val="1"/>
      <w:marLeft w:val="0"/>
      <w:marRight w:val="0"/>
      <w:marTop w:val="0"/>
      <w:marBottom w:val="0"/>
      <w:divBdr>
        <w:top w:val="none" w:sz="0" w:space="0" w:color="auto"/>
        <w:left w:val="none" w:sz="0" w:space="0" w:color="auto"/>
        <w:bottom w:val="none" w:sz="0" w:space="0" w:color="auto"/>
        <w:right w:val="none" w:sz="0" w:space="0" w:color="auto"/>
      </w:divBdr>
    </w:div>
    <w:div w:id="1598362320">
      <w:bodyDiv w:val="1"/>
      <w:marLeft w:val="0"/>
      <w:marRight w:val="0"/>
      <w:marTop w:val="0"/>
      <w:marBottom w:val="0"/>
      <w:divBdr>
        <w:top w:val="none" w:sz="0" w:space="0" w:color="auto"/>
        <w:left w:val="none" w:sz="0" w:space="0" w:color="auto"/>
        <w:bottom w:val="none" w:sz="0" w:space="0" w:color="auto"/>
        <w:right w:val="none" w:sz="0" w:space="0" w:color="auto"/>
      </w:divBdr>
    </w:div>
    <w:div w:id="1638607567">
      <w:bodyDiv w:val="1"/>
      <w:marLeft w:val="0"/>
      <w:marRight w:val="0"/>
      <w:marTop w:val="0"/>
      <w:marBottom w:val="0"/>
      <w:divBdr>
        <w:top w:val="none" w:sz="0" w:space="0" w:color="auto"/>
        <w:left w:val="none" w:sz="0" w:space="0" w:color="auto"/>
        <w:bottom w:val="none" w:sz="0" w:space="0" w:color="auto"/>
        <w:right w:val="none" w:sz="0" w:space="0" w:color="auto"/>
      </w:divBdr>
    </w:div>
    <w:div w:id="1647051796">
      <w:bodyDiv w:val="1"/>
      <w:marLeft w:val="0"/>
      <w:marRight w:val="0"/>
      <w:marTop w:val="0"/>
      <w:marBottom w:val="0"/>
      <w:divBdr>
        <w:top w:val="none" w:sz="0" w:space="0" w:color="auto"/>
        <w:left w:val="none" w:sz="0" w:space="0" w:color="auto"/>
        <w:bottom w:val="none" w:sz="0" w:space="0" w:color="auto"/>
        <w:right w:val="none" w:sz="0" w:space="0" w:color="auto"/>
      </w:divBdr>
    </w:div>
    <w:div w:id="1655378130">
      <w:bodyDiv w:val="1"/>
      <w:marLeft w:val="0"/>
      <w:marRight w:val="0"/>
      <w:marTop w:val="0"/>
      <w:marBottom w:val="0"/>
      <w:divBdr>
        <w:top w:val="none" w:sz="0" w:space="0" w:color="auto"/>
        <w:left w:val="none" w:sz="0" w:space="0" w:color="auto"/>
        <w:bottom w:val="none" w:sz="0" w:space="0" w:color="auto"/>
        <w:right w:val="none" w:sz="0" w:space="0" w:color="auto"/>
      </w:divBdr>
    </w:div>
    <w:div w:id="1698579374">
      <w:bodyDiv w:val="1"/>
      <w:marLeft w:val="0"/>
      <w:marRight w:val="0"/>
      <w:marTop w:val="0"/>
      <w:marBottom w:val="0"/>
      <w:divBdr>
        <w:top w:val="none" w:sz="0" w:space="0" w:color="auto"/>
        <w:left w:val="none" w:sz="0" w:space="0" w:color="auto"/>
        <w:bottom w:val="none" w:sz="0" w:space="0" w:color="auto"/>
        <w:right w:val="none" w:sz="0" w:space="0" w:color="auto"/>
      </w:divBdr>
    </w:div>
    <w:div w:id="1718237398">
      <w:bodyDiv w:val="1"/>
      <w:marLeft w:val="0"/>
      <w:marRight w:val="0"/>
      <w:marTop w:val="0"/>
      <w:marBottom w:val="0"/>
      <w:divBdr>
        <w:top w:val="none" w:sz="0" w:space="0" w:color="auto"/>
        <w:left w:val="none" w:sz="0" w:space="0" w:color="auto"/>
        <w:bottom w:val="none" w:sz="0" w:space="0" w:color="auto"/>
        <w:right w:val="none" w:sz="0" w:space="0" w:color="auto"/>
      </w:divBdr>
    </w:div>
    <w:div w:id="1750997380">
      <w:bodyDiv w:val="1"/>
      <w:marLeft w:val="0"/>
      <w:marRight w:val="0"/>
      <w:marTop w:val="0"/>
      <w:marBottom w:val="0"/>
      <w:divBdr>
        <w:top w:val="none" w:sz="0" w:space="0" w:color="auto"/>
        <w:left w:val="none" w:sz="0" w:space="0" w:color="auto"/>
        <w:bottom w:val="none" w:sz="0" w:space="0" w:color="auto"/>
        <w:right w:val="none" w:sz="0" w:space="0" w:color="auto"/>
      </w:divBdr>
    </w:div>
    <w:div w:id="1778716426">
      <w:bodyDiv w:val="1"/>
      <w:marLeft w:val="0"/>
      <w:marRight w:val="0"/>
      <w:marTop w:val="0"/>
      <w:marBottom w:val="0"/>
      <w:divBdr>
        <w:top w:val="none" w:sz="0" w:space="0" w:color="auto"/>
        <w:left w:val="none" w:sz="0" w:space="0" w:color="auto"/>
        <w:bottom w:val="none" w:sz="0" w:space="0" w:color="auto"/>
        <w:right w:val="none" w:sz="0" w:space="0" w:color="auto"/>
      </w:divBdr>
    </w:div>
    <w:div w:id="1806384174">
      <w:bodyDiv w:val="1"/>
      <w:marLeft w:val="0"/>
      <w:marRight w:val="0"/>
      <w:marTop w:val="0"/>
      <w:marBottom w:val="0"/>
      <w:divBdr>
        <w:top w:val="none" w:sz="0" w:space="0" w:color="auto"/>
        <w:left w:val="none" w:sz="0" w:space="0" w:color="auto"/>
        <w:bottom w:val="none" w:sz="0" w:space="0" w:color="auto"/>
        <w:right w:val="none" w:sz="0" w:space="0" w:color="auto"/>
      </w:divBdr>
    </w:div>
    <w:div w:id="1843549713">
      <w:bodyDiv w:val="1"/>
      <w:marLeft w:val="0"/>
      <w:marRight w:val="0"/>
      <w:marTop w:val="0"/>
      <w:marBottom w:val="0"/>
      <w:divBdr>
        <w:top w:val="none" w:sz="0" w:space="0" w:color="auto"/>
        <w:left w:val="none" w:sz="0" w:space="0" w:color="auto"/>
        <w:bottom w:val="none" w:sz="0" w:space="0" w:color="auto"/>
        <w:right w:val="none" w:sz="0" w:space="0" w:color="auto"/>
      </w:divBdr>
    </w:div>
    <w:div w:id="1897082393">
      <w:bodyDiv w:val="1"/>
      <w:marLeft w:val="0"/>
      <w:marRight w:val="0"/>
      <w:marTop w:val="0"/>
      <w:marBottom w:val="0"/>
      <w:divBdr>
        <w:top w:val="none" w:sz="0" w:space="0" w:color="auto"/>
        <w:left w:val="none" w:sz="0" w:space="0" w:color="auto"/>
        <w:bottom w:val="none" w:sz="0" w:space="0" w:color="auto"/>
        <w:right w:val="none" w:sz="0" w:space="0" w:color="auto"/>
      </w:divBdr>
    </w:div>
    <w:div w:id="2028747428">
      <w:bodyDiv w:val="1"/>
      <w:marLeft w:val="0"/>
      <w:marRight w:val="0"/>
      <w:marTop w:val="0"/>
      <w:marBottom w:val="0"/>
      <w:divBdr>
        <w:top w:val="none" w:sz="0" w:space="0" w:color="auto"/>
        <w:left w:val="none" w:sz="0" w:space="0" w:color="auto"/>
        <w:bottom w:val="none" w:sz="0" w:space="0" w:color="auto"/>
        <w:right w:val="none" w:sz="0" w:space="0" w:color="auto"/>
      </w:divBdr>
    </w:div>
    <w:div w:id="2036735109">
      <w:bodyDiv w:val="1"/>
      <w:marLeft w:val="0"/>
      <w:marRight w:val="0"/>
      <w:marTop w:val="0"/>
      <w:marBottom w:val="0"/>
      <w:divBdr>
        <w:top w:val="none" w:sz="0" w:space="0" w:color="auto"/>
        <w:left w:val="none" w:sz="0" w:space="0" w:color="auto"/>
        <w:bottom w:val="none" w:sz="0" w:space="0" w:color="auto"/>
        <w:right w:val="none" w:sz="0" w:space="0" w:color="auto"/>
      </w:divBdr>
    </w:div>
    <w:div w:id="2040010221">
      <w:bodyDiv w:val="1"/>
      <w:marLeft w:val="0"/>
      <w:marRight w:val="0"/>
      <w:marTop w:val="0"/>
      <w:marBottom w:val="0"/>
      <w:divBdr>
        <w:top w:val="none" w:sz="0" w:space="0" w:color="auto"/>
        <w:left w:val="none" w:sz="0" w:space="0" w:color="auto"/>
        <w:bottom w:val="none" w:sz="0" w:space="0" w:color="auto"/>
        <w:right w:val="none" w:sz="0" w:space="0" w:color="auto"/>
      </w:divBdr>
    </w:div>
    <w:div w:id="2043289590">
      <w:bodyDiv w:val="1"/>
      <w:marLeft w:val="0"/>
      <w:marRight w:val="0"/>
      <w:marTop w:val="0"/>
      <w:marBottom w:val="0"/>
      <w:divBdr>
        <w:top w:val="none" w:sz="0" w:space="0" w:color="auto"/>
        <w:left w:val="none" w:sz="0" w:space="0" w:color="auto"/>
        <w:bottom w:val="none" w:sz="0" w:space="0" w:color="auto"/>
        <w:right w:val="none" w:sz="0" w:space="0" w:color="auto"/>
      </w:divBdr>
    </w:div>
    <w:div w:id="2082674187">
      <w:bodyDiv w:val="1"/>
      <w:marLeft w:val="0"/>
      <w:marRight w:val="0"/>
      <w:marTop w:val="0"/>
      <w:marBottom w:val="0"/>
      <w:divBdr>
        <w:top w:val="none" w:sz="0" w:space="0" w:color="auto"/>
        <w:left w:val="none" w:sz="0" w:space="0" w:color="auto"/>
        <w:bottom w:val="none" w:sz="0" w:space="0" w:color="auto"/>
        <w:right w:val="none" w:sz="0" w:space="0" w:color="auto"/>
      </w:divBdr>
    </w:div>
    <w:div w:id="2084523193">
      <w:bodyDiv w:val="1"/>
      <w:marLeft w:val="0"/>
      <w:marRight w:val="0"/>
      <w:marTop w:val="0"/>
      <w:marBottom w:val="0"/>
      <w:divBdr>
        <w:top w:val="none" w:sz="0" w:space="0" w:color="auto"/>
        <w:left w:val="none" w:sz="0" w:space="0" w:color="auto"/>
        <w:bottom w:val="none" w:sz="0" w:space="0" w:color="auto"/>
        <w:right w:val="none" w:sz="0" w:space="0" w:color="auto"/>
      </w:divBdr>
    </w:div>
    <w:div w:id="2094351435">
      <w:bodyDiv w:val="1"/>
      <w:marLeft w:val="0"/>
      <w:marRight w:val="0"/>
      <w:marTop w:val="0"/>
      <w:marBottom w:val="0"/>
      <w:divBdr>
        <w:top w:val="none" w:sz="0" w:space="0" w:color="auto"/>
        <w:left w:val="none" w:sz="0" w:space="0" w:color="auto"/>
        <w:bottom w:val="none" w:sz="0" w:space="0" w:color="auto"/>
        <w:right w:val="none" w:sz="0" w:space="0" w:color="auto"/>
      </w:divBdr>
    </w:div>
    <w:div w:id="2112626912">
      <w:bodyDiv w:val="1"/>
      <w:marLeft w:val="0"/>
      <w:marRight w:val="0"/>
      <w:marTop w:val="0"/>
      <w:marBottom w:val="0"/>
      <w:divBdr>
        <w:top w:val="none" w:sz="0" w:space="0" w:color="auto"/>
        <w:left w:val="none" w:sz="0" w:space="0" w:color="auto"/>
        <w:bottom w:val="none" w:sz="0" w:space="0" w:color="auto"/>
        <w:right w:val="none" w:sz="0" w:space="0" w:color="auto"/>
      </w:divBdr>
    </w:div>
    <w:div w:id="2125533036">
      <w:bodyDiv w:val="1"/>
      <w:marLeft w:val="0"/>
      <w:marRight w:val="0"/>
      <w:marTop w:val="0"/>
      <w:marBottom w:val="0"/>
      <w:divBdr>
        <w:top w:val="none" w:sz="0" w:space="0" w:color="auto"/>
        <w:left w:val="none" w:sz="0" w:space="0" w:color="auto"/>
        <w:bottom w:val="none" w:sz="0" w:space="0" w:color="auto"/>
        <w:right w:val="none" w:sz="0" w:space="0" w:color="auto"/>
      </w:divBdr>
    </w:div>
    <w:div w:id="213451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rufflesuite/truffle" TargetMode="External"/><Relationship Id="rId18" Type="http://schemas.openxmlformats.org/officeDocument/2006/relationships/hyperlink" Target="https://openzeppelin.com/sdk/" TargetMode="External"/><Relationship Id="rId26" Type="http://schemas.openxmlformats.org/officeDocument/2006/relationships/image" Target="media/image10.png"/><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th-brownie.readthedocs.io/en/stable/" TargetMode="External"/><Relationship Id="rId20" Type="http://schemas.openxmlformats.org/officeDocument/2006/relationships/hyperlink" Target="https://marketplace.visualstudio.com/items?itemName=trufflesuite-csi.truffle-vscode" TargetMode="External"/><Relationship Id="rId29" Type="http://schemas.openxmlformats.org/officeDocument/2006/relationships/image" Target="media/image12.png"/><Relationship Id="rId41" Type="http://schemas.openxmlformats.org/officeDocument/2006/relationships/hyperlink" Target="https://packt.link/ips2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rufflesuite.com/ganache"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olidity.readthedocs.io/en/latest/" TargetMode="External"/><Relationship Id="rId5" Type="http://schemas.openxmlformats.org/officeDocument/2006/relationships/hyperlink" Target="http://ethdocs.org/en/latest/contracts-and-transactions/developer-tools.html" TargetMode="External"/><Relationship Id="rId15" Type="http://schemas.openxmlformats.org/officeDocument/2006/relationships/hyperlink" Target="https://ethereum.org/en/developers/local-environment/" TargetMode="External"/><Relationship Id="rId23" Type="http://schemas.openxmlformats.org/officeDocument/2006/relationships/image" Target="media/image7.png"/><Relationship Id="rId28" Type="http://schemas.openxmlformats.org/officeDocument/2006/relationships/hyperlink" Target="https://solidity.readthedocs.io/en/latest/units-and-global-variables.html" TargetMode="External"/><Relationship Id="rId36" Type="http://schemas.openxmlformats.org/officeDocument/2006/relationships/image" Target="media/image19.png"/><Relationship Id="rId10" Type="http://schemas.openxmlformats.org/officeDocument/2006/relationships/hyperlink" Target="https://nodejs.org/en/" TargetMode="External"/><Relationship Id="rId19" Type="http://schemas.openxmlformats.org/officeDocument/2006/relationships/hyperlink" Target="https://marketplace.visualstudio.com/items?itemName=JuanBlanco.solidity"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trufflesuite/truffle.gi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trufflesuite.com" TargetMode="External"/><Relationship Id="rId17" Type="http://schemas.openxmlformats.org/officeDocument/2006/relationships/hyperlink" Target="https://getwaffle.io"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7356</Words>
  <Characters>39725</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2025-07-08T21:32:00Z</dcterms:created>
  <dcterms:modified xsi:type="dcterms:W3CDTF">2025-07-08T22:24:00Z</dcterms:modified>
</cp:coreProperties>
</file>