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A09AF" w14:textId="77777777" w:rsidR="00531EE6" w:rsidRPr="00531EE6" w:rsidRDefault="00531EE6" w:rsidP="00531EE6">
      <w:pPr>
        <w:rPr>
          <w:b/>
          <w:bCs/>
        </w:rPr>
      </w:pPr>
      <w:r w:rsidRPr="00531EE6">
        <w:rPr>
          <w:b/>
          <w:bCs/>
        </w:rPr>
        <w:t>Negociação de conteúdo</w:t>
      </w:r>
    </w:p>
    <w:p w14:paraId="31923FD7" w14:textId="77777777" w:rsidR="00531EE6" w:rsidRPr="00531EE6" w:rsidRDefault="00531EE6" w:rsidP="00531EE6">
      <w:r w:rsidRPr="00531EE6">
        <w:t xml:space="preserve">No HTTP, </w:t>
      </w:r>
      <w:r w:rsidRPr="00531EE6">
        <w:rPr>
          <w:b/>
          <w:bCs/>
        </w:rPr>
        <w:t>negociação de conteúdo</w:t>
      </w:r>
      <w:r w:rsidRPr="00531EE6">
        <w:t xml:space="preserve"> é o mecanismo utilizado para servir diferentes representações de um recurso para a mesma URI, ajudando o agente de usuário a especificar qual representação é mais adequada para o usuário (por exemplo, qual idioma do documento, qual formato de imagem ou qual codificação de conteúdo).</w:t>
      </w:r>
    </w:p>
    <w:p w14:paraId="52A7D699" w14:textId="77777777" w:rsidR="00531EE6" w:rsidRPr="00531EE6" w:rsidRDefault="00531EE6" w:rsidP="00531EE6">
      <w:r w:rsidRPr="00531EE6">
        <w:pict w14:anchorId="1F241F01">
          <v:rect id="_x0000_i1043" style="width:0;height:1.5pt" o:hralign="center" o:hrstd="t" o:hr="t" fillcolor="#a0a0a0" stroked="f"/>
        </w:pict>
      </w:r>
    </w:p>
    <w:p w14:paraId="0BE08DF7" w14:textId="77777777" w:rsidR="00531EE6" w:rsidRPr="00531EE6" w:rsidRDefault="00531EE6" w:rsidP="00531EE6">
      <w:pPr>
        <w:rPr>
          <w:b/>
          <w:bCs/>
        </w:rPr>
      </w:pPr>
      <w:r w:rsidRPr="00531EE6">
        <w:rPr>
          <w:b/>
          <w:bCs/>
        </w:rPr>
        <w:t>Princípios da negociação de conteúdo</w:t>
      </w:r>
    </w:p>
    <w:p w14:paraId="40B3032A" w14:textId="77777777" w:rsidR="00531EE6" w:rsidRDefault="00531EE6" w:rsidP="00531EE6">
      <w:r w:rsidRPr="00531EE6">
        <w:t>Um documento específico é chamado de recurso. Quando um cliente deseja obter um recurso, ele o solicita por meio de uma URL.</w:t>
      </w:r>
      <w:r w:rsidRPr="00531EE6">
        <w:br/>
        <w:t xml:space="preserve">O servidor usa essa URL para escolher uma das variantes disponíveis — cada variante é chamada de </w:t>
      </w:r>
      <w:r w:rsidRPr="00531EE6">
        <w:rPr>
          <w:b/>
          <w:bCs/>
        </w:rPr>
        <w:t>representação</w:t>
      </w:r>
      <w:r w:rsidRPr="00531EE6">
        <w:t xml:space="preserve"> — e retorna uma representação específica ao cliente.</w:t>
      </w:r>
      <w:r w:rsidRPr="00531EE6">
        <w:br/>
        <w:t>O recurso geral, assim como cada uma das representações, possui uma URL específica.</w:t>
      </w:r>
      <w:r w:rsidRPr="00531EE6">
        <w:br/>
        <w:t xml:space="preserve">A negociação de conteúdo determina </w:t>
      </w:r>
      <w:r w:rsidRPr="00531EE6">
        <w:rPr>
          <w:b/>
          <w:bCs/>
        </w:rPr>
        <w:t>como uma representação específica é escolhida</w:t>
      </w:r>
      <w:r w:rsidRPr="00531EE6">
        <w:t xml:space="preserve"> quando o recurso é solicitado.</w:t>
      </w:r>
      <w:r w:rsidRPr="00531EE6">
        <w:br/>
        <w:t>Existem várias formas de negociação entre o cliente e o servidor.</w:t>
      </w:r>
    </w:p>
    <w:p w14:paraId="53F83E27" w14:textId="2F0A1646" w:rsidR="00531EE6" w:rsidRPr="00531EE6" w:rsidRDefault="00531EE6" w:rsidP="00531EE6">
      <w:r w:rsidRPr="00531EE6">
        <w:drawing>
          <wp:inline distT="0" distB="0" distL="0" distR="0" wp14:anchorId="310559C4" wp14:editId="38BD379C">
            <wp:extent cx="4675517" cy="1927210"/>
            <wp:effectExtent l="0" t="0" r="0" b="0"/>
            <wp:docPr id="740065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65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415" cy="193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3235" w14:textId="77777777" w:rsidR="00531EE6" w:rsidRPr="00531EE6" w:rsidRDefault="00531EE6" w:rsidP="00531EE6">
      <w:r w:rsidRPr="00531EE6">
        <w:rPr>
          <w:b/>
          <w:bCs/>
        </w:rPr>
        <w:t>Nota</w:t>
      </w:r>
      <w:r w:rsidRPr="00531EE6">
        <w:t>: Você encontrará algumas desvantagens da negociação de conteúdo HTTP em uma página wiki da WHATWG.</w:t>
      </w:r>
      <w:r w:rsidRPr="00531EE6">
        <w:br/>
        <w:t>O HTML fornece alternativas à negociação de conteúdo via, por exemplo, o elemento &lt;</w:t>
      </w:r>
      <w:proofErr w:type="spellStart"/>
      <w:r w:rsidRPr="00531EE6">
        <w:t>source</w:t>
      </w:r>
      <w:proofErr w:type="spellEnd"/>
      <w:r w:rsidRPr="00531EE6">
        <w:t>&gt;.</w:t>
      </w:r>
    </w:p>
    <w:p w14:paraId="79CBEDD2" w14:textId="77777777" w:rsidR="00531EE6" w:rsidRPr="00531EE6" w:rsidRDefault="00531EE6" w:rsidP="00531EE6">
      <w:r w:rsidRPr="00531EE6">
        <w:pict w14:anchorId="47C638F0">
          <v:rect id="_x0000_i1044" style="width:0;height:1.5pt" o:hralign="center" o:hrstd="t" o:hr="t" fillcolor="#a0a0a0" stroked="f"/>
        </w:pict>
      </w:r>
    </w:p>
    <w:p w14:paraId="1F6F97F0" w14:textId="77777777" w:rsidR="00531EE6" w:rsidRPr="00531EE6" w:rsidRDefault="00531EE6" w:rsidP="00531EE6">
      <w:pPr>
        <w:rPr>
          <w:b/>
          <w:bCs/>
        </w:rPr>
      </w:pPr>
      <w:r w:rsidRPr="00531EE6">
        <w:rPr>
          <w:b/>
          <w:bCs/>
        </w:rPr>
        <w:t>A representação mais adequada é identificada por um dos dois mecanismos:</w:t>
      </w:r>
    </w:p>
    <w:p w14:paraId="17249567" w14:textId="77777777" w:rsidR="00531EE6" w:rsidRPr="00531EE6" w:rsidRDefault="00531EE6" w:rsidP="00531EE6">
      <w:pPr>
        <w:numPr>
          <w:ilvl w:val="0"/>
          <w:numId w:val="1"/>
        </w:numPr>
      </w:pPr>
      <w:r w:rsidRPr="00531EE6">
        <w:rPr>
          <w:b/>
          <w:bCs/>
        </w:rPr>
        <w:t>Cabeçalhos HTTP específicos enviados pelo cliente</w:t>
      </w:r>
      <w:r w:rsidRPr="00531EE6">
        <w:br/>
        <w:t>(negociação orientada pelo servidor ou negociação proativa),</w:t>
      </w:r>
      <w:r w:rsidRPr="00531EE6">
        <w:br/>
        <w:t>que é a forma padrão de negociar um tipo específico de recurso.</w:t>
      </w:r>
    </w:p>
    <w:p w14:paraId="71844145" w14:textId="77777777" w:rsidR="00531EE6" w:rsidRPr="00531EE6" w:rsidRDefault="00531EE6" w:rsidP="00531EE6">
      <w:pPr>
        <w:numPr>
          <w:ilvl w:val="0"/>
          <w:numId w:val="1"/>
        </w:numPr>
      </w:pPr>
      <w:r w:rsidRPr="00531EE6">
        <w:rPr>
          <w:b/>
          <w:bCs/>
        </w:rPr>
        <w:t>Códigos de resposta HTTP 300 (</w:t>
      </w:r>
      <w:proofErr w:type="spellStart"/>
      <w:r w:rsidRPr="00531EE6">
        <w:rPr>
          <w:b/>
          <w:bCs/>
        </w:rPr>
        <w:t>Multiple</w:t>
      </w:r>
      <w:proofErr w:type="spellEnd"/>
      <w:r w:rsidRPr="00531EE6">
        <w:rPr>
          <w:b/>
          <w:bCs/>
        </w:rPr>
        <w:t xml:space="preserve"> </w:t>
      </w:r>
      <w:proofErr w:type="spellStart"/>
      <w:r w:rsidRPr="00531EE6">
        <w:rPr>
          <w:b/>
          <w:bCs/>
        </w:rPr>
        <w:t>Choices</w:t>
      </w:r>
      <w:proofErr w:type="spellEnd"/>
      <w:r w:rsidRPr="00531EE6">
        <w:rPr>
          <w:b/>
          <w:bCs/>
        </w:rPr>
        <w:t>), 406 (</w:t>
      </w:r>
      <w:proofErr w:type="spellStart"/>
      <w:r w:rsidRPr="00531EE6">
        <w:rPr>
          <w:b/>
          <w:bCs/>
        </w:rPr>
        <w:t>Not</w:t>
      </w:r>
      <w:proofErr w:type="spellEnd"/>
      <w:r w:rsidRPr="00531EE6">
        <w:rPr>
          <w:b/>
          <w:bCs/>
        </w:rPr>
        <w:t xml:space="preserve"> </w:t>
      </w:r>
      <w:proofErr w:type="spellStart"/>
      <w:r w:rsidRPr="00531EE6">
        <w:rPr>
          <w:b/>
          <w:bCs/>
        </w:rPr>
        <w:t>Acceptable</w:t>
      </w:r>
      <w:proofErr w:type="spellEnd"/>
      <w:r w:rsidRPr="00531EE6">
        <w:rPr>
          <w:b/>
          <w:bCs/>
        </w:rPr>
        <w:t>), 415 (</w:t>
      </w:r>
      <w:proofErr w:type="spellStart"/>
      <w:r w:rsidRPr="00531EE6">
        <w:rPr>
          <w:b/>
          <w:bCs/>
        </w:rPr>
        <w:t>Unsupported</w:t>
      </w:r>
      <w:proofErr w:type="spellEnd"/>
      <w:r w:rsidRPr="00531EE6">
        <w:rPr>
          <w:b/>
          <w:bCs/>
        </w:rPr>
        <w:t xml:space="preserve"> Media </w:t>
      </w:r>
      <w:proofErr w:type="spellStart"/>
      <w:r w:rsidRPr="00531EE6">
        <w:rPr>
          <w:b/>
          <w:bCs/>
        </w:rPr>
        <w:t>Type</w:t>
      </w:r>
      <w:proofErr w:type="spellEnd"/>
      <w:r w:rsidRPr="00531EE6">
        <w:rPr>
          <w:b/>
          <w:bCs/>
        </w:rPr>
        <w:t>)</w:t>
      </w:r>
      <w:r w:rsidRPr="00531EE6">
        <w:t xml:space="preserve"> enviados pelo servidor</w:t>
      </w:r>
      <w:r w:rsidRPr="00531EE6">
        <w:br/>
        <w:t xml:space="preserve">(negociação orientada pelo agente ou negociação reativa), usados como mecanismos de </w:t>
      </w:r>
      <w:proofErr w:type="spellStart"/>
      <w:r w:rsidRPr="00531EE6">
        <w:t>fallback</w:t>
      </w:r>
      <w:proofErr w:type="spellEnd"/>
      <w:r w:rsidRPr="00531EE6">
        <w:t>.</w:t>
      </w:r>
    </w:p>
    <w:p w14:paraId="79C8DE63" w14:textId="77777777" w:rsidR="00531EE6" w:rsidRPr="00531EE6" w:rsidRDefault="00531EE6" w:rsidP="00531EE6">
      <w:r w:rsidRPr="00531EE6">
        <w:t xml:space="preserve">Com o tempo, outras propostas de negociação de conteúdo, como a </w:t>
      </w:r>
      <w:r w:rsidRPr="00531EE6">
        <w:rPr>
          <w:b/>
          <w:bCs/>
        </w:rPr>
        <w:t>negociação de conteúdo transparente</w:t>
      </w:r>
      <w:r w:rsidRPr="00531EE6">
        <w:t xml:space="preserve"> e o cabeçalho </w:t>
      </w:r>
      <w:proofErr w:type="spellStart"/>
      <w:r w:rsidRPr="00531EE6">
        <w:t>Alternates</w:t>
      </w:r>
      <w:proofErr w:type="spellEnd"/>
      <w:r w:rsidRPr="00531EE6">
        <w:t>, foram sugeridas.</w:t>
      </w:r>
      <w:r w:rsidRPr="00531EE6">
        <w:br/>
        <w:t>No entanto, elas não ganharam tração e foram abandonadas.</w:t>
      </w:r>
    </w:p>
    <w:p w14:paraId="2A087294" w14:textId="77777777" w:rsidR="00531EE6" w:rsidRPr="00531EE6" w:rsidRDefault="00531EE6" w:rsidP="00531EE6">
      <w:r w:rsidRPr="00531EE6">
        <w:pict w14:anchorId="1A832548">
          <v:rect id="_x0000_i1045" style="width:0;height:1.5pt" o:hralign="center" o:hrstd="t" o:hr="t" fillcolor="#a0a0a0" stroked="f"/>
        </w:pict>
      </w:r>
    </w:p>
    <w:p w14:paraId="21205FEC" w14:textId="77777777" w:rsidR="00531EE6" w:rsidRPr="00531EE6" w:rsidRDefault="00531EE6" w:rsidP="00531EE6">
      <w:pPr>
        <w:rPr>
          <w:b/>
          <w:bCs/>
        </w:rPr>
      </w:pPr>
      <w:r w:rsidRPr="00531EE6">
        <w:rPr>
          <w:b/>
          <w:bCs/>
        </w:rPr>
        <w:t>Negociação de conteúdo orientada pelo servidor</w:t>
      </w:r>
    </w:p>
    <w:p w14:paraId="720CB780" w14:textId="77777777" w:rsidR="00531EE6" w:rsidRDefault="00531EE6" w:rsidP="00531EE6">
      <w:r w:rsidRPr="00531EE6">
        <w:t xml:space="preserve">Na </w:t>
      </w:r>
      <w:r w:rsidRPr="00531EE6">
        <w:rPr>
          <w:b/>
          <w:bCs/>
        </w:rPr>
        <w:t>negociação orientada pelo servidor</w:t>
      </w:r>
      <w:r w:rsidRPr="00531EE6">
        <w:t xml:space="preserve">, ou </w:t>
      </w:r>
      <w:r w:rsidRPr="00531EE6">
        <w:rPr>
          <w:b/>
          <w:bCs/>
        </w:rPr>
        <w:t>negociação proativa</w:t>
      </w:r>
      <w:r w:rsidRPr="00531EE6">
        <w:t>, o navegador (ou qualquer outro tipo de agente de usuário) envia vários cabeçalhos HTTP junto com a URL.</w:t>
      </w:r>
      <w:r w:rsidRPr="00531EE6">
        <w:br/>
        <w:t>Esses cabeçalhos descrevem a preferência do usuário.</w:t>
      </w:r>
      <w:r w:rsidRPr="00531EE6">
        <w:br/>
        <w:t>O servidor os utiliza como sugestões, e um algoritmo interno escolhe o melhor conteúdo a ser servido ao cliente.</w:t>
      </w:r>
      <w:r w:rsidRPr="00531EE6">
        <w:br/>
        <w:t xml:space="preserve">Se não conseguir fornecer um recurso adequado, poderá responder com 406 </w:t>
      </w:r>
      <w:proofErr w:type="spellStart"/>
      <w:r w:rsidRPr="00531EE6">
        <w:t>Not</w:t>
      </w:r>
      <w:proofErr w:type="spellEnd"/>
      <w:r w:rsidRPr="00531EE6">
        <w:t xml:space="preserve"> </w:t>
      </w:r>
      <w:proofErr w:type="spellStart"/>
      <w:r w:rsidRPr="00531EE6">
        <w:t>Acceptable</w:t>
      </w:r>
      <w:proofErr w:type="spellEnd"/>
      <w:r w:rsidRPr="00531EE6">
        <w:t xml:space="preserve"> ou 415 </w:t>
      </w:r>
      <w:proofErr w:type="spellStart"/>
      <w:r w:rsidRPr="00531EE6">
        <w:t>Unsupported</w:t>
      </w:r>
      <w:proofErr w:type="spellEnd"/>
      <w:r w:rsidRPr="00531EE6">
        <w:t xml:space="preserve"> Media </w:t>
      </w:r>
      <w:proofErr w:type="spellStart"/>
      <w:r w:rsidRPr="00531EE6">
        <w:t>Type</w:t>
      </w:r>
      <w:proofErr w:type="spellEnd"/>
      <w:r w:rsidRPr="00531EE6">
        <w:t xml:space="preserve"> e definir cabeçalhos para os tipos de mídia que suporta</w:t>
      </w:r>
      <w:r w:rsidRPr="00531EE6">
        <w:br/>
      </w:r>
      <w:r w:rsidRPr="00531EE6">
        <w:lastRenderedPageBreak/>
        <w:t xml:space="preserve">(por exemplo, usando </w:t>
      </w:r>
      <w:proofErr w:type="spellStart"/>
      <w:r w:rsidRPr="00531EE6">
        <w:t>Accept</w:t>
      </w:r>
      <w:proofErr w:type="spellEnd"/>
      <w:r w:rsidRPr="00531EE6">
        <w:t xml:space="preserve">-Post ou </w:t>
      </w:r>
      <w:proofErr w:type="spellStart"/>
      <w:r w:rsidRPr="00531EE6">
        <w:t>Accept</w:t>
      </w:r>
      <w:proofErr w:type="spellEnd"/>
      <w:r w:rsidRPr="00531EE6">
        <w:t>-Patch para requisições POST e PATCH, respectivamente).</w:t>
      </w:r>
      <w:r w:rsidRPr="00531EE6">
        <w:br/>
        <w:t xml:space="preserve">O algoritmo é específico do servidor e </w:t>
      </w:r>
      <w:r w:rsidRPr="00531EE6">
        <w:rPr>
          <w:b/>
          <w:bCs/>
        </w:rPr>
        <w:t>não é definido pelo padrão</w:t>
      </w:r>
      <w:r w:rsidRPr="00531EE6">
        <w:t>.</w:t>
      </w:r>
      <w:r w:rsidRPr="00531EE6">
        <w:br/>
        <w:t xml:space="preserve">Veja o </w:t>
      </w:r>
      <w:hyperlink r:id="rId7" w:anchor="algorithm" w:tgtFrame="_new" w:history="1">
        <w:r w:rsidRPr="00531EE6">
          <w:rPr>
            <w:rStyle w:val="Hyperlink"/>
          </w:rPr>
          <w:t>algoritmo de negociação do Apache</w:t>
        </w:r>
      </w:hyperlink>
      <w:r w:rsidRPr="00531EE6">
        <w:t>.</w:t>
      </w:r>
    </w:p>
    <w:p w14:paraId="2066C4E0" w14:textId="26ADF64D" w:rsidR="00531EE6" w:rsidRPr="00531EE6" w:rsidRDefault="00531EE6" w:rsidP="00531EE6">
      <w:r w:rsidRPr="00531EE6">
        <w:drawing>
          <wp:inline distT="0" distB="0" distL="0" distR="0" wp14:anchorId="7ACEA509" wp14:editId="1901CEFE">
            <wp:extent cx="4692770" cy="2828844"/>
            <wp:effectExtent l="0" t="0" r="0" b="0"/>
            <wp:docPr id="2116303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03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714" cy="28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9060" w14:textId="77777777" w:rsidR="00531EE6" w:rsidRPr="00531EE6" w:rsidRDefault="00531EE6" w:rsidP="00531EE6">
      <w:r w:rsidRPr="00531EE6">
        <w:t xml:space="preserve">O padrão HTTP/1.1 define uma lista de cabeçalhos padrão que iniciam a negociação orientada pelo servidor (como </w:t>
      </w:r>
      <w:proofErr w:type="spellStart"/>
      <w:r w:rsidRPr="00531EE6">
        <w:t>Accept</w:t>
      </w:r>
      <w:proofErr w:type="spellEnd"/>
      <w:r w:rsidRPr="00531EE6">
        <w:t xml:space="preserve">, </w:t>
      </w:r>
      <w:proofErr w:type="spellStart"/>
      <w:r w:rsidRPr="00531EE6">
        <w:t>Accept-Encoding</w:t>
      </w:r>
      <w:proofErr w:type="spellEnd"/>
      <w:r w:rsidRPr="00531EE6">
        <w:t xml:space="preserve"> e </w:t>
      </w:r>
      <w:proofErr w:type="spellStart"/>
      <w:r w:rsidRPr="00531EE6">
        <w:t>Accept-Language</w:t>
      </w:r>
      <w:proofErr w:type="spellEnd"/>
      <w:r w:rsidRPr="00531EE6">
        <w:t>).</w:t>
      </w:r>
      <w:r w:rsidRPr="00531EE6">
        <w:br/>
        <w:t xml:space="preserve">Embora o </w:t>
      </w:r>
      <w:proofErr w:type="spellStart"/>
      <w:r w:rsidRPr="00531EE6">
        <w:t>User</w:t>
      </w:r>
      <w:proofErr w:type="spellEnd"/>
      <w:r w:rsidRPr="00531EE6">
        <w:t>-Agent não esteja nesta lista, às vezes ele também é usado para enviar uma representação específica do recurso solicitado.</w:t>
      </w:r>
      <w:r w:rsidRPr="00531EE6">
        <w:br/>
        <w:t>No entanto, isso nem sempre é considerado uma boa prática.</w:t>
      </w:r>
      <w:r w:rsidRPr="00531EE6">
        <w:br/>
        <w:t xml:space="preserve">O servidor usa o cabeçalho </w:t>
      </w:r>
      <w:proofErr w:type="spellStart"/>
      <w:r w:rsidRPr="00531EE6">
        <w:t>Vary</w:t>
      </w:r>
      <w:proofErr w:type="spellEnd"/>
      <w:r w:rsidRPr="00531EE6">
        <w:t xml:space="preserve"> para indicar </w:t>
      </w:r>
      <w:r w:rsidRPr="00531EE6">
        <w:rPr>
          <w:b/>
          <w:bCs/>
        </w:rPr>
        <w:t>quais cabeçalhos</w:t>
      </w:r>
      <w:r w:rsidRPr="00531EE6">
        <w:t xml:space="preserve"> foram efetivamente usados na negociação de conteúdo (mais precisamente, os cabeçalhos da requisição associados), de modo que os caches possam funcionar de forma ideal.</w:t>
      </w:r>
    </w:p>
    <w:p w14:paraId="30F79BDA" w14:textId="77777777" w:rsidR="00531EE6" w:rsidRPr="00531EE6" w:rsidRDefault="00531EE6" w:rsidP="00531EE6">
      <w:r w:rsidRPr="00531EE6">
        <w:t xml:space="preserve">Além disso, há uma proposta experimental para adicionar mais cabeçalhos à lista de disponíveis, chamada </w:t>
      </w:r>
      <w:proofErr w:type="spellStart"/>
      <w:r w:rsidRPr="00531EE6">
        <w:rPr>
          <w:b/>
          <w:bCs/>
        </w:rPr>
        <w:t>client</w:t>
      </w:r>
      <w:proofErr w:type="spellEnd"/>
      <w:r w:rsidRPr="00531EE6">
        <w:rPr>
          <w:b/>
          <w:bCs/>
        </w:rPr>
        <w:t xml:space="preserve"> </w:t>
      </w:r>
      <w:proofErr w:type="spellStart"/>
      <w:r w:rsidRPr="00531EE6">
        <w:rPr>
          <w:b/>
          <w:bCs/>
        </w:rPr>
        <w:t>hints</w:t>
      </w:r>
      <w:proofErr w:type="spellEnd"/>
      <w:r w:rsidRPr="00531EE6">
        <w:t>.</w:t>
      </w:r>
      <w:r w:rsidRPr="00531EE6">
        <w:br/>
      </w:r>
      <w:proofErr w:type="spellStart"/>
      <w:r w:rsidRPr="00531EE6">
        <w:t>Client</w:t>
      </w:r>
      <w:proofErr w:type="spellEnd"/>
      <w:r w:rsidRPr="00531EE6">
        <w:t xml:space="preserve"> </w:t>
      </w:r>
      <w:proofErr w:type="spellStart"/>
      <w:r w:rsidRPr="00531EE6">
        <w:t>hints</w:t>
      </w:r>
      <w:proofErr w:type="spellEnd"/>
      <w:r w:rsidRPr="00531EE6">
        <w:t xml:space="preserve"> anunciam </w:t>
      </w:r>
      <w:r w:rsidRPr="00531EE6">
        <w:rPr>
          <w:b/>
          <w:bCs/>
        </w:rPr>
        <w:t>qual tipo de dispositivo</w:t>
      </w:r>
      <w:r w:rsidRPr="00531EE6">
        <w:t xml:space="preserve"> o agente de usuário está utilizando (por exemplo, computador desktop ou dispositivo móvel).</w:t>
      </w:r>
    </w:p>
    <w:p w14:paraId="2622C01B" w14:textId="77777777" w:rsidR="00531EE6" w:rsidRPr="00531EE6" w:rsidRDefault="00531EE6" w:rsidP="00531EE6">
      <w:r w:rsidRPr="00531EE6">
        <w:t>Mesmo que a negociação de conteúdo orientada pelo servidor seja a forma mais comum de se acordar sobre uma representação específica de um recurso, ela possui várias desvantagens:</w:t>
      </w:r>
    </w:p>
    <w:p w14:paraId="1E309158" w14:textId="77777777" w:rsidR="00531EE6" w:rsidRPr="00531EE6" w:rsidRDefault="00531EE6" w:rsidP="00531EE6">
      <w:pPr>
        <w:numPr>
          <w:ilvl w:val="0"/>
          <w:numId w:val="2"/>
        </w:numPr>
      </w:pPr>
      <w:r w:rsidRPr="00531EE6">
        <w:t xml:space="preserve">O servidor </w:t>
      </w:r>
      <w:r w:rsidRPr="00531EE6">
        <w:rPr>
          <w:b/>
          <w:bCs/>
        </w:rPr>
        <w:t>não tem conhecimento total sobre o navegador</w:t>
      </w:r>
      <w:r w:rsidRPr="00531EE6">
        <w:t>.</w:t>
      </w:r>
      <w:r w:rsidRPr="00531EE6">
        <w:br/>
        <w:t xml:space="preserve">Mesmo com a extensão </w:t>
      </w:r>
      <w:proofErr w:type="spellStart"/>
      <w:r w:rsidRPr="00531EE6">
        <w:t>Client</w:t>
      </w:r>
      <w:proofErr w:type="spellEnd"/>
      <w:r w:rsidRPr="00531EE6">
        <w:t xml:space="preserve"> </w:t>
      </w:r>
      <w:proofErr w:type="spellStart"/>
      <w:r w:rsidRPr="00531EE6">
        <w:t>Hints</w:t>
      </w:r>
      <w:proofErr w:type="spellEnd"/>
      <w:r w:rsidRPr="00531EE6">
        <w:t>, ele não possui uma compreensão completa das capacidades do navegador.</w:t>
      </w:r>
      <w:r w:rsidRPr="00531EE6">
        <w:br/>
        <w:t>Diferente da negociação reativa, onde o cliente faz a escolha, a escolha feita pelo servidor é sempre, de certa forma, arbitrária.</w:t>
      </w:r>
    </w:p>
    <w:p w14:paraId="4844A606" w14:textId="77777777" w:rsidR="00531EE6" w:rsidRPr="00531EE6" w:rsidRDefault="00531EE6" w:rsidP="00531EE6">
      <w:pPr>
        <w:numPr>
          <w:ilvl w:val="0"/>
          <w:numId w:val="2"/>
        </w:numPr>
      </w:pPr>
      <w:r w:rsidRPr="00531EE6">
        <w:t xml:space="preserve">As informações do cliente são bastante verbosas (a compressão de cabeçalhos no HTTP/2 mitiga esse problema) e representam um </w:t>
      </w:r>
      <w:r w:rsidRPr="00531EE6">
        <w:rPr>
          <w:b/>
          <w:bCs/>
        </w:rPr>
        <w:t>risco à privacidade</w:t>
      </w:r>
      <w:r w:rsidRPr="00531EE6">
        <w:t xml:space="preserve"> (por exemplo, </w:t>
      </w:r>
      <w:r w:rsidRPr="00531EE6">
        <w:rPr>
          <w:i/>
          <w:iCs/>
        </w:rPr>
        <w:t xml:space="preserve">HTTP </w:t>
      </w:r>
      <w:proofErr w:type="spellStart"/>
      <w:r w:rsidRPr="00531EE6">
        <w:rPr>
          <w:i/>
          <w:iCs/>
        </w:rPr>
        <w:t>fingerprinting</w:t>
      </w:r>
      <w:proofErr w:type="spellEnd"/>
      <w:r w:rsidRPr="00531EE6">
        <w:t>).</w:t>
      </w:r>
    </w:p>
    <w:p w14:paraId="7D68F386" w14:textId="77777777" w:rsidR="00EC19A5" w:rsidRDefault="00EC19A5"/>
    <w:p w14:paraId="67D839D2" w14:textId="77777777" w:rsidR="00531EE6" w:rsidRPr="00531EE6" w:rsidRDefault="00531EE6" w:rsidP="00531EE6">
      <w:r w:rsidRPr="00531EE6">
        <w:pict w14:anchorId="1013EF83">
          <v:rect id="_x0000_i1055" style="width:0;height:1.5pt" o:hralign="center" o:hrstd="t" o:hr="t" fillcolor="#a0a0a0" stroked="f"/>
        </w:pict>
      </w:r>
    </w:p>
    <w:p w14:paraId="6D2F2732" w14:textId="77777777" w:rsidR="00531EE6" w:rsidRPr="00531EE6" w:rsidRDefault="00531EE6" w:rsidP="00531EE6">
      <w:pPr>
        <w:rPr>
          <w:b/>
          <w:bCs/>
        </w:rPr>
      </w:pPr>
      <w:r w:rsidRPr="00531EE6">
        <w:rPr>
          <w:b/>
          <w:bCs/>
        </w:rPr>
        <w:t xml:space="preserve">Cabeçalho </w:t>
      </w:r>
      <w:proofErr w:type="spellStart"/>
      <w:r w:rsidRPr="00531EE6">
        <w:rPr>
          <w:b/>
          <w:bCs/>
        </w:rPr>
        <w:t>Accept</w:t>
      </w:r>
      <w:proofErr w:type="spellEnd"/>
    </w:p>
    <w:p w14:paraId="44FF974F" w14:textId="77777777" w:rsidR="00531EE6" w:rsidRPr="00531EE6" w:rsidRDefault="00531EE6" w:rsidP="00531EE6">
      <w:r w:rsidRPr="00531EE6">
        <w:t xml:space="preserve">O cabeçalho </w:t>
      </w:r>
      <w:proofErr w:type="spellStart"/>
      <w:r w:rsidRPr="00531EE6">
        <w:t>Accept</w:t>
      </w:r>
      <w:proofErr w:type="spellEnd"/>
      <w:r w:rsidRPr="00531EE6">
        <w:t xml:space="preserve"> permite ao cliente indicar </w:t>
      </w:r>
      <w:r w:rsidRPr="00531EE6">
        <w:rPr>
          <w:b/>
          <w:bCs/>
        </w:rPr>
        <w:t>quais tipos MIME</w:t>
      </w:r>
      <w:r w:rsidRPr="00531EE6">
        <w:t xml:space="preserve"> ele pode processar.</w:t>
      </w:r>
      <w:r w:rsidRPr="00531EE6">
        <w:br/>
        <w:t xml:space="preserve">Esse cabeçalho pode ser usado para solicitar um </w:t>
      </w:r>
      <w:r w:rsidRPr="00531EE6">
        <w:rPr>
          <w:b/>
          <w:bCs/>
        </w:rPr>
        <w:t>documento em HTML</w:t>
      </w:r>
      <w:r w:rsidRPr="00531EE6">
        <w:t xml:space="preserve">, </w:t>
      </w:r>
      <w:r w:rsidRPr="00531EE6">
        <w:rPr>
          <w:b/>
          <w:bCs/>
        </w:rPr>
        <w:t>em texto simples</w:t>
      </w:r>
      <w:r w:rsidRPr="00531EE6">
        <w:t xml:space="preserve">, </w:t>
      </w:r>
      <w:r w:rsidRPr="00531EE6">
        <w:rPr>
          <w:b/>
          <w:bCs/>
        </w:rPr>
        <w:t>em JSON</w:t>
      </w:r>
      <w:r w:rsidRPr="00531EE6">
        <w:t xml:space="preserve"> ou em qualquer outro formato apropriado.</w:t>
      </w:r>
      <w:r w:rsidRPr="00531EE6">
        <w:br/>
        <w:t xml:space="preserve">O servidor escolhe um desses formatos e o envia de volta, utilizando o mesmo tipo MIME no cabeçalho </w:t>
      </w:r>
      <w:proofErr w:type="spellStart"/>
      <w:r w:rsidRPr="00531EE6">
        <w:t>Content-Type</w:t>
      </w:r>
      <w:proofErr w:type="spellEnd"/>
      <w:r w:rsidRPr="00531EE6">
        <w:t>.</w:t>
      </w:r>
    </w:p>
    <w:p w14:paraId="50557EA9" w14:textId="1FB6698B" w:rsidR="00531EE6" w:rsidRDefault="00531EE6">
      <w:r w:rsidRPr="00531EE6">
        <w:lastRenderedPageBreak/>
        <w:drawing>
          <wp:inline distT="0" distB="0" distL="0" distR="0" wp14:anchorId="33FBC7CC" wp14:editId="4B342F0F">
            <wp:extent cx="4675517" cy="560651"/>
            <wp:effectExtent l="0" t="0" r="0" b="0"/>
            <wp:docPr id="1735805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05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191" cy="5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074E" w14:textId="5527DACF" w:rsidR="00531EE6" w:rsidRDefault="00531EE6">
      <w:r w:rsidRPr="00531EE6">
        <w:t xml:space="preserve">O cliente também pode atribuir </w:t>
      </w:r>
      <w:r w:rsidRPr="00531EE6">
        <w:rPr>
          <w:b/>
          <w:bCs/>
        </w:rPr>
        <w:t>níveis de prioridade</w:t>
      </w:r>
      <w:r w:rsidRPr="00531EE6">
        <w:t xml:space="preserve"> a cada tipo MIME por meio de um </w:t>
      </w:r>
      <w:r w:rsidRPr="00531EE6">
        <w:rPr>
          <w:b/>
          <w:bCs/>
        </w:rPr>
        <w:t>peso de qualidade (</w:t>
      </w:r>
      <w:proofErr w:type="spellStart"/>
      <w:r w:rsidRPr="00531EE6">
        <w:rPr>
          <w:b/>
          <w:bCs/>
        </w:rPr>
        <w:t>quality</w:t>
      </w:r>
      <w:proofErr w:type="spellEnd"/>
      <w:r w:rsidRPr="00531EE6">
        <w:rPr>
          <w:b/>
          <w:bCs/>
        </w:rPr>
        <w:t xml:space="preserve"> </w:t>
      </w:r>
      <w:proofErr w:type="spellStart"/>
      <w:r w:rsidRPr="00531EE6">
        <w:rPr>
          <w:b/>
          <w:bCs/>
        </w:rPr>
        <w:t>value</w:t>
      </w:r>
      <w:proofErr w:type="spellEnd"/>
      <w:r w:rsidRPr="00531EE6">
        <w:rPr>
          <w:b/>
          <w:bCs/>
        </w:rPr>
        <w:t>)</w:t>
      </w:r>
      <w:r w:rsidRPr="00531EE6">
        <w:t>, usando o parâmetro q.</w:t>
      </w:r>
      <w:r w:rsidRPr="00531EE6">
        <w:br/>
        <w:t>Esses pesos vão de 0 (não aceitável) até 1 (aceitável com máxima prioridade).</w:t>
      </w:r>
      <w:r w:rsidRPr="00531EE6">
        <w:br/>
        <w:t>Por exemplo, com o seguinte cabeçalho:</w:t>
      </w:r>
    </w:p>
    <w:p w14:paraId="42598463" w14:textId="00B60916" w:rsidR="00531EE6" w:rsidRDefault="00531EE6">
      <w:r w:rsidRPr="00531EE6">
        <w:drawing>
          <wp:inline distT="0" distB="0" distL="0" distR="0" wp14:anchorId="62873E06" wp14:editId="501BBC21">
            <wp:extent cx="4684143" cy="609127"/>
            <wp:effectExtent l="0" t="0" r="2540" b="635"/>
            <wp:docPr id="3243247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24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156" cy="61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A015" w14:textId="77777777" w:rsidR="00531EE6" w:rsidRPr="00531EE6" w:rsidRDefault="00531EE6" w:rsidP="00531EE6">
      <w:pPr>
        <w:numPr>
          <w:ilvl w:val="0"/>
          <w:numId w:val="3"/>
        </w:numPr>
      </w:pPr>
      <w:proofErr w:type="spellStart"/>
      <w:r w:rsidRPr="00531EE6">
        <w:t>text</w:t>
      </w:r>
      <w:proofErr w:type="spellEnd"/>
      <w:r w:rsidRPr="00531EE6">
        <w:t>/</w:t>
      </w:r>
      <w:proofErr w:type="spellStart"/>
      <w:r w:rsidRPr="00531EE6">
        <w:t>html</w:t>
      </w:r>
      <w:proofErr w:type="spellEnd"/>
      <w:r w:rsidRPr="00531EE6">
        <w:t xml:space="preserve"> e </w:t>
      </w:r>
      <w:proofErr w:type="spellStart"/>
      <w:r w:rsidRPr="00531EE6">
        <w:t>application</w:t>
      </w:r>
      <w:proofErr w:type="spellEnd"/>
      <w:r w:rsidRPr="00531EE6">
        <w:t>/</w:t>
      </w:r>
      <w:proofErr w:type="spellStart"/>
      <w:r w:rsidRPr="00531EE6">
        <w:t>xhtml+xml</w:t>
      </w:r>
      <w:proofErr w:type="spellEnd"/>
      <w:r w:rsidRPr="00531EE6">
        <w:t xml:space="preserve"> têm prioridade total (q=1, valor padrão)</w:t>
      </w:r>
    </w:p>
    <w:p w14:paraId="5A2F2A2E" w14:textId="77777777" w:rsidR="00531EE6" w:rsidRPr="00531EE6" w:rsidRDefault="00531EE6" w:rsidP="00531EE6">
      <w:pPr>
        <w:numPr>
          <w:ilvl w:val="0"/>
          <w:numId w:val="3"/>
        </w:numPr>
      </w:pPr>
      <w:proofErr w:type="spellStart"/>
      <w:r w:rsidRPr="00531EE6">
        <w:t>application</w:t>
      </w:r>
      <w:proofErr w:type="spellEnd"/>
      <w:r w:rsidRPr="00531EE6">
        <w:t>/</w:t>
      </w:r>
      <w:proofErr w:type="spellStart"/>
      <w:r w:rsidRPr="00531EE6">
        <w:t>xml</w:t>
      </w:r>
      <w:proofErr w:type="spellEnd"/>
      <w:r w:rsidRPr="00531EE6">
        <w:t xml:space="preserve"> é um pouco menos preferido (q=0.9)</w:t>
      </w:r>
    </w:p>
    <w:p w14:paraId="5E721DC5" w14:textId="77777777" w:rsidR="00531EE6" w:rsidRPr="00531EE6" w:rsidRDefault="00531EE6" w:rsidP="00531EE6">
      <w:pPr>
        <w:numPr>
          <w:ilvl w:val="0"/>
          <w:numId w:val="3"/>
        </w:numPr>
      </w:pPr>
      <w:r w:rsidRPr="00531EE6">
        <w:t>*/* representa qualquer tipo de conteúdo, aceito com baixa prioridade (q=0.8)</w:t>
      </w:r>
    </w:p>
    <w:p w14:paraId="5AED0075" w14:textId="77777777" w:rsidR="00531EE6" w:rsidRPr="00531EE6" w:rsidRDefault="00531EE6" w:rsidP="00531EE6">
      <w:r w:rsidRPr="00531EE6">
        <w:t xml:space="preserve">Se o servidor não conseguir </w:t>
      </w:r>
      <w:proofErr w:type="spellStart"/>
      <w:r w:rsidRPr="00531EE6">
        <w:t>fornecer</w:t>
      </w:r>
      <w:proofErr w:type="spellEnd"/>
      <w:r w:rsidRPr="00531EE6">
        <w:t xml:space="preserve"> nenhuma das opções listadas, ele pode responder com um código de status </w:t>
      </w:r>
      <w:r w:rsidRPr="00531EE6">
        <w:rPr>
          <w:b/>
          <w:bCs/>
        </w:rPr>
        <w:t xml:space="preserve">406 </w:t>
      </w:r>
      <w:proofErr w:type="spellStart"/>
      <w:r w:rsidRPr="00531EE6">
        <w:rPr>
          <w:b/>
          <w:bCs/>
        </w:rPr>
        <w:t>Not</w:t>
      </w:r>
      <w:proofErr w:type="spellEnd"/>
      <w:r w:rsidRPr="00531EE6">
        <w:rPr>
          <w:b/>
          <w:bCs/>
        </w:rPr>
        <w:t xml:space="preserve"> </w:t>
      </w:r>
      <w:proofErr w:type="spellStart"/>
      <w:r w:rsidRPr="00531EE6">
        <w:rPr>
          <w:b/>
          <w:bCs/>
        </w:rPr>
        <w:t>Acceptable</w:t>
      </w:r>
      <w:proofErr w:type="spellEnd"/>
      <w:r w:rsidRPr="00531EE6">
        <w:t>.</w:t>
      </w:r>
    </w:p>
    <w:p w14:paraId="325008C1" w14:textId="77777777" w:rsidR="00531EE6" w:rsidRDefault="00531EE6"/>
    <w:p w14:paraId="189F0D56" w14:textId="77777777" w:rsidR="00531EE6" w:rsidRPr="00531EE6" w:rsidRDefault="00531EE6" w:rsidP="00531EE6">
      <w:r w:rsidRPr="00531EE6">
        <w:pict w14:anchorId="07105524">
          <v:rect id="_x0000_i1063" style="width:0;height:1.5pt" o:hralign="center" o:hrstd="t" o:hr="t" fillcolor="#a0a0a0" stroked="f"/>
        </w:pict>
      </w:r>
    </w:p>
    <w:p w14:paraId="28CF6C1E" w14:textId="77777777" w:rsidR="00531EE6" w:rsidRPr="00531EE6" w:rsidRDefault="00531EE6" w:rsidP="00531EE6">
      <w:pPr>
        <w:rPr>
          <w:b/>
          <w:bCs/>
        </w:rPr>
      </w:pPr>
      <w:r w:rsidRPr="00531EE6">
        <w:rPr>
          <w:b/>
          <w:bCs/>
        </w:rPr>
        <w:t xml:space="preserve">Cabeçalho </w:t>
      </w:r>
      <w:proofErr w:type="spellStart"/>
      <w:r w:rsidRPr="00531EE6">
        <w:rPr>
          <w:b/>
          <w:bCs/>
        </w:rPr>
        <w:t>Accept-Charset</w:t>
      </w:r>
      <w:proofErr w:type="spellEnd"/>
    </w:p>
    <w:p w14:paraId="38738680" w14:textId="77777777" w:rsidR="00531EE6" w:rsidRPr="00531EE6" w:rsidRDefault="00531EE6" w:rsidP="00531EE6">
      <w:r w:rsidRPr="00531EE6">
        <w:t xml:space="preserve">O cabeçalho </w:t>
      </w:r>
      <w:proofErr w:type="spellStart"/>
      <w:r w:rsidRPr="00531EE6">
        <w:t>Accept-Charset</w:t>
      </w:r>
      <w:proofErr w:type="spellEnd"/>
      <w:r w:rsidRPr="00531EE6">
        <w:t xml:space="preserve"> permite ao cliente indicar </w:t>
      </w:r>
      <w:r w:rsidRPr="00531EE6">
        <w:rPr>
          <w:b/>
          <w:bCs/>
        </w:rPr>
        <w:t>quais conjuntos de caracteres</w:t>
      </w:r>
      <w:r w:rsidRPr="00531EE6">
        <w:t xml:space="preserve"> ele pode entender.</w:t>
      </w:r>
    </w:p>
    <w:p w14:paraId="21DCFED5" w14:textId="3F90ADBA" w:rsidR="00531EE6" w:rsidRDefault="00531EE6">
      <w:r w:rsidRPr="00531EE6">
        <w:drawing>
          <wp:inline distT="0" distB="0" distL="0" distR="0" wp14:anchorId="2C657C28" wp14:editId="5FB0A5C6">
            <wp:extent cx="4632385" cy="561675"/>
            <wp:effectExtent l="0" t="0" r="0" b="0"/>
            <wp:docPr id="1134105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0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549" cy="56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9EBA" w14:textId="77777777" w:rsidR="00531EE6" w:rsidRPr="00531EE6" w:rsidRDefault="00531EE6" w:rsidP="00531EE6">
      <w:r w:rsidRPr="00531EE6">
        <w:t xml:space="preserve">Esse cabeçalho raramente é usado hoje em dia, pois a maioria dos clientes e servidores </w:t>
      </w:r>
      <w:r w:rsidRPr="00531EE6">
        <w:rPr>
          <w:b/>
          <w:bCs/>
        </w:rPr>
        <w:t>usa UTF-8 por padrão</w:t>
      </w:r>
      <w:r w:rsidRPr="00531EE6">
        <w:t>.</w:t>
      </w:r>
      <w:r w:rsidRPr="00531EE6">
        <w:br/>
        <w:t xml:space="preserve">O HTTP/1.1 afirma que, na ausência desse cabeçalho, o padrão deve ser </w:t>
      </w:r>
      <w:r w:rsidRPr="00531EE6">
        <w:rPr>
          <w:b/>
          <w:bCs/>
        </w:rPr>
        <w:t>iso-8859-1</w:t>
      </w:r>
      <w:r w:rsidRPr="00531EE6">
        <w:t>, mas na prática, essa regra foi ignorada em favor do UTF-8.</w:t>
      </w:r>
    </w:p>
    <w:p w14:paraId="223F1A8B" w14:textId="77777777" w:rsidR="00531EE6" w:rsidRPr="00531EE6" w:rsidRDefault="00531EE6" w:rsidP="00531EE6">
      <w:r w:rsidRPr="00531EE6">
        <w:pict w14:anchorId="329CCD52">
          <v:rect id="_x0000_i1071" style="width:0;height:1.5pt" o:hralign="center" o:hrstd="t" o:hr="t" fillcolor="#a0a0a0" stroked="f"/>
        </w:pict>
      </w:r>
    </w:p>
    <w:p w14:paraId="69E9F938" w14:textId="77777777" w:rsidR="00531EE6" w:rsidRPr="00531EE6" w:rsidRDefault="00531EE6" w:rsidP="00531EE6">
      <w:pPr>
        <w:rPr>
          <w:b/>
          <w:bCs/>
        </w:rPr>
      </w:pPr>
      <w:r w:rsidRPr="00531EE6">
        <w:rPr>
          <w:b/>
          <w:bCs/>
        </w:rPr>
        <w:t xml:space="preserve">Cabeçalho </w:t>
      </w:r>
      <w:proofErr w:type="spellStart"/>
      <w:r w:rsidRPr="00531EE6">
        <w:rPr>
          <w:b/>
          <w:bCs/>
        </w:rPr>
        <w:t>Accept-Encoding</w:t>
      </w:r>
      <w:proofErr w:type="spellEnd"/>
    </w:p>
    <w:p w14:paraId="500AD86C" w14:textId="77777777" w:rsidR="00531EE6" w:rsidRPr="00531EE6" w:rsidRDefault="00531EE6" w:rsidP="00531EE6">
      <w:r w:rsidRPr="00531EE6">
        <w:t xml:space="preserve">O cabeçalho </w:t>
      </w:r>
      <w:proofErr w:type="spellStart"/>
      <w:r w:rsidRPr="00531EE6">
        <w:t>Accept-Encoding</w:t>
      </w:r>
      <w:proofErr w:type="spellEnd"/>
      <w:r w:rsidRPr="00531EE6">
        <w:t xml:space="preserve"> permite ao cliente indicar </w:t>
      </w:r>
      <w:r w:rsidRPr="00531EE6">
        <w:rPr>
          <w:b/>
          <w:bCs/>
        </w:rPr>
        <w:t>quais algoritmos de compressão</w:t>
      </w:r>
      <w:r w:rsidRPr="00531EE6">
        <w:t xml:space="preserve"> ele suporta.</w:t>
      </w:r>
      <w:r w:rsidRPr="00531EE6">
        <w:br/>
        <w:t xml:space="preserve">O servidor usa essa informação para enviar de volta o conteúdo compactado com o método mais apropriado (por exemplo, </w:t>
      </w:r>
      <w:proofErr w:type="spellStart"/>
      <w:r w:rsidRPr="00531EE6">
        <w:t>gzip</w:t>
      </w:r>
      <w:proofErr w:type="spellEnd"/>
      <w:r w:rsidRPr="00531EE6">
        <w:t xml:space="preserve">, </w:t>
      </w:r>
      <w:proofErr w:type="spellStart"/>
      <w:r w:rsidRPr="00531EE6">
        <w:t>br</w:t>
      </w:r>
      <w:proofErr w:type="spellEnd"/>
      <w:r w:rsidRPr="00531EE6">
        <w:t xml:space="preserve">, </w:t>
      </w:r>
      <w:proofErr w:type="spellStart"/>
      <w:r w:rsidRPr="00531EE6">
        <w:t>deflate</w:t>
      </w:r>
      <w:proofErr w:type="spellEnd"/>
      <w:r w:rsidRPr="00531EE6">
        <w:t>).</w:t>
      </w:r>
    </w:p>
    <w:p w14:paraId="5775226C" w14:textId="0DA640DD" w:rsidR="00531EE6" w:rsidRDefault="00531EE6">
      <w:r w:rsidRPr="00531EE6">
        <w:drawing>
          <wp:inline distT="0" distB="0" distL="0" distR="0" wp14:anchorId="3E1327CA" wp14:editId="4680D967">
            <wp:extent cx="4641011" cy="570260"/>
            <wp:effectExtent l="0" t="0" r="7620" b="1270"/>
            <wp:docPr id="414549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49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691" cy="57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1E65" w14:textId="77777777" w:rsidR="00531EE6" w:rsidRPr="00531EE6" w:rsidRDefault="00531EE6" w:rsidP="00531EE6">
      <w:r w:rsidRPr="00531EE6">
        <w:t xml:space="preserve">Esse cabeçalho é amplamente usado para </w:t>
      </w:r>
      <w:r w:rsidRPr="00531EE6">
        <w:rPr>
          <w:b/>
          <w:bCs/>
        </w:rPr>
        <w:t>otimizar o tempo de resposta</w:t>
      </w:r>
      <w:r w:rsidRPr="00531EE6">
        <w:t xml:space="preserve"> e a </w:t>
      </w:r>
      <w:r w:rsidRPr="00531EE6">
        <w:rPr>
          <w:b/>
          <w:bCs/>
        </w:rPr>
        <w:t>largura de banda consumida</w:t>
      </w:r>
      <w:r w:rsidRPr="00531EE6">
        <w:t>.</w:t>
      </w:r>
      <w:r w:rsidRPr="00531EE6">
        <w:br/>
        <w:t xml:space="preserve">Assim como nos demais casos, o servidor deve indicar o tipo de codificação de conteúdo utilizada na resposta, por meio do cabeçalho </w:t>
      </w:r>
      <w:proofErr w:type="spellStart"/>
      <w:r w:rsidRPr="00531EE6">
        <w:t>Content-Encoding</w:t>
      </w:r>
      <w:proofErr w:type="spellEnd"/>
      <w:r w:rsidRPr="00531EE6">
        <w:t>.</w:t>
      </w:r>
    </w:p>
    <w:p w14:paraId="2235EE4C" w14:textId="77777777" w:rsidR="00531EE6" w:rsidRPr="00531EE6" w:rsidRDefault="00531EE6" w:rsidP="00531EE6">
      <w:r w:rsidRPr="00531EE6">
        <w:pict w14:anchorId="12A48A37">
          <v:rect id="_x0000_i1079" style="width:0;height:1.5pt" o:hralign="center" o:hrstd="t" o:hr="t" fillcolor="#a0a0a0" stroked="f"/>
        </w:pict>
      </w:r>
    </w:p>
    <w:p w14:paraId="0A0398C7" w14:textId="77777777" w:rsidR="00531EE6" w:rsidRPr="00531EE6" w:rsidRDefault="00531EE6" w:rsidP="00531EE6">
      <w:pPr>
        <w:rPr>
          <w:b/>
          <w:bCs/>
        </w:rPr>
      </w:pPr>
      <w:r w:rsidRPr="00531EE6">
        <w:rPr>
          <w:b/>
          <w:bCs/>
        </w:rPr>
        <w:t xml:space="preserve">Cabeçalho </w:t>
      </w:r>
      <w:proofErr w:type="spellStart"/>
      <w:r w:rsidRPr="00531EE6">
        <w:rPr>
          <w:b/>
          <w:bCs/>
        </w:rPr>
        <w:t>Accept-Language</w:t>
      </w:r>
      <w:proofErr w:type="spellEnd"/>
    </w:p>
    <w:p w14:paraId="4708C27D" w14:textId="77777777" w:rsidR="00531EE6" w:rsidRPr="00531EE6" w:rsidRDefault="00531EE6" w:rsidP="00531EE6">
      <w:r w:rsidRPr="00531EE6">
        <w:t xml:space="preserve">O cabeçalho </w:t>
      </w:r>
      <w:proofErr w:type="spellStart"/>
      <w:r w:rsidRPr="00531EE6">
        <w:t>Accept-Language</w:t>
      </w:r>
      <w:proofErr w:type="spellEnd"/>
      <w:r w:rsidRPr="00531EE6">
        <w:t xml:space="preserve"> permite ao cliente indicar </w:t>
      </w:r>
      <w:r w:rsidRPr="00531EE6">
        <w:rPr>
          <w:b/>
          <w:bCs/>
        </w:rPr>
        <w:t>quais idiomas são aceitáveis</w:t>
      </w:r>
      <w:r w:rsidRPr="00531EE6">
        <w:t xml:space="preserve"> na resposta.</w:t>
      </w:r>
    </w:p>
    <w:p w14:paraId="2B201E1C" w14:textId="265A1282" w:rsidR="00531EE6" w:rsidRDefault="00531EE6">
      <w:r w:rsidRPr="00531EE6">
        <w:lastRenderedPageBreak/>
        <w:drawing>
          <wp:inline distT="0" distB="0" distL="0" distR="0" wp14:anchorId="6884D912" wp14:editId="7ED04B98">
            <wp:extent cx="4692770" cy="560478"/>
            <wp:effectExtent l="0" t="0" r="0" b="0"/>
            <wp:docPr id="15692246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24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7417" cy="56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5C32" w14:textId="77777777" w:rsidR="00531EE6" w:rsidRPr="00531EE6" w:rsidRDefault="00531EE6" w:rsidP="00531EE6">
      <w:r w:rsidRPr="00531EE6">
        <w:t>Neste exemplo:</w:t>
      </w:r>
    </w:p>
    <w:p w14:paraId="6C58C38D" w14:textId="77777777" w:rsidR="00531EE6" w:rsidRPr="00531EE6" w:rsidRDefault="00531EE6" w:rsidP="00531EE6">
      <w:pPr>
        <w:numPr>
          <w:ilvl w:val="0"/>
          <w:numId w:val="4"/>
        </w:numPr>
      </w:pPr>
      <w:proofErr w:type="spellStart"/>
      <w:r w:rsidRPr="00531EE6">
        <w:t>en-US</w:t>
      </w:r>
      <w:proofErr w:type="spellEnd"/>
      <w:r w:rsidRPr="00531EE6">
        <w:t xml:space="preserve"> é a variante americana do inglês, com prioridade máxima</w:t>
      </w:r>
    </w:p>
    <w:p w14:paraId="2452ECD0" w14:textId="77777777" w:rsidR="00531EE6" w:rsidRPr="00531EE6" w:rsidRDefault="00531EE6" w:rsidP="00531EE6">
      <w:pPr>
        <w:numPr>
          <w:ilvl w:val="0"/>
          <w:numId w:val="4"/>
        </w:numPr>
      </w:pPr>
      <w:proofErr w:type="spellStart"/>
      <w:r w:rsidRPr="00531EE6">
        <w:t>en</w:t>
      </w:r>
      <w:proofErr w:type="spellEnd"/>
      <w:r w:rsidRPr="00531EE6">
        <w:t xml:space="preserve"> é o inglês em geral, um pouco menos prioritário</w:t>
      </w:r>
    </w:p>
    <w:p w14:paraId="1C53B351" w14:textId="77777777" w:rsidR="00531EE6" w:rsidRPr="00531EE6" w:rsidRDefault="00531EE6" w:rsidP="00531EE6">
      <w:pPr>
        <w:numPr>
          <w:ilvl w:val="0"/>
          <w:numId w:val="4"/>
        </w:numPr>
      </w:pPr>
      <w:proofErr w:type="spellStart"/>
      <w:r w:rsidRPr="00531EE6">
        <w:t>fr</w:t>
      </w:r>
      <w:proofErr w:type="spellEnd"/>
      <w:r w:rsidRPr="00531EE6">
        <w:t xml:space="preserve"> (francês) e de (alemão) são menos preferidos</w:t>
      </w:r>
    </w:p>
    <w:p w14:paraId="5212F667" w14:textId="77777777" w:rsidR="00531EE6" w:rsidRPr="00531EE6" w:rsidRDefault="00531EE6" w:rsidP="00531EE6">
      <w:r w:rsidRPr="00531EE6">
        <w:t xml:space="preserve">Esse cabeçalho é usado com frequência para </w:t>
      </w:r>
      <w:r w:rsidRPr="00531EE6">
        <w:rPr>
          <w:b/>
          <w:bCs/>
        </w:rPr>
        <w:t>internacionalização</w:t>
      </w:r>
      <w:r w:rsidRPr="00531EE6">
        <w:t xml:space="preserve"> de páginas web.</w:t>
      </w:r>
      <w:r w:rsidRPr="00531EE6">
        <w:br/>
        <w:t xml:space="preserve">No entanto, ele </w:t>
      </w:r>
      <w:r w:rsidRPr="00531EE6">
        <w:rPr>
          <w:b/>
          <w:bCs/>
        </w:rPr>
        <w:t>não substitui</w:t>
      </w:r>
      <w:r w:rsidRPr="00531EE6">
        <w:t xml:space="preserve"> métodos de personalização mais robustos, como seleção de idioma via configuração do usuário, cookies ou parâmetros de URL.</w:t>
      </w:r>
      <w:r w:rsidRPr="00531EE6">
        <w:br/>
        <w:t xml:space="preserve">O idioma escolhido deve ser refletido no cabeçalho de resposta </w:t>
      </w:r>
      <w:proofErr w:type="spellStart"/>
      <w:r w:rsidRPr="00531EE6">
        <w:t>Content-Language</w:t>
      </w:r>
      <w:proofErr w:type="spellEnd"/>
      <w:r w:rsidRPr="00531EE6">
        <w:t>.</w:t>
      </w:r>
    </w:p>
    <w:p w14:paraId="3C83AE4D" w14:textId="77777777" w:rsidR="00531EE6" w:rsidRPr="00531EE6" w:rsidRDefault="00531EE6" w:rsidP="00531EE6">
      <w:r w:rsidRPr="00531EE6">
        <w:pict w14:anchorId="5692403E">
          <v:rect id="_x0000_i1087" style="width:0;height:1.5pt" o:hralign="center" o:hrstd="t" o:hr="t" fillcolor="#a0a0a0" stroked="f"/>
        </w:pict>
      </w:r>
    </w:p>
    <w:p w14:paraId="22C2947E" w14:textId="77777777" w:rsidR="00531EE6" w:rsidRPr="00531EE6" w:rsidRDefault="00531EE6" w:rsidP="00531EE6">
      <w:pPr>
        <w:rPr>
          <w:b/>
          <w:bCs/>
        </w:rPr>
      </w:pPr>
      <w:r w:rsidRPr="00531EE6">
        <w:rPr>
          <w:b/>
          <w:bCs/>
        </w:rPr>
        <w:t xml:space="preserve">Cabeçalho </w:t>
      </w:r>
      <w:proofErr w:type="spellStart"/>
      <w:r w:rsidRPr="00531EE6">
        <w:rPr>
          <w:b/>
          <w:bCs/>
        </w:rPr>
        <w:t>User</w:t>
      </w:r>
      <w:proofErr w:type="spellEnd"/>
      <w:r w:rsidRPr="00531EE6">
        <w:rPr>
          <w:b/>
          <w:bCs/>
        </w:rPr>
        <w:t>-Agent</w:t>
      </w:r>
    </w:p>
    <w:p w14:paraId="1DC77B6B" w14:textId="77777777" w:rsidR="00531EE6" w:rsidRPr="00531EE6" w:rsidRDefault="00531EE6" w:rsidP="00531EE6">
      <w:r w:rsidRPr="00531EE6">
        <w:t xml:space="preserve">Embora não faça parte do conjunto de cabeçalhos padrão para negociação de conteúdo, o </w:t>
      </w:r>
      <w:proofErr w:type="spellStart"/>
      <w:r w:rsidRPr="00531EE6">
        <w:t>User</w:t>
      </w:r>
      <w:proofErr w:type="spellEnd"/>
      <w:r w:rsidRPr="00531EE6">
        <w:t xml:space="preserve">-Agent é </w:t>
      </w:r>
      <w:r w:rsidRPr="00531EE6">
        <w:rPr>
          <w:b/>
          <w:bCs/>
        </w:rPr>
        <w:t xml:space="preserve">frequentemente </w:t>
      </w:r>
      <w:proofErr w:type="spellStart"/>
      <w:r w:rsidRPr="00531EE6">
        <w:rPr>
          <w:b/>
          <w:bCs/>
        </w:rPr>
        <w:t>usado</w:t>
      </w:r>
      <w:proofErr w:type="spellEnd"/>
      <w:r w:rsidRPr="00531EE6">
        <w:rPr>
          <w:b/>
          <w:bCs/>
        </w:rPr>
        <w:t xml:space="preserve"> por servidores</w:t>
      </w:r>
      <w:r w:rsidRPr="00531EE6">
        <w:t xml:space="preserve"> para adaptar a resposta conforme o tipo de navegador.</w:t>
      </w:r>
      <w:r w:rsidRPr="00531EE6">
        <w:br/>
        <w:t>Por exemplo, pode-se servir uma página simplificada para navegadores antigos, ou personalizar o conteúdo para navegadores móveis.</w:t>
      </w:r>
      <w:r w:rsidRPr="00531EE6">
        <w:br/>
        <w:t xml:space="preserve">Esse uso é comum, mas </w:t>
      </w:r>
      <w:r w:rsidRPr="00531EE6">
        <w:rPr>
          <w:b/>
          <w:bCs/>
        </w:rPr>
        <w:t>controverso</w:t>
      </w:r>
      <w:r w:rsidRPr="00531EE6">
        <w:t xml:space="preserve">, pois o </w:t>
      </w:r>
      <w:proofErr w:type="spellStart"/>
      <w:r w:rsidRPr="00531EE6">
        <w:t>User</w:t>
      </w:r>
      <w:proofErr w:type="spellEnd"/>
      <w:r w:rsidRPr="00531EE6">
        <w:t xml:space="preserve">-Agent </w:t>
      </w:r>
      <w:r w:rsidRPr="00531EE6">
        <w:rPr>
          <w:b/>
          <w:bCs/>
        </w:rPr>
        <w:t>é de difícil padronização</w:t>
      </w:r>
      <w:r w:rsidRPr="00531EE6">
        <w:t>, e sua análise pode gerar erros.</w:t>
      </w:r>
      <w:r w:rsidRPr="00531EE6">
        <w:br/>
        <w:t xml:space="preserve">Além disso, é um vetor conhecido para </w:t>
      </w:r>
      <w:r w:rsidRPr="00531EE6">
        <w:rPr>
          <w:b/>
          <w:bCs/>
        </w:rPr>
        <w:t xml:space="preserve">técnicas de </w:t>
      </w:r>
      <w:proofErr w:type="spellStart"/>
      <w:r w:rsidRPr="00531EE6">
        <w:rPr>
          <w:b/>
          <w:bCs/>
        </w:rPr>
        <w:t>fingerprinting</w:t>
      </w:r>
      <w:proofErr w:type="spellEnd"/>
      <w:r w:rsidRPr="00531EE6">
        <w:t>, comprometendo a privacidade.</w:t>
      </w:r>
    </w:p>
    <w:p w14:paraId="36E4C695" w14:textId="77777777" w:rsidR="00531EE6" w:rsidRPr="00531EE6" w:rsidRDefault="00531EE6" w:rsidP="00531EE6">
      <w:r w:rsidRPr="00531EE6">
        <w:pict w14:anchorId="5E0FE59E">
          <v:rect id="_x0000_i1113" style="width:0;height:1.5pt" o:hralign="center" o:hrstd="t" o:hr="t" fillcolor="#a0a0a0" stroked="f"/>
        </w:pict>
      </w:r>
    </w:p>
    <w:p w14:paraId="01A307BE" w14:textId="77777777" w:rsidR="00531EE6" w:rsidRPr="00531EE6" w:rsidRDefault="00531EE6" w:rsidP="00531EE6">
      <w:pPr>
        <w:rPr>
          <w:b/>
          <w:bCs/>
        </w:rPr>
      </w:pPr>
      <w:r w:rsidRPr="00531EE6">
        <w:rPr>
          <w:b/>
          <w:bCs/>
        </w:rPr>
        <w:t>Negociação de conteúdo orientada pelo agente</w:t>
      </w:r>
    </w:p>
    <w:p w14:paraId="666CADAE" w14:textId="77777777" w:rsidR="00531EE6" w:rsidRPr="00531EE6" w:rsidRDefault="00531EE6" w:rsidP="00531EE6">
      <w:r w:rsidRPr="00531EE6">
        <w:t xml:space="preserve">Na negociação </w:t>
      </w:r>
      <w:r w:rsidRPr="00531EE6">
        <w:rPr>
          <w:b/>
          <w:bCs/>
        </w:rPr>
        <w:t>orientada pelo agente</w:t>
      </w:r>
      <w:r w:rsidRPr="00531EE6">
        <w:t xml:space="preserve">, ou </w:t>
      </w:r>
      <w:r w:rsidRPr="00531EE6">
        <w:rPr>
          <w:b/>
          <w:bCs/>
        </w:rPr>
        <w:t>negociação reativa</w:t>
      </w:r>
      <w:r w:rsidRPr="00531EE6">
        <w:t xml:space="preserve">, o servidor fornece uma lista de representações disponíveis, e </w:t>
      </w:r>
      <w:r w:rsidRPr="00531EE6">
        <w:rPr>
          <w:b/>
          <w:bCs/>
        </w:rPr>
        <w:t>o cliente escolhe</w:t>
      </w:r>
      <w:r w:rsidRPr="00531EE6">
        <w:t xml:space="preserve"> qual delas é a mais apropriada.</w:t>
      </w:r>
      <w:r w:rsidRPr="00531EE6">
        <w:br/>
        <w:t xml:space="preserve">Ela é implementada pelo servidor retornando o código de status </w:t>
      </w:r>
      <w:r w:rsidRPr="00531EE6">
        <w:rPr>
          <w:b/>
          <w:bCs/>
        </w:rPr>
        <w:t xml:space="preserve">300 </w:t>
      </w:r>
      <w:proofErr w:type="spellStart"/>
      <w:r w:rsidRPr="00531EE6">
        <w:rPr>
          <w:b/>
          <w:bCs/>
        </w:rPr>
        <w:t>Multiple</w:t>
      </w:r>
      <w:proofErr w:type="spellEnd"/>
      <w:r w:rsidRPr="00531EE6">
        <w:rPr>
          <w:b/>
          <w:bCs/>
        </w:rPr>
        <w:t xml:space="preserve"> </w:t>
      </w:r>
      <w:proofErr w:type="spellStart"/>
      <w:r w:rsidRPr="00531EE6">
        <w:rPr>
          <w:b/>
          <w:bCs/>
        </w:rPr>
        <w:t>Choices</w:t>
      </w:r>
      <w:proofErr w:type="spellEnd"/>
      <w:r w:rsidRPr="00531EE6">
        <w:t>, junto com uma lista de URLs apontando para as diferentes variantes disponíveis.</w:t>
      </w:r>
    </w:p>
    <w:p w14:paraId="724FEC1D" w14:textId="77777777" w:rsidR="00531EE6" w:rsidRPr="00531EE6" w:rsidRDefault="00531EE6" w:rsidP="00531EE6">
      <w:r w:rsidRPr="00531EE6">
        <w:t xml:space="preserve">Este mecanismo é raramente usado, pois </w:t>
      </w:r>
      <w:r w:rsidRPr="00531EE6">
        <w:rPr>
          <w:b/>
          <w:bCs/>
        </w:rPr>
        <w:t>muitos navegadores não conseguem processar adequadamente</w:t>
      </w:r>
      <w:r w:rsidRPr="00531EE6">
        <w:t xml:space="preserve"> a resposta 300 </w:t>
      </w:r>
      <w:proofErr w:type="spellStart"/>
      <w:r w:rsidRPr="00531EE6">
        <w:t>Multiple</w:t>
      </w:r>
      <w:proofErr w:type="spellEnd"/>
      <w:r w:rsidRPr="00531EE6">
        <w:t xml:space="preserve"> </w:t>
      </w:r>
      <w:proofErr w:type="spellStart"/>
      <w:r w:rsidRPr="00531EE6">
        <w:t>Choices</w:t>
      </w:r>
      <w:proofErr w:type="spellEnd"/>
      <w:r w:rsidRPr="00531EE6">
        <w:t>.</w:t>
      </w:r>
      <w:r w:rsidRPr="00531EE6">
        <w:br/>
        <w:t xml:space="preserve">Em vez disso, o uso de </w:t>
      </w:r>
      <w:r w:rsidRPr="00531EE6">
        <w:rPr>
          <w:b/>
          <w:bCs/>
        </w:rPr>
        <w:t xml:space="preserve">redirecionamento baseado em </w:t>
      </w:r>
      <w:proofErr w:type="spellStart"/>
      <w:r w:rsidRPr="00531EE6">
        <w:rPr>
          <w:b/>
          <w:bCs/>
        </w:rPr>
        <w:t>JavaScript</w:t>
      </w:r>
      <w:proofErr w:type="spellEnd"/>
      <w:r w:rsidRPr="00531EE6">
        <w:t xml:space="preserve"> ou elementos HTML como &lt;</w:t>
      </w:r>
      <w:proofErr w:type="spellStart"/>
      <w:r w:rsidRPr="00531EE6">
        <w:t>source</w:t>
      </w:r>
      <w:proofErr w:type="spellEnd"/>
      <w:r w:rsidRPr="00531EE6">
        <w:t>&gt; são preferidos.</w:t>
      </w:r>
      <w:r w:rsidRPr="00531EE6">
        <w:br/>
        <w:t>Por exemplo, o elemento &lt;</w:t>
      </w:r>
      <w:proofErr w:type="spellStart"/>
      <w:r w:rsidRPr="00531EE6">
        <w:t>picture</w:t>
      </w:r>
      <w:proofErr w:type="spellEnd"/>
      <w:r w:rsidRPr="00531EE6">
        <w:t>&gt; permite aos navegadores escolher qual imagem carregar com base nas condições do lado do cliente (como resolução de tela).</w:t>
      </w:r>
    </w:p>
    <w:p w14:paraId="7F21FC28" w14:textId="77777777" w:rsidR="00531EE6" w:rsidRPr="00531EE6" w:rsidRDefault="00531EE6" w:rsidP="00531EE6">
      <w:r w:rsidRPr="00531EE6">
        <w:pict w14:anchorId="22E8CD98">
          <v:rect id="_x0000_i1114" style="width:0;height:1.5pt" o:hralign="center" o:hrstd="t" o:hr="t" fillcolor="#a0a0a0" stroked="f"/>
        </w:pict>
      </w:r>
    </w:p>
    <w:p w14:paraId="55D392D3" w14:textId="77777777" w:rsidR="00531EE6" w:rsidRPr="00531EE6" w:rsidRDefault="00531EE6" w:rsidP="00531EE6">
      <w:pPr>
        <w:rPr>
          <w:b/>
          <w:bCs/>
        </w:rPr>
      </w:pPr>
      <w:r w:rsidRPr="00531EE6">
        <w:rPr>
          <w:b/>
          <w:bCs/>
        </w:rPr>
        <w:t>Negociação de conteúdo baseada em URI</w:t>
      </w:r>
    </w:p>
    <w:p w14:paraId="30B49214" w14:textId="77777777" w:rsidR="00531EE6" w:rsidRPr="00531EE6" w:rsidRDefault="00531EE6" w:rsidP="00531EE6">
      <w:r w:rsidRPr="00531EE6">
        <w:t xml:space="preserve">A negociação de conteúdo baseada em URI consiste em </w:t>
      </w:r>
      <w:r w:rsidRPr="00531EE6">
        <w:rPr>
          <w:b/>
          <w:bCs/>
        </w:rPr>
        <w:t>associar diferentes representações a diferentes URLs</w:t>
      </w:r>
      <w:r w:rsidRPr="00531EE6">
        <w:t>.</w:t>
      </w:r>
      <w:r w:rsidRPr="00531EE6">
        <w:br/>
        <w:t xml:space="preserve">Isso elimina a negociação automática: o servidor não escolhe qual representação enviar, o cliente é </w:t>
      </w:r>
      <w:r w:rsidRPr="00531EE6">
        <w:rPr>
          <w:b/>
          <w:bCs/>
        </w:rPr>
        <w:t>responsável por escolher explicitamente</w:t>
      </w:r>
      <w:r w:rsidRPr="00531EE6">
        <w:t xml:space="preserve"> a URL correta.</w:t>
      </w:r>
    </w:p>
    <w:p w14:paraId="1A54D28C" w14:textId="77777777" w:rsidR="00531EE6" w:rsidRPr="00531EE6" w:rsidRDefault="00531EE6" w:rsidP="00531EE6">
      <w:r w:rsidRPr="00531EE6">
        <w:t xml:space="preserve">Por exemplo, considere uma imagem chamada logo disponível em três formatos: SVG, PNG e </w:t>
      </w:r>
      <w:proofErr w:type="spellStart"/>
      <w:r w:rsidRPr="00531EE6">
        <w:t>WebP</w:t>
      </w:r>
      <w:proofErr w:type="spellEnd"/>
      <w:r w:rsidRPr="00531EE6">
        <w:t>.</w:t>
      </w:r>
      <w:r w:rsidRPr="00531EE6">
        <w:br/>
        <w:t>Em vez de servir a imagem via https://exemplo.com/logo e usar negociação automática, o servidor pode usar:</w:t>
      </w:r>
    </w:p>
    <w:p w14:paraId="431E1110" w14:textId="77777777" w:rsidR="00531EE6" w:rsidRPr="00531EE6" w:rsidRDefault="00531EE6" w:rsidP="00531EE6">
      <w:pPr>
        <w:numPr>
          <w:ilvl w:val="0"/>
          <w:numId w:val="5"/>
        </w:numPr>
      </w:pPr>
      <w:r w:rsidRPr="00531EE6">
        <w:t>https://exemplo.com/logo.svg</w:t>
      </w:r>
    </w:p>
    <w:p w14:paraId="7381623C" w14:textId="77777777" w:rsidR="00531EE6" w:rsidRPr="00531EE6" w:rsidRDefault="00531EE6" w:rsidP="00531EE6">
      <w:pPr>
        <w:numPr>
          <w:ilvl w:val="0"/>
          <w:numId w:val="5"/>
        </w:numPr>
      </w:pPr>
      <w:r w:rsidRPr="00531EE6">
        <w:t>https://exemplo.com/logo.png</w:t>
      </w:r>
    </w:p>
    <w:p w14:paraId="45A28651" w14:textId="77777777" w:rsidR="00531EE6" w:rsidRPr="00531EE6" w:rsidRDefault="00531EE6" w:rsidP="00531EE6">
      <w:pPr>
        <w:numPr>
          <w:ilvl w:val="0"/>
          <w:numId w:val="5"/>
        </w:numPr>
      </w:pPr>
      <w:r w:rsidRPr="00531EE6">
        <w:t>https://exemplo.com/logo.webp</w:t>
      </w:r>
    </w:p>
    <w:p w14:paraId="0707A845" w14:textId="77777777" w:rsidR="00531EE6" w:rsidRPr="00531EE6" w:rsidRDefault="00531EE6" w:rsidP="00531EE6">
      <w:r w:rsidRPr="00531EE6">
        <w:lastRenderedPageBreak/>
        <w:t xml:space="preserve">Isso simplifica o cache, torna a resposta mais previsível, e </w:t>
      </w:r>
      <w:r w:rsidRPr="00531EE6">
        <w:rPr>
          <w:b/>
          <w:bCs/>
        </w:rPr>
        <w:t>evita ambiguidade</w:t>
      </w:r>
      <w:r w:rsidRPr="00531EE6">
        <w:t xml:space="preserve"> na URL.</w:t>
      </w:r>
      <w:r w:rsidRPr="00531EE6">
        <w:br/>
        <w:t xml:space="preserve">É também o método preferido pelo WHATWG (Web Hypertext </w:t>
      </w:r>
      <w:proofErr w:type="spellStart"/>
      <w:r w:rsidRPr="00531EE6">
        <w:t>Application</w:t>
      </w:r>
      <w:proofErr w:type="spellEnd"/>
      <w:r w:rsidRPr="00531EE6">
        <w:t xml:space="preserve"> Technology </w:t>
      </w:r>
      <w:proofErr w:type="spellStart"/>
      <w:r w:rsidRPr="00531EE6">
        <w:t>Working</w:t>
      </w:r>
      <w:proofErr w:type="spellEnd"/>
      <w:r w:rsidRPr="00531EE6">
        <w:t xml:space="preserve"> </w:t>
      </w:r>
      <w:proofErr w:type="spellStart"/>
      <w:r w:rsidRPr="00531EE6">
        <w:t>Group</w:t>
      </w:r>
      <w:proofErr w:type="spellEnd"/>
      <w:r w:rsidRPr="00531EE6">
        <w:t>), e o mais usado na prática para internacionalização de páginas.</w:t>
      </w:r>
    </w:p>
    <w:p w14:paraId="4BCF268C" w14:textId="77777777" w:rsidR="00531EE6" w:rsidRPr="00531EE6" w:rsidRDefault="00531EE6" w:rsidP="00531EE6">
      <w:r w:rsidRPr="00531EE6">
        <w:pict w14:anchorId="582408F9">
          <v:rect id="_x0000_i1115" style="width:0;height:1.5pt" o:hralign="center" o:hrstd="t" o:hr="t" fillcolor="#a0a0a0" stroked="f"/>
        </w:pict>
      </w:r>
    </w:p>
    <w:p w14:paraId="6506ADA3" w14:textId="77777777" w:rsidR="00531EE6" w:rsidRPr="00531EE6" w:rsidRDefault="00531EE6" w:rsidP="00531EE6">
      <w:pPr>
        <w:rPr>
          <w:b/>
          <w:bCs/>
        </w:rPr>
      </w:pPr>
      <w:r w:rsidRPr="00531EE6">
        <w:rPr>
          <w:b/>
          <w:bCs/>
        </w:rPr>
        <w:t>Cabeçalhos de apoio à negociação de conteúdo</w:t>
      </w:r>
    </w:p>
    <w:p w14:paraId="4C402BD1" w14:textId="77777777" w:rsidR="00531EE6" w:rsidRPr="00531EE6" w:rsidRDefault="00531EE6" w:rsidP="00531EE6">
      <w:r w:rsidRPr="00531EE6">
        <w:t xml:space="preserve">Os seguintes cabeçalhos são usados </w:t>
      </w:r>
      <w:r w:rsidRPr="00531EE6">
        <w:rPr>
          <w:b/>
          <w:bCs/>
        </w:rPr>
        <w:t>pelo servidor</w:t>
      </w:r>
      <w:r w:rsidRPr="00531EE6">
        <w:t xml:space="preserve"> para indicar quais mecanismos de negociação foram utilizados, ou para facilitar o processo de seleção por parte do cliente:</w:t>
      </w:r>
    </w:p>
    <w:p w14:paraId="54DDD674" w14:textId="77777777" w:rsidR="00531EE6" w:rsidRPr="00531EE6" w:rsidRDefault="00531EE6" w:rsidP="00531EE6">
      <w:pPr>
        <w:numPr>
          <w:ilvl w:val="0"/>
          <w:numId w:val="6"/>
        </w:numPr>
      </w:pPr>
      <w:proofErr w:type="spellStart"/>
      <w:r w:rsidRPr="00531EE6">
        <w:rPr>
          <w:b/>
          <w:bCs/>
        </w:rPr>
        <w:t>Vary</w:t>
      </w:r>
      <w:proofErr w:type="spellEnd"/>
      <w:r w:rsidRPr="00531EE6">
        <w:t>: Indica quais cabeçalhos foram usados para selecionar a resposta.</w:t>
      </w:r>
      <w:r w:rsidRPr="00531EE6">
        <w:br/>
        <w:t>Isso permite que caches intermediários armazenem corretamente as variações do conteúdo.</w:t>
      </w:r>
    </w:p>
    <w:p w14:paraId="5D78FEB3" w14:textId="77777777" w:rsidR="00531EE6" w:rsidRPr="00531EE6" w:rsidRDefault="00531EE6" w:rsidP="00531EE6">
      <w:pPr>
        <w:numPr>
          <w:ilvl w:val="0"/>
          <w:numId w:val="6"/>
        </w:numPr>
      </w:pPr>
      <w:proofErr w:type="spellStart"/>
      <w:r w:rsidRPr="00531EE6">
        <w:rPr>
          <w:b/>
          <w:bCs/>
        </w:rPr>
        <w:t>Content-Language</w:t>
      </w:r>
      <w:proofErr w:type="spellEnd"/>
      <w:r w:rsidRPr="00531EE6">
        <w:t>: Indica o idioma da resposta.</w:t>
      </w:r>
    </w:p>
    <w:p w14:paraId="05CFFBB6" w14:textId="77777777" w:rsidR="00531EE6" w:rsidRPr="00531EE6" w:rsidRDefault="00531EE6" w:rsidP="00531EE6">
      <w:pPr>
        <w:numPr>
          <w:ilvl w:val="0"/>
          <w:numId w:val="6"/>
        </w:numPr>
      </w:pPr>
      <w:proofErr w:type="spellStart"/>
      <w:r w:rsidRPr="00531EE6">
        <w:rPr>
          <w:b/>
          <w:bCs/>
        </w:rPr>
        <w:t>Content-Encoding</w:t>
      </w:r>
      <w:proofErr w:type="spellEnd"/>
      <w:r w:rsidRPr="00531EE6">
        <w:t>: Indica o tipo de compressão usado na resposta.</w:t>
      </w:r>
    </w:p>
    <w:p w14:paraId="16F83110" w14:textId="77777777" w:rsidR="00531EE6" w:rsidRPr="00531EE6" w:rsidRDefault="00531EE6" w:rsidP="00531EE6">
      <w:pPr>
        <w:numPr>
          <w:ilvl w:val="0"/>
          <w:numId w:val="6"/>
        </w:numPr>
      </w:pPr>
      <w:proofErr w:type="spellStart"/>
      <w:r w:rsidRPr="00531EE6">
        <w:rPr>
          <w:b/>
          <w:bCs/>
        </w:rPr>
        <w:t>Content-Type</w:t>
      </w:r>
      <w:proofErr w:type="spellEnd"/>
      <w:r w:rsidRPr="00531EE6">
        <w:t>: Indica o tipo MIME da resposta.</w:t>
      </w:r>
    </w:p>
    <w:p w14:paraId="4A7EF247" w14:textId="77777777" w:rsidR="00531EE6" w:rsidRPr="00531EE6" w:rsidRDefault="00531EE6" w:rsidP="00531EE6">
      <w:pPr>
        <w:numPr>
          <w:ilvl w:val="0"/>
          <w:numId w:val="6"/>
        </w:numPr>
      </w:pPr>
      <w:proofErr w:type="spellStart"/>
      <w:r w:rsidRPr="00531EE6">
        <w:rPr>
          <w:b/>
          <w:bCs/>
        </w:rPr>
        <w:t>Alternates</w:t>
      </w:r>
      <w:proofErr w:type="spellEnd"/>
      <w:r w:rsidRPr="00531EE6">
        <w:t xml:space="preserve"> (proposta abandonada): Indica outras representações possíveis de um recurso.</w:t>
      </w:r>
      <w:r w:rsidRPr="00531EE6">
        <w:br/>
        <w:t xml:space="preserve">Era usada com a resposta 406 </w:t>
      </w:r>
      <w:proofErr w:type="spellStart"/>
      <w:r w:rsidRPr="00531EE6">
        <w:t>Not</w:t>
      </w:r>
      <w:proofErr w:type="spellEnd"/>
      <w:r w:rsidRPr="00531EE6">
        <w:t xml:space="preserve"> </w:t>
      </w:r>
      <w:proofErr w:type="spellStart"/>
      <w:r w:rsidRPr="00531EE6">
        <w:t>Acceptable</w:t>
      </w:r>
      <w:proofErr w:type="spellEnd"/>
      <w:r w:rsidRPr="00531EE6">
        <w:t xml:space="preserve">, mas </w:t>
      </w:r>
      <w:r w:rsidRPr="00531EE6">
        <w:rPr>
          <w:b/>
          <w:bCs/>
        </w:rPr>
        <w:t>não teve adoção prática significativa</w:t>
      </w:r>
      <w:r w:rsidRPr="00531EE6">
        <w:t>.</w:t>
      </w:r>
    </w:p>
    <w:p w14:paraId="032161DE" w14:textId="77777777" w:rsidR="00531EE6" w:rsidRPr="00531EE6" w:rsidRDefault="00531EE6" w:rsidP="00531EE6">
      <w:r w:rsidRPr="00531EE6">
        <w:pict w14:anchorId="7979209B">
          <v:rect id="_x0000_i1116" style="width:0;height:1.5pt" o:hralign="center" o:hrstd="t" o:hr="t" fillcolor="#a0a0a0" stroked="f"/>
        </w:pict>
      </w:r>
    </w:p>
    <w:p w14:paraId="32B42D7C" w14:textId="77777777" w:rsidR="00531EE6" w:rsidRPr="00531EE6" w:rsidRDefault="00531EE6" w:rsidP="00531EE6">
      <w:pPr>
        <w:rPr>
          <w:b/>
          <w:bCs/>
        </w:rPr>
      </w:pPr>
      <w:r w:rsidRPr="00531EE6">
        <w:rPr>
          <w:b/>
          <w:bCs/>
        </w:rPr>
        <w:t>Resumo</w:t>
      </w:r>
    </w:p>
    <w:p w14:paraId="4541AB7E" w14:textId="77777777" w:rsidR="00531EE6" w:rsidRPr="00531EE6" w:rsidRDefault="00531EE6" w:rsidP="00531EE6">
      <w:r w:rsidRPr="00531EE6">
        <w:t>A negociação de conteúdo é um mecanismo poderoso do HTTP, permitindo que um único recurso tenha múltiplas representações e que o cliente ou o servidor escolha a mais apropriada.</w:t>
      </w:r>
      <w:r w:rsidRPr="00531EE6">
        <w:br/>
        <w:t xml:space="preserve">Apesar de útil, ela é </w:t>
      </w:r>
      <w:r w:rsidRPr="00531EE6">
        <w:rPr>
          <w:b/>
          <w:bCs/>
        </w:rPr>
        <w:t>pouco usada</w:t>
      </w:r>
      <w:r w:rsidRPr="00531EE6">
        <w:t xml:space="preserve"> diretamente na prática devido </w:t>
      </w:r>
      <w:proofErr w:type="spellStart"/>
      <w:r w:rsidRPr="00531EE6">
        <w:t>a</w:t>
      </w:r>
      <w:proofErr w:type="spellEnd"/>
      <w:r w:rsidRPr="00531EE6">
        <w:t xml:space="preserve"> limitações de interoperabilidade e problemas de cache.</w:t>
      </w:r>
    </w:p>
    <w:p w14:paraId="035CC928" w14:textId="77777777" w:rsidR="00531EE6" w:rsidRPr="00531EE6" w:rsidRDefault="00531EE6" w:rsidP="00531EE6">
      <w:r w:rsidRPr="00531EE6">
        <w:t>As abordagens modernas tendem a:</w:t>
      </w:r>
    </w:p>
    <w:p w14:paraId="199DC8D8" w14:textId="77777777" w:rsidR="00531EE6" w:rsidRPr="00531EE6" w:rsidRDefault="00531EE6" w:rsidP="00531EE6">
      <w:pPr>
        <w:numPr>
          <w:ilvl w:val="0"/>
          <w:numId w:val="7"/>
        </w:numPr>
      </w:pPr>
      <w:r w:rsidRPr="00531EE6">
        <w:rPr>
          <w:b/>
          <w:bCs/>
        </w:rPr>
        <w:t>Evitar negociação automática</w:t>
      </w:r>
      <w:r w:rsidRPr="00531EE6">
        <w:t>,</w:t>
      </w:r>
    </w:p>
    <w:p w14:paraId="552EBA9E" w14:textId="77777777" w:rsidR="00531EE6" w:rsidRPr="00531EE6" w:rsidRDefault="00531EE6" w:rsidP="00531EE6">
      <w:pPr>
        <w:numPr>
          <w:ilvl w:val="0"/>
          <w:numId w:val="7"/>
        </w:numPr>
      </w:pPr>
      <w:r w:rsidRPr="00531EE6">
        <w:t xml:space="preserve">Preferir </w:t>
      </w:r>
      <w:r w:rsidRPr="00531EE6">
        <w:rPr>
          <w:b/>
          <w:bCs/>
        </w:rPr>
        <w:t>URLs específicas para cada representação</w:t>
      </w:r>
      <w:r w:rsidRPr="00531EE6">
        <w:t>,</w:t>
      </w:r>
    </w:p>
    <w:p w14:paraId="7CBA296B" w14:textId="77777777" w:rsidR="00531EE6" w:rsidRPr="00531EE6" w:rsidRDefault="00531EE6" w:rsidP="00531EE6">
      <w:pPr>
        <w:numPr>
          <w:ilvl w:val="0"/>
          <w:numId w:val="7"/>
        </w:numPr>
      </w:pPr>
      <w:r w:rsidRPr="00531EE6">
        <w:t>Usar elementos HTML e técnicas do lado do cliente para escolher a melhor variante (como &lt;</w:t>
      </w:r>
      <w:proofErr w:type="spellStart"/>
      <w:r w:rsidRPr="00531EE6">
        <w:t>picture</w:t>
      </w:r>
      <w:proofErr w:type="spellEnd"/>
      <w:r w:rsidRPr="00531EE6">
        <w:t>&gt;, &lt;</w:t>
      </w:r>
      <w:proofErr w:type="spellStart"/>
      <w:r w:rsidRPr="00531EE6">
        <w:t>source</w:t>
      </w:r>
      <w:proofErr w:type="spellEnd"/>
      <w:r w:rsidRPr="00531EE6">
        <w:t xml:space="preserve">&gt;, ou </w:t>
      </w:r>
      <w:proofErr w:type="spellStart"/>
      <w:r w:rsidRPr="00531EE6">
        <w:t>JavaScript</w:t>
      </w:r>
      <w:proofErr w:type="spellEnd"/>
      <w:r w:rsidRPr="00531EE6">
        <w:t>).</w:t>
      </w:r>
    </w:p>
    <w:p w14:paraId="3A46AEF5" w14:textId="77777777" w:rsidR="00531EE6" w:rsidRDefault="00531EE6"/>
    <w:sectPr w:rsidR="00531EE6" w:rsidSect="00531E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563E"/>
    <w:multiLevelType w:val="multilevel"/>
    <w:tmpl w:val="85C0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80755"/>
    <w:multiLevelType w:val="multilevel"/>
    <w:tmpl w:val="D902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1D02"/>
    <w:multiLevelType w:val="multilevel"/>
    <w:tmpl w:val="F332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D2382"/>
    <w:multiLevelType w:val="multilevel"/>
    <w:tmpl w:val="C810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41190"/>
    <w:multiLevelType w:val="multilevel"/>
    <w:tmpl w:val="FD7C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5254D"/>
    <w:multiLevelType w:val="multilevel"/>
    <w:tmpl w:val="5136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4383E"/>
    <w:multiLevelType w:val="multilevel"/>
    <w:tmpl w:val="DEB6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696211">
    <w:abstractNumId w:val="6"/>
  </w:num>
  <w:num w:numId="2" w16cid:durableId="1589852149">
    <w:abstractNumId w:val="3"/>
  </w:num>
  <w:num w:numId="3" w16cid:durableId="1021395828">
    <w:abstractNumId w:val="4"/>
  </w:num>
  <w:num w:numId="4" w16cid:durableId="754208715">
    <w:abstractNumId w:val="1"/>
  </w:num>
  <w:num w:numId="5" w16cid:durableId="196509538">
    <w:abstractNumId w:val="5"/>
  </w:num>
  <w:num w:numId="6" w16cid:durableId="1107385893">
    <w:abstractNumId w:val="2"/>
  </w:num>
  <w:num w:numId="7" w16cid:durableId="71847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A5"/>
    <w:rsid w:val="002E6EC2"/>
    <w:rsid w:val="004C0EB7"/>
    <w:rsid w:val="00521BA5"/>
    <w:rsid w:val="00531EE6"/>
    <w:rsid w:val="008411AB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08E4"/>
  <w15:chartTrackingRefBased/>
  <w15:docId w15:val="{2E42C9FA-9504-48E3-9CD8-2A7662BD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1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1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1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1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1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1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1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1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1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1B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1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1B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1B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1BA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1B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1B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1B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1B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1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1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1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1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1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1B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1B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1BA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1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1BA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1B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31E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1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httpd.apache.org/docs/current/en/content-negotiation.html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843BA-11EE-4506-BA13-2DF08FD10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1568</Words>
  <Characters>8470</Characters>
  <Application>Microsoft Office Word</Application>
  <DocSecurity>0</DocSecurity>
  <Lines>70</Lines>
  <Paragraphs>20</Paragraphs>
  <ScaleCrop>false</ScaleCrop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4</cp:revision>
  <cp:lastPrinted>2025-06-07T12:52:00Z</cp:lastPrinted>
  <dcterms:created xsi:type="dcterms:W3CDTF">2025-06-07T12:45:00Z</dcterms:created>
  <dcterms:modified xsi:type="dcterms:W3CDTF">2025-06-07T12:53:00Z</dcterms:modified>
</cp:coreProperties>
</file>