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CD30F" w14:textId="77777777" w:rsidR="00B35F3F" w:rsidRPr="00B35F3F" w:rsidRDefault="00B35F3F" w:rsidP="00B35F3F">
      <w:pPr>
        <w:rPr>
          <w:b/>
          <w:bCs/>
        </w:rPr>
      </w:pPr>
      <w:r w:rsidRPr="00B35F3F">
        <w:rPr>
          <w:b/>
          <w:bCs/>
        </w:rPr>
        <w:t>Uma sessão HTTP típica</w:t>
      </w:r>
    </w:p>
    <w:p w14:paraId="08C9E1B6" w14:textId="77777777" w:rsidR="00B35F3F" w:rsidRPr="00B35F3F" w:rsidRDefault="00B35F3F" w:rsidP="00B35F3F">
      <w:r w:rsidRPr="00B35F3F">
        <w:t>Em protocolos cliente-servidor, como o HTTP, sessões consistem em três fases:</w:t>
      </w:r>
    </w:p>
    <w:p w14:paraId="43E4AEF3" w14:textId="77777777" w:rsidR="00B35F3F" w:rsidRPr="00B35F3F" w:rsidRDefault="00B35F3F" w:rsidP="00B35F3F">
      <w:pPr>
        <w:numPr>
          <w:ilvl w:val="0"/>
          <w:numId w:val="6"/>
        </w:numPr>
      </w:pPr>
      <w:r w:rsidRPr="00B35F3F">
        <w:t>O cliente estabelece uma conexão TCP (ou a conexão apropriada se a camada de transporte não for TCP).</w:t>
      </w:r>
    </w:p>
    <w:p w14:paraId="37188415" w14:textId="77777777" w:rsidR="00B35F3F" w:rsidRPr="00B35F3F" w:rsidRDefault="00B35F3F" w:rsidP="00B35F3F">
      <w:pPr>
        <w:numPr>
          <w:ilvl w:val="0"/>
          <w:numId w:val="6"/>
        </w:numPr>
      </w:pPr>
      <w:r w:rsidRPr="00B35F3F">
        <w:t>O cliente envia sua requisição e aguarda a resposta.</w:t>
      </w:r>
    </w:p>
    <w:p w14:paraId="428FF15F" w14:textId="77777777" w:rsidR="00B35F3F" w:rsidRPr="00B35F3F" w:rsidRDefault="00B35F3F" w:rsidP="00B35F3F">
      <w:pPr>
        <w:numPr>
          <w:ilvl w:val="0"/>
          <w:numId w:val="6"/>
        </w:numPr>
      </w:pPr>
      <w:r w:rsidRPr="00B35F3F">
        <w:t>O servidor processa a requisição, envia de volta sua resposta, fornecendo um código de status e os dados apropriados.</w:t>
      </w:r>
    </w:p>
    <w:p w14:paraId="272B97E3" w14:textId="77777777" w:rsidR="00B35F3F" w:rsidRPr="00B35F3F" w:rsidRDefault="00B35F3F" w:rsidP="00B35F3F">
      <w:r w:rsidRPr="00B35F3F">
        <w:t xml:space="preserve">A partir do </w:t>
      </w:r>
      <w:r w:rsidRPr="00B35F3F">
        <w:rPr>
          <w:b/>
          <w:bCs/>
        </w:rPr>
        <w:t>HTTP/1.1</w:t>
      </w:r>
      <w:r w:rsidRPr="00B35F3F">
        <w:t>, a conexão não é mais encerrada após a conclusão da terceira fase, e o cliente agora tem permissão para fazer novas requisições: isso significa que as fases dois e três podem ser realizadas qualquer número de vezes.</w:t>
      </w:r>
    </w:p>
    <w:p w14:paraId="4E6EB927" w14:textId="77777777" w:rsidR="00B35F3F" w:rsidRPr="00B35F3F" w:rsidRDefault="00B35F3F" w:rsidP="00B35F3F">
      <w:r w:rsidRPr="00B35F3F">
        <w:pict w14:anchorId="2E344D63">
          <v:rect id="_x0000_i1043" style="width:0;height:1.5pt" o:hralign="center" o:hrstd="t" o:hr="t" fillcolor="#a0a0a0" stroked="f"/>
        </w:pict>
      </w:r>
    </w:p>
    <w:p w14:paraId="08C1F745" w14:textId="77777777" w:rsidR="00B35F3F" w:rsidRPr="00B35F3F" w:rsidRDefault="00B35F3F" w:rsidP="00B35F3F">
      <w:pPr>
        <w:rPr>
          <w:b/>
          <w:bCs/>
        </w:rPr>
      </w:pPr>
      <w:r w:rsidRPr="00B35F3F">
        <w:rPr>
          <w:b/>
          <w:bCs/>
        </w:rPr>
        <w:t>Estabelecendo uma conexão</w:t>
      </w:r>
    </w:p>
    <w:p w14:paraId="1437CD56" w14:textId="77777777" w:rsidR="00B35F3F" w:rsidRPr="00B35F3F" w:rsidRDefault="00B35F3F" w:rsidP="00B35F3F">
      <w:r w:rsidRPr="00B35F3F">
        <w:t>Em protocolos cliente-servidor, é o cliente que estabelece a conexão.</w:t>
      </w:r>
    </w:p>
    <w:p w14:paraId="3BCD29B8" w14:textId="77777777" w:rsidR="00B35F3F" w:rsidRPr="00B35F3F" w:rsidRDefault="00B35F3F" w:rsidP="00B35F3F">
      <w:r w:rsidRPr="00B35F3F">
        <w:t xml:space="preserve">Abrir uma conexão no HTTP significa iniciar uma conexão na camada de transporte subjacente — geralmente o </w:t>
      </w:r>
      <w:r w:rsidRPr="00B35F3F">
        <w:rPr>
          <w:b/>
          <w:bCs/>
        </w:rPr>
        <w:t>TCP</w:t>
      </w:r>
      <w:r w:rsidRPr="00B35F3F">
        <w:t>.</w:t>
      </w:r>
    </w:p>
    <w:p w14:paraId="48C64AA4" w14:textId="77777777" w:rsidR="00B35F3F" w:rsidRPr="00B35F3F" w:rsidRDefault="00B35F3F" w:rsidP="00B35F3F">
      <w:r w:rsidRPr="00B35F3F">
        <w:t xml:space="preserve">Com TCP, a porta padrão para um servidor HTTP em um computador é a </w:t>
      </w:r>
      <w:r w:rsidRPr="00B35F3F">
        <w:rPr>
          <w:b/>
          <w:bCs/>
        </w:rPr>
        <w:t>porta 80</w:t>
      </w:r>
      <w:r w:rsidRPr="00B35F3F">
        <w:t xml:space="preserve">. Outras portas também podem ser usadas, como </w:t>
      </w:r>
      <w:r w:rsidRPr="00B35F3F">
        <w:rPr>
          <w:b/>
          <w:bCs/>
        </w:rPr>
        <w:t>8000</w:t>
      </w:r>
      <w:r w:rsidRPr="00B35F3F">
        <w:t xml:space="preserve"> ou </w:t>
      </w:r>
      <w:r w:rsidRPr="00B35F3F">
        <w:rPr>
          <w:b/>
          <w:bCs/>
        </w:rPr>
        <w:t>8080</w:t>
      </w:r>
      <w:r w:rsidRPr="00B35F3F">
        <w:t xml:space="preserve">. A URL de uma página a ser buscada contém tanto o nome do domínio quanto o número da porta, embora este último possa ser omitido se for 80. Veja a </w:t>
      </w:r>
      <w:hyperlink r:id="rId5" w:tgtFrame="_new" w:history="1">
        <w:r w:rsidRPr="00B35F3F">
          <w:rPr>
            <w:rStyle w:val="Hyperlink"/>
          </w:rPr>
          <w:t>referência de URL</w:t>
        </w:r>
      </w:hyperlink>
      <w:r w:rsidRPr="00B35F3F">
        <w:t xml:space="preserve"> para mais detalhes.</w:t>
      </w:r>
    </w:p>
    <w:p w14:paraId="7A2A4466" w14:textId="77777777" w:rsidR="00B35F3F" w:rsidRPr="00B35F3F" w:rsidRDefault="00B35F3F" w:rsidP="00B35F3F">
      <w:r w:rsidRPr="00B35F3F">
        <w:rPr>
          <w:b/>
          <w:bCs/>
        </w:rPr>
        <w:t>Nota</w:t>
      </w:r>
      <w:r w:rsidRPr="00B35F3F">
        <w:t xml:space="preserve">: O modelo cliente-servidor não permite que o servidor envie dados ao cliente sem uma requisição explícita. No entanto, várias APIs Web permitem esse caso de uso, incluindo a </w:t>
      </w:r>
      <w:r w:rsidRPr="00B35F3F">
        <w:rPr>
          <w:b/>
          <w:bCs/>
        </w:rPr>
        <w:t>Push API</w:t>
      </w:r>
      <w:r w:rsidRPr="00B35F3F">
        <w:t xml:space="preserve">, </w:t>
      </w:r>
      <w:r w:rsidRPr="00B35F3F">
        <w:rPr>
          <w:b/>
          <w:bCs/>
        </w:rPr>
        <w:t>Server-sent events</w:t>
      </w:r>
      <w:r w:rsidRPr="00B35F3F">
        <w:t xml:space="preserve"> e a </w:t>
      </w:r>
      <w:r w:rsidRPr="00B35F3F">
        <w:rPr>
          <w:b/>
          <w:bCs/>
        </w:rPr>
        <w:t>WebSockets API</w:t>
      </w:r>
      <w:r w:rsidRPr="00B35F3F">
        <w:t>.</w:t>
      </w:r>
    </w:p>
    <w:p w14:paraId="03151909" w14:textId="77777777" w:rsidR="00B35F3F" w:rsidRPr="00B35F3F" w:rsidRDefault="00B35F3F" w:rsidP="00B35F3F">
      <w:r w:rsidRPr="00B35F3F">
        <w:pict w14:anchorId="27899ACB">
          <v:rect id="_x0000_i1044" style="width:0;height:1.5pt" o:hralign="center" o:hrstd="t" o:hr="t" fillcolor="#a0a0a0" stroked="f"/>
        </w:pict>
      </w:r>
    </w:p>
    <w:p w14:paraId="5B6E32C1" w14:textId="77777777" w:rsidR="00B35F3F" w:rsidRPr="00B35F3F" w:rsidRDefault="00B35F3F" w:rsidP="00B35F3F">
      <w:pPr>
        <w:rPr>
          <w:b/>
          <w:bCs/>
        </w:rPr>
      </w:pPr>
      <w:r w:rsidRPr="00B35F3F">
        <w:rPr>
          <w:b/>
          <w:bCs/>
        </w:rPr>
        <w:t>Enviando uma requisição do cliente</w:t>
      </w:r>
    </w:p>
    <w:p w14:paraId="2D9DF0B5" w14:textId="77777777" w:rsidR="00B35F3F" w:rsidRPr="00B35F3F" w:rsidRDefault="00B35F3F" w:rsidP="00B35F3F">
      <w:r w:rsidRPr="00B35F3F">
        <w:t xml:space="preserve">Uma vez estabelecida a conexão, o </w:t>
      </w:r>
      <w:r w:rsidRPr="00B35F3F">
        <w:rPr>
          <w:b/>
          <w:bCs/>
        </w:rPr>
        <w:t>user-agent</w:t>
      </w:r>
      <w:r w:rsidRPr="00B35F3F">
        <w:t xml:space="preserve"> pode enviar a requisição (um </w:t>
      </w:r>
      <w:r w:rsidRPr="00B35F3F">
        <w:rPr>
          <w:i/>
          <w:iCs/>
        </w:rPr>
        <w:t>user-agent</w:t>
      </w:r>
      <w:r w:rsidRPr="00B35F3F">
        <w:t xml:space="preserve"> normalmente é um navegador, mas pode ser qualquer outra coisa, como um rastreador).</w:t>
      </w:r>
    </w:p>
    <w:p w14:paraId="1F280B06" w14:textId="77777777" w:rsidR="00B35F3F" w:rsidRPr="00B35F3F" w:rsidRDefault="00B35F3F" w:rsidP="00B35F3F">
      <w:r w:rsidRPr="00B35F3F">
        <w:t xml:space="preserve">Uma requisição do cliente consiste em diretivas de texto separadas por </w:t>
      </w:r>
      <w:r w:rsidRPr="00B35F3F">
        <w:rPr>
          <w:b/>
          <w:bCs/>
        </w:rPr>
        <w:t>CRLF</w:t>
      </w:r>
      <w:r w:rsidRPr="00B35F3F">
        <w:t xml:space="preserve"> (</w:t>
      </w:r>
      <w:r w:rsidRPr="00B35F3F">
        <w:rPr>
          <w:i/>
          <w:iCs/>
        </w:rPr>
        <w:t>carriage return</w:t>
      </w:r>
      <w:r w:rsidRPr="00B35F3F">
        <w:t xml:space="preserve"> seguido por </w:t>
      </w:r>
      <w:r w:rsidRPr="00B35F3F">
        <w:rPr>
          <w:i/>
          <w:iCs/>
        </w:rPr>
        <w:t>line feed</w:t>
      </w:r>
      <w:r w:rsidRPr="00B35F3F">
        <w:t>), divididas em três blocos:</w:t>
      </w:r>
    </w:p>
    <w:p w14:paraId="5E3BB2A7" w14:textId="77777777" w:rsidR="00B35F3F" w:rsidRPr="00B35F3F" w:rsidRDefault="00B35F3F" w:rsidP="00B35F3F">
      <w:pPr>
        <w:numPr>
          <w:ilvl w:val="0"/>
          <w:numId w:val="7"/>
        </w:numPr>
      </w:pPr>
      <w:r w:rsidRPr="00B35F3F">
        <w:t xml:space="preserve">A primeira linha contém um </w:t>
      </w:r>
      <w:r w:rsidRPr="00B35F3F">
        <w:rPr>
          <w:b/>
          <w:bCs/>
        </w:rPr>
        <w:t>método de requisição</w:t>
      </w:r>
      <w:r w:rsidRPr="00B35F3F">
        <w:t>, seguido por seus parâmetros:</w:t>
      </w:r>
    </w:p>
    <w:p w14:paraId="3341A9D4" w14:textId="77777777" w:rsidR="00B35F3F" w:rsidRPr="00B35F3F" w:rsidRDefault="00B35F3F" w:rsidP="00B35F3F">
      <w:pPr>
        <w:numPr>
          <w:ilvl w:val="1"/>
          <w:numId w:val="7"/>
        </w:numPr>
      </w:pPr>
      <w:r w:rsidRPr="00B35F3F">
        <w:t>o caminho do documento, como uma URL absoluta sem o protocolo ou nome de domínio;</w:t>
      </w:r>
    </w:p>
    <w:p w14:paraId="791CF8D6" w14:textId="77777777" w:rsidR="00B35F3F" w:rsidRPr="00B35F3F" w:rsidRDefault="00B35F3F" w:rsidP="00B35F3F">
      <w:pPr>
        <w:numPr>
          <w:ilvl w:val="1"/>
          <w:numId w:val="7"/>
        </w:numPr>
      </w:pPr>
      <w:r w:rsidRPr="00B35F3F">
        <w:t>a versão do protocolo HTTP.</w:t>
      </w:r>
    </w:p>
    <w:p w14:paraId="67832D3D" w14:textId="77777777" w:rsidR="00B35F3F" w:rsidRPr="00B35F3F" w:rsidRDefault="00B35F3F" w:rsidP="00B35F3F">
      <w:pPr>
        <w:numPr>
          <w:ilvl w:val="0"/>
          <w:numId w:val="7"/>
        </w:numPr>
      </w:pPr>
      <w:r w:rsidRPr="00B35F3F">
        <w:t xml:space="preserve">As linhas seguintes representam os </w:t>
      </w:r>
      <w:r w:rsidRPr="00B35F3F">
        <w:rPr>
          <w:b/>
          <w:bCs/>
        </w:rPr>
        <w:t>cabeçalhos HTTP</w:t>
      </w:r>
      <w:r w:rsidRPr="00B35F3F">
        <w:t xml:space="preserve">, que fornecem ao servidor informações sobre o tipo de dado apropriado (por exemplo, idioma, tipos MIME), ou outros dados que alteram seu comportamento (por exemplo, não enviar resposta se já estiver em cache). Esses cabeçalhos HTTP formam um bloco que termina com uma </w:t>
      </w:r>
      <w:r w:rsidRPr="00B35F3F">
        <w:rPr>
          <w:b/>
          <w:bCs/>
        </w:rPr>
        <w:t>linha em branco</w:t>
      </w:r>
      <w:r w:rsidRPr="00B35F3F">
        <w:t>.</w:t>
      </w:r>
    </w:p>
    <w:p w14:paraId="2E6B74F9" w14:textId="77777777" w:rsidR="00B35F3F" w:rsidRPr="00B35F3F" w:rsidRDefault="00B35F3F" w:rsidP="00B35F3F">
      <w:pPr>
        <w:numPr>
          <w:ilvl w:val="0"/>
          <w:numId w:val="7"/>
        </w:numPr>
      </w:pPr>
      <w:r w:rsidRPr="00B35F3F">
        <w:t xml:space="preserve">O bloco final é um </w:t>
      </w:r>
      <w:r w:rsidRPr="00B35F3F">
        <w:rPr>
          <w:b/>
          <w:bCs/>
        </w:rPr>
        <w:t>bloco de dados</w:t>
      </w:r>
      <w:r w:rsidRPr="00B35F3F">
        <w:t xml:space="preserve"> opcional, geralmente usado pelo método </w:t>
      </w:r>
      <w:r w:rsidRPr="00B35F3F">
        <w:rPr>
          <w:b/>
          <w:bCs/>
        </w:rPr>
        <w:t>POST</w:t>
      </w:r>
      <w:r w:rsidRPr="00B35F3F">
        <w:t>.</w:t>
      </w:r>
    </w:p>
    <w:p w14:paraId="6B7338F0" w14:textId="77777777" w:rsidR="00B35F3F" w:rsidRPr="00B35F3F" w:rsidRDefault="00B35F3F" w:rsidP="00B35F3F">
      <w:r w:rsidRPr="00B35F3F">
        <w:pict w14:anchorId="650430B1">
          <v:rect id="_x0000_i1045" style="width:0;height:1.5pt" o:hralign="center" o:hrstd="t" o:hr="t" fillcolor="#a0a0a0" stroked="f"/>
        </w:pict>
      </w:r>
    </w:p>
    <w:p w14:paraId="3E5C5024" w14:textId="77777777" w:rsidR="00B35F3F" w:rsidRPr="00B35F3F" w:rsidRDefault="00B35F3F" w:rsidP="00B35F3F">
      <w:pPr>
        <w:rPr>
          <w:b/>
          <w:bCs/>
        </w:rPr>
      </w:pPr>
      <w:r w:rsidRPr="00B35F3F">
        <w:rPr>
          <w:b/>
          <w:bCs/>
        </w:rPr>
        <w:t>Exemplo de requisição</w:t>
      </w:r>
    </w:p>
    <w:p w14:paraId="767B3FC7" w14:textId="77777777" w:rsidR="00B35F3F" w:rsidRPr="00B35F3F" w:rsidRDefault="00B35F3F" w:rsidP="00B35F3F">
      <w:r w:rsidRPr="00B35F3F">
        <w:t xml:space="preserve">Buscando a página raiz de developer.mozilla.org e informando ao servidor que o </w:t>
      </w:r>
      <w:r w:rsidRPr="00B35F3F">
        <w:rPr>
          <w:i/>
          <w:iCs/>
        </w:rPr>
        <w:t>user-agent</w:t>
      </w:r>
      <w:r w:rsidRPr="00B35F3F">
        <w:t xml:space="preserve"> prefere a página em francês, se possível:</w:t>
      </w:r>
    </w:p>
    <w:p w14:paraId="6FAC109C" w14:textId="334C4DF2" w:rsidR="0096099C" w:rsidRDefault="00B35F3F" w:rsidP="00B35F3F">
      <w:r w:rsidRPr="00B35F3F">
        <w:lastRenderedPageBreak/>
        <w:drawing>
          <wp:inline distT="0" distB="0" distL="0" distR="0" wp14:anchorId="11571961" wp14:editId="036ABF3A">
            <wp:extent cx="4670548" cy="1017917"/>
            <wp:effectExtent l="0" t="0" r="0" b="0"/>
            <wp:docPr id="9456413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41374" name=""/>
                    <pic:cNvPicPr/>
                  </pic:nvPicPr>
                  <pic:blipFill>
                    <a:blip r:embed="rId6"/>
                    <a:stretch>
                      <a:fillRect/>
                    </a:stretch>
                  </pic:blipFill>
                  <pic:spPr>
                    <a:xfrm>
                      <a:off x="0" y="0"/>
                      <a:ext cx="4706349" cy="1025720"/>
                    </a:xfrm>
                    <a:prstGeom prst="rect">
                      <a:avLst/>
                    </a:prstGeom>
                  </pic:spPr>
                </pic:pic>
              </a:graphicData>
            </a:graphic>
          </wp:inline>
        </w:drawing>
      </w:r>
    </w:p>
    <w:p w14:paraId="0B391BB7" w14:textId="77777777" w:rsidR="00B35F3F" w:rsidRPr="00B35F3F" w:rsidRDefault="00B35F3F" w:rsidP="00B35F3F">
      <w:r w:rsidRPr="00B35F3F">
        <w:t>Observe a linha em branco final — ela separa o bloco de cabeçalhos do bloco de dados. Como não há um Content-Length fornecido em um cabeçalho HTTP, esse bloco de dados é apresentado vazio, marcando o fim dos cabeçalhos, permitindo que o servidor processe a requisição assim que receber essa linha em branco.</w:t>
      </w:r>
    </w:p>
    <w:p w14:paraId="28E8FBB2" w14:textId="77777777" w:rsidR="00B35F3F" w:rsidRPr="00B35F3F" w:rsidRDefault="00B35F3F" w:rsidP="00B35F3F">
      <w:r w:rsidRPr="00B35F3F">
        <w:pict w14:anchorId="70C330EE">
          <v:rect id="_x0000_i1055" style="width:0;height:1.5pt" o:hralign="center" o:hrstd="t" o:hr="t" fillcolor="#a0a0a0" stroked="f"/>
        </w:pict>
      </w:r>
    </w:p>
    <w:p w14:paraId="0D0CA8B2" w14:textId="77777777" w:rsidR="00B35F3F" w:rsidRPr="00B35F3F" w:rsidRDefault="00B35F3F" w:rsidP="00B35F3F">
      <w:pPr>
        <w:rPr>
          <w:b/>
          <w:bCs/>
        </w:rPr>
      </w:pPr>
      <w:r w:rsidRPr="00B35F3F">
        <w:rPr>
          <w:b/>
          <w:bCs/>
        </w:rPr>
        <w:t>Exemplo com envio de dados de formulário</w:t>
      </w:r>
    </w:p>
    <w:p w14:paraId="1F1EC5B0" w14:textId="7FCE326F" w:rsidR="00B35F3F" w:rsidRDefault="00B35F3F" w:rsidP="00B35F3F">
      <w:r w:rsidRPr="00B35F3F">
        <w:drawing>
          <wp:inline distT="0" distB="0" distL="0" distR="0" wp14:anchorId="2471DA64" wp14:editId="6D2EEA2C">
            <wp:extent cx="4710023" cy="1459900"/>
            <wp:effectExtent l="0" t="0" r="0" b="6985"/>
            <wp:docPr id="12827963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6381" name=""/>
                    <pic:cNvPicPr/>
                  </pic:nvPicPr>
                  <pic:blipFill>
                    <a:blip r:embed="rId7"/>
                    <a:stretch>
                      <a:fillRect/>
                    </a:stretch>
                  </pic:blipFill>
                  <pic:spPr>
                    <a:xfrm>
                      <a:off x="0" y="0"/>
                      <a:ext cx="4721936" cy="1463592"/>
                    </a:xfrm>
                    <a:prstGeom prst="rect">
                      <a:avLst/>
                    </a:prstGeom>
                  </pic:spPr>
                </pic:pic>
              </a:graphicData>
            </a:graphic>
          </wp:inline>
        </w:drawing>
      </w:r>
    </w:p>
    <w:p w14:paraId="71AAE7A5" w14:textId="77777777" w:rsidR="00B35F3F" w:rsidRPr="00B35F3F" w:rsidRDefault="00B35F3F" w:rsidP="00B35F3F">
      <w:r w:rsidRPr="00B35F3F">
        <w:pict w14:anchorId="213D770E">
          <v:rect id="_x0000_i1075" style="width:0;height:1.5pt" o:hralign="center" o:hrstd="t" o:hr="t" fillcolor="#a0a0a0" stroked="f"/>
        </w:pict>
      </w:r>
    </w:p>
    <w:p w14:paraId="44859C9A" w14:textId="77777777" w:rsidR="00B35F3F" w:rsidRPr="00B35F3F" w:rsidRDefault="00B35F3F" w:rsidP="00B35F3F">
      <w:pPr>
        <w:rPr>
          <w:b/>
          <w:bCs/>
        </w:rPr>
      </w:pPr>
      <w:r w:rsidRPr="00B35F3F">
        <w:rPr>
          <w:b/>
          <w:bCs/>
        </w:rPr>
        <w:t>Métodos de requisição</w:t>
      </w:r>
    </w:p>
    <w:p w14:paraId="54D59CEE" w14:textId="77777777" w:rsidR="00B35F3F" w:rsidRPr="00B35F3F" w:rsidRDefault="00B35F3F" w:rsidP="00B35F3F">
      <w:r w:rsidRPr="00B35F3F">
        <w:t xml:space="preserve">O HTTP define um conjunto de </w:t>
      </w:r>
      <w:r w:rsidRPr="00B35F3F">
        <w:rPr>
          <w:b/>
          <w:bCs/>
        </w:rPr>
        <w:t>métodos de requisição</w:t>
      </w:r>
      <w:r w:rsidRPr="00B35F3F">
        <w:t xml:space="preserve"> que indicam a ação desejada sobre um recurso. Embora também possam ser substantivos, esses métodos são às vezes chamados de </w:t>
      </w:r>
      <w:r w:rsidRPr="00B35F3F">
        <w:rPr>
          <w:i/>
          <w:iCs/>
        </w:rPr>
        <w:t>verbos HTTP</w:t>
      </w:r>
      <w:r w:rsidRPr="00B35F3F">
        <w:t xml:space="preserve">. Os mais comuns são </w:t>
      </w:r>
      <w:r w:rsidRPr="00B35F3F">
        <w:rPr>
          <w:b/>
          <w:bCs/>
        </w:rPr>
        <w:t>GET</w:t>
      </w:r>
      <w:r w:rsidRPr="00B35F3F">
        <w:t xml:space="preserve"> e </w:t>
      </w:r>
      <w:r w:rsidRPr="00B35F3F">
        <w:rPr>
          <w:b/>
          <w:bCs/>
        </w:rPr>
        <w:t>POST</w:t>
      </w:r>
      <w:r w:rsidRPr="00B35F3F">
        <w:t>:</w:t>
      </w:r>
    </w:p>
    <w:p w14:paraId="21F24043" w14:textId="77777777" w:rsidR="00B35F3F" w:rsidRPr="00B35F3F" w:rsidRDefault="00B35F3F" w:rsidP="00B35F3F">
      <w:pPr>
        <w:numPr>
          <w:ilvl w:val="0"/>
          <w:numId w:val="8"/>
        </w:numPr>
      </w:pPr>
      <w:r w:rsidRPr="00B35F3F">
        <w:t xml:space="preserve">O método </w:t>
      </w:r>
      <w:r w:rsidRPr="00B35F3F">
        <w:rPr>
          <w:b/>
          <w:bCs/>
        </w:rPr>
        <w:t>GET</w:t>
      </w:r>
      <w:r w:rsidRPr="00B35F3F">
        <w:t xml:space="preserve"> solicita uma representação dos dados do recurso especificado. Requisições com GET devem apenas </w:t>
      </w:r>
      <w:r w:rsidRPr="00B35F3F">
        <w:rPr>
          <w:b/>
          <w:bCs/>
        </w:rPr>
        <w:t>recuperar dados</w:t>
      </w:r>
      <w:r w:rsidRPr="00B35F3F">
        <w:t>.</w:t>
      </w:r>
    </w:p>
    <w:p w14:paraId="65981019" w14:textId="77777777" w:rsidR="00B35F3F" w:rsidRPr="00B35F3F" w:rsidRDefault="00B35F3F" w:rsidP="00B35F3F">
      <w:pPr>
        <w:numPr>
          <w:ilvl w:val="0"/>
          <w:numId w:val="8"/>
        </w:numPr>
      </w:pPr>
      <w:r w:rsidRPr="00B35F3F">
        <w:t xml:space="preserve">O método </w:t>
      </w:r>
      <w:r w:rsidRPr="00B35F3F">
        <w:rPr>
          <w:b/>
          <w:bCs/>
        </w:rPr>
        <w:t>POST</w:t>
      </w:r>
      <w:r w:rsidRPr="00B35F3F">
        <w:t xml:space="preserve"> envia dados ao servidor para que ele </w:t>
      </w:r>
      <w:r w:rsidRPr="00B35F3F">
        <w:rPr>
          <w:b/>
          <w:bCs/>
        </w:rPr>
        <w:t>modifique seu estado</w:t>
      </w:r>
      <w:r w:rsidRPr="00B35F3F">
        <w:t xml:space="preserve">. Este é o método frequentemente usado em </w:t>
      </w:r>
      <w:r w:rsidRPr="00B35F3F">
        <w:rPr>
          <w:b/>
          <w:bCs/>
        </w:rPr>
        <w:t>Formulários HTML</w:t>
      </w:r>
      <w:r w:rsidRPr="00B35F3F">
        <w:t>.</w:t>
      </w:r>
    </w:p>
    <w:p w14:paraId="15AE6D0C" w14:textId="77777777" w:rsidR="00B35F3F" w:rsidRPr="00B35F3F" w:rsidRDefault="00B35F3F" w:rsidP="00B35F3F">
      <w:r w:rsidRPr="00B35F3F">
        <w:pict w14:anchorId="4E0D1785">
          <v:rect id="_x0000_i1076" style="width:0;height:1.5pt" o:hralign="center" o:hrstd="t" o:hr="t" fillcolor="#a0a0a0" stroked="f"/>
        </w:pict>
      </w:r>
    </w:p>
    <w:p w14:paraId="5F9A104B" w14:textId="77777777" w:rsidR="00B35F3F" w:rsidRPr="00B35F3F" w:rsidRDefault="00B35F3F" w:rsidP="00B35F3F">
      <w:pPr>
        <w:rPr>
          <w:b/>
          <w:bCs/>
        </w:rPr>
      </w:pPr>
      <w:r w:rsidRPr="00B35F3F">
        <w:rPr>
          <w:b/>
          <w:bCs/>
        </w:rPr>
        <w:t>Estrutura de uma resposta do servidor</w:t>
      </w:r>
    </w:p>
    <w:p w14:paraId="346FEA29" w14:textId="77777777" w:rsidR="00B35F3F" w:rsidRPr="00B35F3F" w:rsidRDefault="00B35F3F" w:rsidP="00B35F3F">
      <w:r w:rsidRPr="00B35F3F">
        <w:t xml:space="preserve">Após o </w:t>
      </w:r>
      <w:r w:rsidRPr="00B35F3F">
        <w:rPr>
          <w:i/>
          <w:iCs/>
        </w:rPr>
        <w:t>user-agent</w:t>
      </w:r>
      <w:r w:rsidRPr="00B35F3F">
        <w:t xml:space="preserve"> ter enviado sua requisição, o servidor web a processa e, finalmente, retorna uma resposta. De forma semelhante à requisição do cliente, a resposta do servidor é composta de diretivas de texto separadas por CRLF, divididas em três blocos:</w:t>
      </w:r>
    </w:p>
    <w:p w14:paraId="4476E35D" w14:textId="77777777" w:rsidR="00B35F3F" w:rsidRPr="00B35F3F" w:rsidRDefault="00B35F3F" w:rsidP="00B35F3F">
      <w:pPr>
        <w:numPr>
          <w:ilvl w:val="0"/>
          <w:numId w:val="9"/>
        </w:numPr>
      </w:pPr>
      <w:r w:rsidRPr="00B35F3F">
        <w:t xml:space="preserve">A </w:t>
      </w:r>
      <w:r w:rsidRPr="00B35F3F">
        <w:rPr>
          <w:b/>
          <w:bCs/>
        </w:rPr>
        <w:t>primeira linha</w:t>
      </w:r>
      <w:r w:rsidRPr="00B35F3F">
        <w:t xml:space="preserve">, chamada linha de status, consiste em uma confirmação da versão HTTP usada, seguida por um </w:t>
      </w:r>
      <w:r w:rsidRPr="00B35F3F">
        <w:rPr>
          <w:b/>
          <w:bCs/>
        </w:rPr>
        <w:t>código de status</w:t>
      </w:r>
      <w:r w:rsidRPr="00B35F3F">
        <w:t xml:space="preserve"> de resposta (e seu breve significado em texto legível por humanos).</w:t>
      </w:r>
    </w:p>
    <w:p w14:paraId="1FFD30AB" w14:textId="77777777" w:rsidR="00B35F3F" w:rsidRPr="00B35F3F" w:rsidRDefault="00B35F3F" w:rsidP="00B35F3F">
      <w:pPr>
        <w:numPr>
          <w:ilvl w:val="0"/>
          <w:numId w:val="9"/>
        </w:numPr>
      </w:pPr>
      <w:r w:rsidRPr="00B35F3F">
        <w:t xml:space="preserve">As linhas seguintes representam </w:t>
      </w:r>
      <w:r w:rsidRPr="00B35F3F">
        <w:rPr>
          <w:b/>
          <w:bCs/>
        </w:rPr>
        <w:t>cabeçalhos HTTP específicos</w:t>
      </w:r>
      <w:r w:rsidRPr="00B35F3F">
        <w:t xml:space="preserve">, fornecendo ao cliente informações sobre os dados enviados (por exemplo, tipo, tamanho, algoritmo de compressão utilizado, dicas de cache). Assim como os cabeçalhos da requisição do cliente, esses cabeçalhos formam um bloco encerrado com uma </w:t>
      </w:r>
      <w:r w:rsidRPr="00B35F3F">
        <w:rPr>
          <w:b/>
          <w:bCs/>
        </w:rPr>
        <w:t>linha em branco</w:t>
      </w:r>
      <w:r w:rsidRPr="00B35F3F">
        <w:t>.</w:t>
      </w:r>
    </w:p>
    <w:p w14:paraId="4F40C758" w14:textId="77777777" w:rsidR="00B35F3F" w:rsidRPr="00B35F3F" w:rsidRDefault="00B35F3F" w:rsidP="00B35F3F">
      <w:pPr>
        <w:numPr>
          <w:ilvl w:val="0"/>
          <w:numId w:val="9"/>
        </w:numPr>
      </w:pPr>
      <w:r w:rsidRPr="00B35F3F">
        <w:t xml:space="preserve">O </w:t>
      </w:r>
      <w:r w:rsidRPr="00B35F3F">
        <w:rPr>
          <w:b/>
          <w:bCs/>
        </w:rPr>
        <w:t>bloco final</w:t>
      </w:r>
      <w:r w:rsidRPr="00B35F3F">
        <w:t xml:space="preserve"> é um </w:t>
      </w:r>
      <w:r w:rsidRPr="00B35F3F">
        <w:rPr>
          <w:b/>
          <w:bCs/>
        </w:rPr>
        <w:t>bloco de dados</w:t>
      </w:r>
      <w:r w:rsidRPr="00B35F3F">
        <w:t>, que contém os dados opcionais.</w:t>
      </w:r>
    </w:p>
    <w:p w14:paraId="032C4FCB" w14:textId="77777777" w:rsidR="00B35F3F" w:rsidRPr="00B35F3F" w:rsidRDefault="00B35F3F" w:rsidP="00B35F3F">
      <w:r w:rsidRPr="00B35F3F">
        <w:pict w14:anchorId="674C3570">
          <v:rect id="_x0000_i1077" style="width:0;height:1.5pt" o:hralign="center" o:hrstd="t" o:hr="t" fillcolor="#a0a0a0" stroked="f"/>
        </w:pict>
      </w:r>
    </w:p>
    <w:p w14:paraId="55FDC389" w14:textId="77777777" w:rsidR="00B35F3F" w:rsidRPr="00B35F3F" w:rsidRDefault="00B35F3F" w:rsidP="00B35F3F">
      <w:pPr>
        <w:rPr>
          <w:b/>
          <w:bCs/>
        </w:rPr>
      </w:pPr>
      <w:r w:rsidRPr="00B35F3F">
        <w:rPr>
          <w:b/>
          <w:bCs/>
        </w:rPr>
        <w:t>Exemplos de respostas</w:t>
      </w:r>
    </w:p>
    <w:p w14:paraId="03433FBC" w14:textId="77777777" w:rsidR="00B35F3F" w:rsidRPr="00B35F3F" w:rsidRDefault="00B35F3F" w:rsidP="00B35F3F">
      <w:pPr>
        <w:rPr>
          <w:b/>
          <w:bCs/>
        </w:rPr>
      </w:pPr>
      <w:r w:rsidRPr="00B35F3F">
        <w:rPr>
          <w:b/>
          <w:bCs/>
        </w:rPr>
        <w:t>Resposta de sucesso de uma página web:</w:t>
      </w:r>
    </w:p>
    <w:p w14:paraId="4B460199" w14:textId="4355CCA5" w:rsidR="00B35F3F" w:rsidRDefault="00B35F3F" w:rsidP="00B35F3F">
      <w:r w:rsidRPr="00B35F3F">
        <w:lastRenderedPageBreak/>
        <w:drawing>
          <wp:inline distT="0" distB="0" distL="0" distR="0" wp14:anchorId="4D989E66" wp14:editId="6E8169DE">
            <wp:extent cx="4694430" cy="4537494"/>
            <wp:effectExtent l="0" t="0" r="0" b="0"/>
            <wp:docPr id="14558045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04554" name=""/>
                    <pic:cNvPicPr/>
                  </pic:nvPicPr>
                  <pic:blipFill>
                    <a:blip r:embed="rId8"/>
                    <a:stretch>
                      <a:fillRect/>
                    </a:stretch>
                  </pic:blipFill>
                  <pic:spPr>
                    <a:xfrm>
                      <a:off x="0" y="0"/>
                      <a:ext cx="4704519" cy="4547246"/>
                    </a:xfrm>
                    <a:prstGeom prst="rect">
                      <a:avLst/>
                    </a:prstGeom>
                  </pic:spPr>
                </pic:pic>
              </a:graphicData>
            </a:graphic>
          </wp:inline>
        </w:drawing>
      </w:r>
    </w:p>
    <w:p w14:paraId="06B61AFF" w14:textId="77777777" w:rsidR="00B35F3F" w:rsidRPr="00B35F3F" w:rsidRDefault="00B35F3F" w:rsidP="00B35F3F">
      <w:r w:rsidRPr="00B35F3F">
        <w:pict w14:anchorId="672EBA83">
          <v:rect id="_x0000_i1087" style="width:0;height:1.5pt" o:hralign="center" o:hrstd="t" o:hr="t" fillcolor="#a0a0a0" stroked="f"/>
        </w:pict>
      </w:r>
    </w:p>
    <w:p w14:paraId="13364F3A" w14:textId="77777777" w:rsidR="00B35F3F" w:rsidRPr="00B35F3F" w:rsidRDefault="00B35F3F" w:rsidP="00B35F3F">
      <w:pPr>
        <w:rPr>
          <w:b/>
          <w:bCs/>
        </w:rPr>
      </w:pPr>
      <w:r w:rsidRPr="00B35F3F">
        <w:rPr>
          <w:b/>
          <w:bCs/>
        </w:rPr>
        <w:t>Notificação de que o recurso foi movido permanentemente:</w:t>
      </w:r>
    </w:p>
    <w:p w14:paraId="7A4C4EF2" w14:textId="0D9DC4BA" w:rsidR="00B35F3F" w:rsidRDefault="00B35F3F" w:rsidP="00B35F3F">
      <w:r w:rsidRPr="00B35F3F">
        <w:drawing>
          <wp:inline distT="0" distB="0" distL="0" distR="0" wp14:anchorId="7890BCC7" wp14:editId="63BBA514">
            <wp:extent cx="4675517" cy="1308484"/>
            <wp:effectExtent l="0" t="0" r="0" b="6350"/>
            <wp:docPr id="1217824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2422" name=""/>
                    <pic:cNvPicPr/>
                  </pic:nvPicPr>
                  <pic:blipFill>
                    <a:blip r:embed="rId9"/>
                    <a:stretch>
                      <a:fillRect/>
                    </a:stretch>
                  </pic:blipFill>
                  <pic:spPr>
                    <a:xfrm>
                      <a:off x="0" y="0"/>
                      <a:ext cx="4699433" cy="1315177"/>
                    </a:xfrm>
                    <a:prstGeom prst="rect">
                      <a:avLst/>
                    </a:prstGeom>
                  </pic:spPr>
                </pic:pic>
              </a:graphicData>
            </a:graphic>
          </wp:inline>
        </w:drawing>
      </w:r>
    </w:p>
    <w:p w14:paraId="0FFB62C8" w14:textId="77777777" w:rsidR="00B35F3F" w:rsidRPr="00B35F3F" w:rsidRDefault="00B35F3F" w:rsidP="00B35F3F">
      <w:r w:rsidRPr="00B35F3F">
        <w:rPr>
          <w:i/>
          <w:iCs/>
        </w:rPr>
        <w:t>(Este é o novo link para o recurso; espera-se que o user-agent o acesse.)</w:t>
      </w:r>
    </w:p>
    <w:p w14:paraId="3A09398B" w14:textId="77777777" w:rsidR="00B35F3F" w:rsidRPr="00B35F3F" w:rsidRDefault="00B35F3F" w:rsidP="00B35F3F">
      <w:r w:rsidRPr="00B35F3F">
        <w:pict w14:anchorId="64C5B69C">
          <v:rect id="_x0000_i1095" style="width:0;height:1.5pt" o:hralign="center" o:hrstd="t" o:hr="t" fillcolor="#a0a0a0" stroked="f"/>
        </w:pict>
      </w:r>
    </w:p>
    <w:p w14:paraId="0EF16DC1" w14:textId="77777777" w:rsidR="00B35F3F" w:rsidRPr="00B35F3F" w:rsidRDefault="00B35F3F" w:rsidP="00B35F3F">
      <w:pPr>
        <w:rPr>
          <w:b/>
          <w:bCs/>
        </w:rPr>
      </w:pPr>
      <w:r w:rsidRPr="00B35F3F">
        <w:rPr>
          <w:b/>
          <w:bCs/>
        </w:rPr>
        <w:t>Notificação de que o recurso solicitado não existe:</w:t>
      </w:r>
    </w:p>
    <w:p w14:paraId="3C6A9CC4" w14:textId="32DC562A" w:rsidR="00B35F3F" w:rsidRDefault="00B35F3F" w:rsidP="00B35F3F">
      <w:r w:rsidRPr="00B35F3F">
        <w:lastRenderedPageBreak/>
        <w:drawing>
          <wp:inline distT="0" distB="0" distL="0" distR="0" wp14:anchorId="49E26412" wp14:editId="03573E8F">
            <wp:extent cx="4656703" cy="3157268"/>
            <wp:effectExtent l="0" t="0" r="0" b="5080"/>
            <wp:docPr id="3950416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41665" name=""/>
                    <pic:cNvPicPr/>
                  </pic:nvPicPr>
                  <pic:blipFill>
                    <a:blip r:embed="rId10"/>
                    <a:stretch>
                      <a:fillRect/>
                    </a:stretch>
                  </pic:blipFill>
                  <pic:spPr>
                    <a:xfrm>
                      <a:off x="0" y="0"/>
                      <a:ext cx="4665550" cy="3163267"/>
                    </a:xfrm>
                    <a:prstGeom prst="rect">
                      <a:avLst/>
                    </a:prstGeom>
                  </pic:spPr>
                </pic:pic>
              </a:graphicData>
            </a:graphic>
          </wp:inline>
        </w:drawing>
      </w:r>
    </w:p>
    <w:p w14:paraId="43B31722" w14:textId="77777777" w:rsidR="00B35F3F" w:rsidRPr="00B35F3F" w:rsidRDefault="00B35F3F" w:rsidP="00B35F3F">
      <w:r w:rsidRPr="00B35F3F">
        <w:pict w14:anchorId="255186F4">
          <v:rect id="_x0000_i1103" style="width:0;height:1.5pt" o:hralign="center" o:hrstd="t" o:hr="t" fillcolor="#a0a0a0" stroked="f"/>
        </w:pict>
      </w:r>
    </w:p>
    <w:p w14:paraId="488B3AAF" w14:textId="77777777" w:rsidR="00B35F3F" w:rsidRPr="00B35F3F" w:rsidRDefault="00B35F3F" w:rsidP="00B35F3F">
      <w:pPr>
        <w:rPr>
          <w:b/>
          <w:bCs/>
        </w:rPr>
      </w:pPr>
      <w:r w:rsidRPr="00B35F3F">
        <w:rPr>
          <w:b/>
          <w:bCs/>
        </w:rPr>
        <w:t>Códigos de status de resposta</w:t>
      </w:r>
    </w:p>
    <w:p w14:paraId="2057226B" w14:textId="77777777" w:rsidR="00B35F3F" w:rsidRPr="00B35F3F" w:rsidRDefault="00B35F3F" w:rsidP="00B35F3F">
      <w:r w:rsidRPr="00B35F3F">
        <w:t xml:space="preserve">Os </w:t>
      </w:r>
      <w:r w:rsidRPr="00B35F3F">
        <w:rPr>
          <w:b/>
          <w:bCs/>
        </w:rPr>
        <w:t>códigos de status HTTP</w:t>
      </w:r>
      <w:r w:rsidRPr="00B35F3F">
        <w:t xml:space="preserve"> indicam se uma requisição HTTP específica foi completada com sucesso. As respostas são agrupadas em cinco classes:</w:t>
      </w:r>
    </w:p>
    <w:p w14:paraId="49D02A5A" w14:textId="77777777" w:rsidR="00B35F3F" w:rsidRPr="00B35F3F" w:rsidRDefault="00B35F3F" w:rsidP="00B35F3F">
      <w:pPr>
        <w:numPr>
          <w:ilvl w:val="0"/>
          <w:numId w:val="10"/>
        </w:numPr>
      </w:pPr>
      <w:r w:rsidRPr="00B35F3F">
        <w:t>Respostas informativas (1xx)</w:t>
      </w:r>
    </w:p>
    <w:p w14:paraId="51F5A379" w14:textId="77777777" w:rsidR="00B35F3F" w:rsidRPr="00B35F3F" w:rsidRDefault="00B35F3F" w:rsidP="00B35F3F">
      <w:pPr>
        <w:numPr>
          <w:ilvl w:val="0"/>
          <w:numId w:val="10"/>
        </w:numPr>
      </w:pPr>
      <w:r w:rsidRPr="00B35F3F">
        <w:t>Respostas de sucesso (2xx)</w:t>
      </w:r>
    </w:p>
    <w:p w14:paraId="578D3E8F" w14:textId="77777777" w:rsidR="00B35F3F" w:rsidRPr="00B35F3F" w:rsidRDefault="00B35F3F" w:rsidP="00B35F3F">
      <w:pPr>
        <w:numPr>
          <w:ilvl w:val="0"/>
          <w:numId w:val="10"/>
        </w:numPr>
      </w:pPr>
      <w:r w:rsidRPr="00B35F3F">
        <w:t>Redirecionamentos (3xx)</w:t>
      </w:r>
    </w:p>
    <w:p w14:paraId="60A5D97A" w14:textId="77777777" w:rsidR="00B35F3F" w:rsidRPr="00B35F3F" w:rsidRDefault="00B35F3F" w:rsidP="00B35F3F">
      <w:pPr>
        <w:numPr>
          <w:ilvl w:val="0"/>
          <w:numId w:val="10"/>
        </w:numPr>
      </w:pPr>
      <w:r w:rsidRPr="00B35F3F">
        <w:t>Erros do cliente (4xx)</w:t>
      </w:r>
    </w:p>
    <w:p w14:paraId="5594FBE1" w14:textId="77777777" w:rsidR="00B35F3F" w:rsidRPr="00B35F3F" w:rsidRDefault="00B35F3F" w:rsidP="00B35F3F">
      <w:pPr>
        <w:numPr>
          <w:ilvl w:val="0"/>
          <w:numId w:val="10"/>
        </w:numPr>
      </w:pPr>
      <w:r w:rsidRPr="00B35F3F">
        <w:t>Erros do servidor (5xx)</w:t>
      </w:r>
    </w:p>
    <w:p w14:paraId="4F8FC96B" w14:textId="77777777" w:rsidR="00B35F3F" w:rsidRPr="00B35F3F" w:rsidRDefault="00B35F3F" w:rsidP="00B35F3F">
      <w:r w:rsidRPr="00B35F3F">
        <w:t>Alguns exemplos:</w:t>
      </w:r>
    </w:p>
    <w:p w14:paraId="5A2EF02D" w14:textId="77777777" w:rsidR="00B35F3F" w:rsidRPr="00B35F3F" w:rsidRDefault="00B35F3F" w:rsidP="00B35F3F">
      <w:pPr>
        <w:numPr>
          <w:ilvl w:val="0"/>
          <w:numId w:val="11"/>
        </w:numPr>
      </w:pPr>
      <w:r w:rsidRPr="00B35F3F">
        <w:rPr>
          <w:b/>
          <w:bCs/>
        </w:rPr>
        <w:t>200</w:t>
      </w:r>
      <w:r w:rsidRPr="00B35F3F">
        <w:t>: OK. A requisição foi bem-sucedida.</w:t>
      </w:r>
    </w:p>
    <w:p w14:paraId="55C0D42D" w14:textId="77777777" w:rsidR="00B35F3F" w:rsidRPr="00B35F3F" w:rsidRDefault="00B35F3F" w:rsidP="00B35F3F">
      <w:pPr>
        <w:numPr>
          <w:ilvl w:val="0"/>
          <w:numId w:val="11"/>
        </w:numPr>
      </w:pPr>
      <w:r w:rsidRPr="00B35F3F">
        <w:rPr>
          <w:b/>
          <w:bCs/>
        </w:rPr>
        <w:t>301</w:t>
      </w:r>
      <w:r w:rsidRPr="00B35F3F">
        <w:t>: Movido Permanentemente. Significa que o URI do recurso solicitado foi alterado.</w:t>
      </w:r>
    </w:p>
    <w:p w14:paraId="6198966A" w14:textId="77777777" w:rsidR="00B35F3F" w:rsidRPr="00B35F3F" w:rsidRDefault="00B35F3F" w:rsidP="00B35F3F">
      <w:pPr>
        <w:numPr>
          <w:ilvl w:val="0"/>
          <w:numId w:val="11"/>
        </w:numPr>
      </w:pPr>
      <w:r w:rsidRPr="00B35F3F">
        <w:rPr>
          <w:b/>
          <w:bCs/>
        </w:rPr>
        <w:t>404</w:t>
      </w:r>
      <w:r w:rsidRPr="00B35F3F">
        <w:t>: Não Encontrado. O recurso solicitado não pôde ser localizado.</w:t>
      </w:r>
    </w:p>
    <w:p w14:paraId="50DA1BD7" w14:textId="77777777" w:rsidR="00B35F3F" w:rsidRPr="00B35F3F" w:rsidRDefault="00B35F3F" w:rsidP="00B35F3F"/>
    <w:sectPr w:rsidR="00B35F3F" w:rsidRPr="00B35F3F" w:rsidSect="002648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B2F01"/>
    <w:multiLevelType w:val="multilevel"/>
    <w:tmpl w:val="03C2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E4CFB"/>
    <w:multiLevelType w:val="hybridMultilevel"/>
    <w:tmpl w:val="6B90D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54C483C"/>
    <w:multiLevelType w:val="multilevel"/>
    <w:tmpl w:val="DC9C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73B26"/>
    <w:multiLevelType w:val="multilevel"/>
    <w:tmpl w:val="AF0CD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72C0C"/>
    <w:multiLevelType w:val="multilevel"/>
    <w:tmpl w:val="231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F518B"/>
    <w:multiLevelType w:val="multilevel"/>
    <w:tmpl w:val="24BE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A5C69"/>
    <w:multiLevelType w:val="hybridMultilevel"/>
    <w:tmpl w:val="24624B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1D127D5"/>
    <w:multiLevelType w:val="hybridMultilevel"/>
    <w:tmpl w:val="939E95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5DC5193"/>
    <w:multiLevelType w:val="multilevel"/>
    <w:tmpl w:val="92BC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B3E3C"/>
    <w:multiLevelType w:val="hybridMultilevel"/>
    <w:tmpl w:val="75CCB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6E1108"/>
    <w:multiLevelType w:val="hybridMultilevel"/>
    <w:tmpl w:val="56D6DD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357652748">
    <w:abstractNumId w:val="7"/>
  </w:num>
  <w:num w:numId="2" w16cid:durableId="1266042205">
    <w:abstractNumId w:val="6"/>
  </w:num>
  <w:num w:numId="3" w16cid:durableId="424809164">
    <w:abstractNumId w:val="10"/>
  </w:num>
  <w:num w:numId="4" w16cid:durableId="188687298">
    <w:abstractNumId w:val="1"/>
  </w:num>
  <w:num w:numId="5" w16cid:durableId="1386837178">
    <w:abstractNumId w:val="9"/>
  </w:num>
  <w:num w:numId="6" w16cid:durableId="1258052282">
    <w:abstractNumId w:val="0"/>
  </w:num>
  <w:num w:numId="7" w16cid:durableId="2073580272">
    <w:abstractNumId w:val="3"/>
  </w:num>
  <w:num w:numId="8" w16cid:durableId="91095503">
    <w:abstractNumId w:val="8"/>
  </w:num>
  <w:num w:numId="9" w16cid:durableId="1478378974">
    <w:abstractNumId w:val="2"/>
  </w:num>
  <w:num w:numId="10" w16cid:durableId="615408423">
    <w:abstractNumId w:val="5"/>
  </w:num>
  <w:num w:numId="11" w16cid:durableId="52121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9DF"/>
    <w:rsid w:val="0026487E"/>
    <w:rsid w:val="002B29DF"/>
    <w:rsid w:val="002E6EC2"/>
    <w:rsid w:val="003421FB"/>
    <w:rsid w:val="003E478D"/>
    <w:rsid w:val="008B196F"/>
    <w:rsid w:val="0096099C"/>
    <w:rsid w:val="00A867B6"/>
    <w:rsid w:val="00AB6E14"/>
    <w:rsid w:val="00B35F3F"/>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20BE"/>
  <w15:chartTrackingRefBased/>
  <w15:docId w15:val="{844CF292-C879-47BE-8C77-85CD951C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B29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B29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B29D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B29D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B29D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B29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B29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B29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B29D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29DF"/>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B29DF"/>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B29DF"/>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B29DF"/>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B29DF"/>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B29D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B29D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B29D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B29DF"/>
    <w:rPr>
      <w:rFonts w:eastAsiaTheme="majorEastAsia" w:cstheme="majorBidi"/>
      <w:color w:val="272727" w:themeColor="text1" w:themeTint="D8"/>
    </w:rPr>
  </w:style>
  <w:style w:type="paragraph" w:styleId="Ttulo">
    <w:name w:val="Title"/>
    <w:basedOn w:val="Normal"/>
    <w:next w:val="Normal"/>
    <w:link w:val="TtuloChar"/>
    <w:uiPriority w:val="10"/>
    <w:qFormat/>
    <w:rsid w:val="002B2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B29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B29D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B29D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B29DF"/>
    <w:pPr>
      <w:spacing w:before="160"/>
      <w:jc w:val="center"/>
    </w:pPr>
    <w:rPr>
      <w:i/>
      <w:iCs/>
      <w:color w:val="404040" w:themeColor="text1" w:themeTint="BF"/>
    </w:rPr>
  </w:style>
  <w:style w:type="character" w:customStyle="1" w:styleId="CitaoChar">
    <w:name w:val="Citação Char"/>
    <w:basedOn w:val="Fontepargpadro"/>
    <w:link w:val="Citao"/>
    <w:uiPriority w:val="29"/>
    <w:rsid w:val="002B29DF"/>
    <w:rPr>
      <w:i/>
      <w:iCs/>
      <w:color w:val="404040" w:themeColor="text1" w:themeTint="BF"/>
    </w:rPr>
  </w:style>
  <w:style w:type="paragraph" w:styleId="PargrafodaLista">
    <w:name w:val="List Paragraph"/>
    <w:basedOn w:val="Normal"/>
    <w:uiPriority w:val="34"/>
    <w:qFormat/>
    <w:rsid w:val="002B29DF"/>
    <w:pPr>
      <w:ind w:left="720"/>
      <w:contextualSpacing/>
    </w:pPr>
  </w:style>
  <w:style w:type="character" w:styleId="nfaseIntensa">
    <w:name w:val="Intense Emphasis"/>
    <w:basedOn w:val="Fontepargpadro"/>
    <w:uiPriority w:val="21"/>
    <w:qFormat/>
    <w:rsid w:val="002B29DF"/>
    <w:rPr>
      <w:i/>
      <w:iCs/>
      <w:color w:val="2F5496" w:themeColor="accent1" w:themeShade="BF"/>
    </w:rPr>
  </w:style>
  <w:style w:type="paragraph" w:styleId="CitaoIntensa">
    <w:name w:val="Intense Quote"/>
    <w:basedOn w:val="Normal"/>
    <w:next w:val="Normal"/>
    <w:link w:val="CitaoIntensaChar"/>
    <w:uiPriority w:val="30"/>
    <w:qFormat/>
    <w:rsid w:val="002B29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B29DF"/>
    <w:rPr>
      <w:i/>
      <w:iCs/>
      <w:color w:val="2F5496" w:themeColor="accent1" w:themeShade="BF"/>
    </w:rPr>
  </w:style>
  <w:style w:type="character" w:styleId="RefernciaIntensa">
    <w:name w:val="Intense Reference"/>
    <w:basedOn w:val="Fontepargpadro"/>
    <w:uiPriority w:val="32"/>
    <w:qFormat/>
    <w:rsid w:val="002B29DF"/>
    <w:rPr>
      <w:b/>
      <w:bCs/>
      <w:smallCaps/>
      <w:color w:val="2F5496" w:themeColor="accent1" w:themeShade="BF"/>
      <w:spacing w:val="5"/>
    </w:rPr>
  </w:style>
  <w:style w:type="character" w:styleId="Hyperlink">
    <w:name w:val="Hyperlink"/>
    <w:basedOn w:val="Fontepargpadro"/>
    <w:uiPriority w:val="99"/>
    <w:unhideWhenUsed/>
    <w:rsid w:val="008B196F"/>
    <w:rPr>
      <w:color w:val="0563C1" w:themeColor="hyperlink"/>
      <w:u w:val="single"/>
    </w:rPr>
  </w:style>
  <w:style w:type="character" w:styleId="MenoPendente">
    <w:name w:val="Unresolved Mention"/>
    <w:basedOn w:val="Fontepargpadro"/>
    <w:uiPriority w:val="99"/>
    <w:semiHidden/>
    <w:unhideWhenUsed/>
    <w:rsid w:val="008B1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70417">
      <w:bodyDiv w:val="1"/>
      <w:marLeft w:val="0"/>
      <w:marRight w:val="0"/>
      <w:marTop w:val="0"/>
      <w:marBottom w:val="0"/>
      <w:divBdr>
        <w:top w:val="none" w:sz="0" w:space="0" w:color="auto"/>
        <w:left w:val="none" w:sz="0" w:space="0" w:color="auto"/>
        <w:bottom w:val="none" w:sz="0" w:space="0" w:color="auto"/>
        <w:right w:val="none" w:sz="0" w:space="0" w:color="auto"/>
      </w:divBdr>
    </w:div>
    <w:div w:id="370225381">
      <w:bodyDiv w:val="1"/>
      <w:marLeft w:val="0"/>
      <w:marRight w:val="0"/>
      <w:marTop w:val="0"/>
      <w:marBottom w:val="0"/>
      <w:divBdr>
        <w:top w:val="none" w:sz="0" w:space="0" w:color="auto"/>
        <w:left w:val="none" w:sz="0" w:space="0" w:color="auto"/>
        <w:bottom w:val="none" w:sz="0" w:space="0" w:color="auto"/>
        <w:right w:val="none" w:sz="0" w:space="0" w:color="auto"/>
      </w:divBdr>
      <w:divsChild>
        <w:div w:id="147830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189911">
      <w:bodyDiv w:val="1"/>
      <w:marLeft w:val="0"/>
      <w:marRight w:val="0"/>
      <w:marTop w:val="0"/>
      <w:marBottom w:val="0"/>
      <w:divBdr>
        <w:top w:val="none" w:sz="0" w:space="0" w:color="auto"/>
        <w:left w:val="none" w:sz="0" w:space="0" w:color="auto"/>
        <w:bottom w:val="none" w:sz="0" w:space="0" w:color="auto"/>
        <w:right w:val="none" w:sz="0" w:space="0" w:color="auto"/>
      </w:divBdr>
    </w:div>
    <w:div w:id="436364575">
      <w:bodyDiv w:val="1"/>
      <w:marLeft w:val="0"/>
      <w:marRight w:val="0"/>
      <w:marTop w:val="0"/>
      <w:marBottom w:val="0"/>
      <w:divBdr>
        <w:top w:val="none" w:sz="0" w:space="0" w:color="auto"/>
        <w:left w:val="none" w:sz="0" w:space="0" w:color="auto"/>
        <w:bottom w:val="none" w:sz="0" w:space="0" w:color="auto"/>
        <w:right w:val="none" w:sz="0" w:space="0" w:color="auto"/>
      </w:divBdr>
    </w:div>
    <w:div w:id="613635736">
      <w:bodyDiv w:val="1"/>
      <w:marLeft w:val="0"/>
      <w:marRight w:val="0"/>
      <w:marTop w:val="0"/>
      <w:marBottom w:val="0"/>
      <w:divBdr>
        <w:top w:val="none" w:sz="0" w:space="0" w:color="auto"/>
        <w:left w:val="none" w:sz="0" w:space="0" w:color="auto"/>
        <w:bottom w:val="none" w:sz="0" w:space="0" w:color="auto"/>
        <w:right w:val="none" w:sz="0" w:space="0" w:color="auto"/>
      </w:divBdr>
    </w:div>
    <w:div w:id="633607694">
      <w:bodyDiv w:val="1"/>
      <w:marLeft w:val="0"/>
      <w:marRight w:val="0"/>
      <w:marTop w:val="0"/>
      <w:marBottom w:val="0"/>
      <w:divBdr>
        <w:top w:val="none" w:sz="0" w:space="0" w:color="auto"/>
        <w:left w:val="none" w:sz="0" w:space="0" w:color="auto"/>
        <w:bottom w:val="none" w:sz="0" w:space="0" w:color="auto"/>
        <w:right w:val="none" w:sz="0" w:space="0" w:color="auto"/>
      </w:divBdr>
      <w:divsChild>
        <w:div w:id="862086442">
          <w:marLeft w:val="0"/>
          <w:marRight w:val="0"/>
          <w:marTop w:val="0"/>
          <w:marBottom w:val="0"/>
          <w:divBdr>
            <w:top w:val="none" w:sz="0" w:space="0" w:color="auto"/>
            <w:left w:val="none" w:sz="0" w:space="0" w:color="auto"/>
            <w:bottom w:val="none" w:sz="0" w:space="0" w:color="auto"/>
            <w:right w:val="none" w:sz="0" w:space="0" w:color="auto"/>
          </w:divBdr>
          <w:divsChild>
            <w:div w:id="183054866">
              <w:marLeft w:val="0"/>
              <w:marRight w:val="0"/>
              <w:marTop w:val="0"/>
              <w:marBottom w:val="0"/>
              <w:divBdr>
                <w:top w:val="none" w:sz="0" w:space="0" w:color="auto"/>
                <w:left w:val="none" w:sz="0" w:space="0" w:color="auto"/>
                <w:bottom w:val="none" w:sz="0" w:space="0" w:color="auto"/>
                <w:right w:val="none" w:sz="0" w:space="0" w:color="auto"/>
              </w:divBdr>
            </w:div>
            <w:div w:id="1641183065">
              <w:marLeft w:val="0"/>
              <w:marRight w:val="0"/>
              <w:marTop w:val="0"/>
              <w:marBottom w:val="0"/>
              <w:divBdr>
                <w:top w:val="none" w:sz="0" w:space="0" w:color="auto"/>
                <w:left w:val="none" w:sz="0" w:space="0" w:color="auto"/>
                <w:bottom w:val="none" w:sz="0" w:space="0" w:color="auto"/>
                <w:right w:val="none" w:sz="0" w:space="0" w:color="auto"/>
              </w:divBdr>
              <w:divsChild>
                <w:div w:id="1691300076">
                  <w:marLeft w:val="0"/>
                  <w:marRight w:val="0"/>
                  <w:marTop w:val="0"/>
                  <w:marBottom w:val="0"/>
                  <w:divBdr>
                    <w:top w:val="none" w:sz="0" w:space="0" w:color="auto"/>
                    <w:left w:val="none" w:sz="0" w:space="0" w:color="auto"/>
                    <w:bottom w:val="none" w:sz="0" w:space="0" w:color="auto"/>
                    <w:right w:val="none" w:sz="0" w:space="0" w:color="auto"/>
                  </w:divBdr>
                  <w:divsChild>
                    <w:div w:id="1789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14972">
      <w:bodyDiv w:val="1"/>
      <w:marLeft w:val="0"/>
      <w:marRight w:val="0"/>
      <w:marTop w:val="0"/>
      <w:marBottom w:val="0"/>
      <w:divBdr>
        <w:top w:val="none" w:sz="0" w:space="0" w:color="auto"/>
        <w:left w:val="none" w:sz="0" w:space="0" w:color="auto"/>
        <w:bottom w:val="none" w:sz="0" w:space="0" w:color="auto"/>
        <w:right w:val="none" w:sz="0" w:space="0" w:color="auto"/>
      </w:divBdr>
    </w:div>
    <w:div w:id="720448944">
      <w:bodyDiv w:val="1"/>
      <w:marLeft w:val="0"/>
      <w:marRight w:val="0"/>
      <w:marTop w:val="0"/>
      <w:marBottom w:val="0"/>
      <w:divBdr>
        <w:top w:val="none" w:sz="0" w:space="0" w:color="auto"/>
        <w:left w:val="none" w:sz="0" w:space="0" w:color="auto"/>
        <w:bottom w:val="none" w:sz="0" w:space="0" w:color="auto"/>
        <w:right w:val="none" w:sz="0" w:space="0" w:color="auto"/>
      </w:divBdr>
      <w:divsChild>
        <w:div w:id="802620057">
          <w:marLeft w:val="0"/>
          <w:marRight w:val="0"/>
          <w:marTop w:val="0"/>
          <w:marBottom w:val="0"/>
          <w:divBdr>
            <w:top w:val="none" w:sz="0" w:space="0" w:color="auto"/>
            <w:left w:val="none" w:sz="0" w:space="0" w:color="auto"/>
            <w:bottom w:val="none" w:sz="0" w:space="0" w:color="auto"/>
            <w:right w:val="none" w:sz="0" w:space="0" w:color="auto"/>
          </w:divBdr>
          <w:divsChild>
            <w:div w:id="1048069869">
              <w:marLeft w:val="0"/>
              <w:marRight w:val="0"/>
              <w:marTop w:val="0"/>
              <w:marBottom w:val="0"/>
              <w:divBdr>
                <w:top w:val="none" w:sz="0" w:space="0" w:color="auto"/>
                <w:left w:val="none" w:sz="0" w:space="0" w:color="auto"/>
                <w:bottom w:val="none" w:sz="0" w:space="0" w:color="auto"/>
                <w:right w:val="none" w:sz="0" w:space="0" w:color="auto"/>
              </w:divBdr>
            </w:div>
            <w:div w:id="1890068674">
              <w:marLeft w:val="0"/>
              <w:marRight w:val="0"/>
              <w:marTop w:val="0"/>
              <w:marBottom w:val="0"/>
              <w:divBdr>
                <w:top w:val="none" w:sz="0" w:space="0" w:color="auto"/>
                <w:left w:val="none" w:sz="0" w:space="0" w:color="auto"/>
                <w:bottom w:val="none" w:sz="0" w:space="0" w:color="auto"/>
                <w:right w:val="none" w:sz="0" w:space="0" w:color="auto"/>
              </w:divBdr>
              <w:divsChild>
                <w:div w:id="1972858884">
                  <w:marLeft w:val="0"/>
                  <w:marRight w:val="0"/>
                  <w:marTop w:val="0"/>
                  <w:marBottom w:val="0"/>
                  <w:divBdr>
                    <w:top w:val="none" w:sz="0" w:space="0" w:color="auto"/>
                    <w:left w:val="none" w:sz="0" w:space="0" w:color="auto"/>
                    <w:bottom w:val="none" w:sz="0" w:space="0" w:color="auto"/>
                    <w:right w:val="none" w:sz="0" w:space="0" w:color="auto"/>
                  </w:divBdr>
                  <w:divsChild>
                    <w:div w:id="2153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652861">
      <w:bodyDiv w:val="1"/>
      <w:marLeft w:val="0"/>
      <w:marRight w:val="0"/>
      <w:marTop w:val="0"/>
      <w:marBottom w:val="0"/>
      <w:divBdr>
        <w:top w:val="none" w:sz="0" w:space="0" w:color="auto"/>
        <w:left w:val="none" w:sz="0" w:space="0" w:color="auto"/>
        <w:bottom w:val="none" w:sz="0" w:space="0" w:color="auto"/>
        <w:right w:val="none" w:sz="0" w:space="0" w:color="auto"/>
      </w:divBdr>
    </w:div>
    <w:div w:id="1056666226">
      <w:bodyDiv w:val="1"/>
      <w:marLeft w:val="0"/>
      <w:marRight w:val="0"/>
      <w:marTop w:val="0"/>
      <w:marBottom w:val="0"/>
      <w:divBdr>
        <w:top w:val="none" w:sz="0" w:space="0" w:color="auto"/>
        <w:left w:val="none" w:sz="0" w:space="0" w:color="auto"/>
        <w:bottom w:val="none" w:sz="0" w:space="0" w:color="auto"/>
        <w:right w:val="none" w:sz="0" w:space="0" w:color="auto"/>
      </w:divBdr>
    </w:div>
    <w:div w:id="1116363755">
      <w:bodyDiv w:val="1"/>
      <w:marLeft w:val="0"/>
      <w:marRight w:val="0"/>
      <w:marTop w:val="0"/>
      <w:marBottom w:val="0"/>
      <w:divBdr>
        <w:top w:val="none" w:sz="0" w:space="0" w:color="auto"/>
        <w:left w:val="none" w:sz="0" w:space="0" w:color="auto"/>
        <w:bottom w:val="none" w:sz="0" w:space="0" w:color="auto"/>
        <w:right w:val="none" w:sz="0" w:space="0" w:color="auto"/>
      </w:divBdr>
    </w:div>
    <w:div w:id="1215972178">
      <w:bodyDiv w:val="1"/>
      <w:marLeft w:val="0"/>
      <w:marRight w:val="0"/>
      <w:marTop w:val="0"/>
      <w:marBottom w:val="0"/>
      <w:divBdr>
        <w:top w:val="none" w:sz="0" w:space="0" w:color="auto"/>
        <w:left w:val="none" w:sz="0" w:space="0" w:color="auto"/>
        <w:bottom w:val="none" w:sz="0" w:space="0" w:color="auto"/>
        <w:right w:val="none" w:sz="0" w:space="0" w:color="auto"/>
      </w:divBdr>
      <w:divsChild>
        <w:div w:id="766579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471803">
      <w:bodyDiv w:val="1"/>
      <w:marLeft w:val="0"/>
      <w:marRight w:val="0"/>
      <w:marTop w:val="0"/>
      <w:marBottom w:val="0"/>
      <w:divBdr>
        <w:top w:val="none" w:sz="0" w:space="0" w:color="auto"/>
        <w:left w:val="none" w:sz="0" w:space="0" w:color="auto"/>
        <w:bottom w:val="none" w:sz="0" w:space="0" w:color="auto"/>
        <w:right w:val="none" w:sz="0" w:space="0" w:color="auto"/>
      </w:divBdr>
    </w:div>
    <w:div w:id="1906060533">
      <w:bodyDiv w:val="1"/>
      <w:marLeft w:val="0"/>
      <w:marRight w:val="0"/>
      <w:marTop w:val="0"/>
      <w:marBottom w:val="0"/>
      <w:divBdr>
        <w:top w:val="none" w:sz="0" w:space="0" w:color="auto"/>
        <w:left w:val="none" w:sz="0" w:space="0" w:color="auto"/>
        <w:bottom w:val="none" w:sz="0" w:space="0" w:color="auto"/>
        <w:right w:val="none" w:sz="0" w:space="0" w:color="auto"/>
      </w:divBdr>
    </w:div>
    <w:div w:id="2034836832">
      <w:bodyDiv w:val="1"/>
      <w:marLeft w:val="0"/>
      <w:marRight w:val="0"/>
      <w:marTop w:val="0"/>
      <w:marBottom w:val="0"/>
      <w:divBdr>
        <w:top w:val="none" w:sz="0" w:space="0" w:color="auto"/>
        <w:left w:val="none" w:sz="0" w:space="0" w:color="auto"/>
        <w:bottom w:val="none" w:sz="0" w:space="0" w:color="auto"/>
        <w:right w:val="none" w:sz="0" w:space="0" w:color="auto"/>
      </w:divBdr>
    </w:div>
    <w:div w:id="204197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mozilla.org/en-US/docs/Web/UR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787</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2025-05-27T23:22:00Z</dcterms:created>
  <dcterms:modified xsi:type="dcterms:W3CDTF">2025-06-04T01:50:00Z</dcterms:modified>
</cp:coreProperties>
</file>