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DC45E" w14:textId="77777777" w:rsidR="00A52A12" w:rsidRPr="00A52A12" w:rsidRDefault="00A52A12" w:rsidP="00A52A12">
      <w:pPr>
        <w:rPr>
          <w:b/>
          <w:bCs/>
        </w:rPr>
      </w:pPr>
      <w:r w:rsidRPr="00A52A12">
        <w:rPr>
          <w:b/>
          <w:bCs/>
        </w:rPr>
        <w:t>Transporte de Dicionário de Compressão</w:t>
      </w:r>
    </w:p>
    <w:p w14:paraId="03E323EB" w14:textId="77777777" w:rsidR="00A52A12" w:rsidRPr="00A52A12" w:rsidRDefault="00A52A12" w:rsidP="00A52A12">
      <w:r w:rsidRPr="00A52A12">
        <w:t>O Transporte de Dicionário de Compressão é uma forma de usar um dicionário de compressão compartilhado para reduzir drasticamente o tamanho do transporte de respostas HTTP.</w:t>
      </w:r>
    </w:p>
    <w:p w14:paraId="3BE592B6" w14:textId="77777777" w:rsidR="00A52A12" w:rsidRPr="00A52A12" w:rsidRDefault="00A52A12" w:rsidP="00A52A12">
      <w:pPr>
        <w:rPr>
          <w:b/>
          <w:bCs/>
        </w:rPr>
      </w:pPr>
      <w:r w:rsidRPr="00A52A12">
        <w:rPr>
          <w:b/>
          <w:bCs/>
        </w:rPr>
        <w:t>Visão geral</w:t>
      </w:r>
    </w:p>
    <w:p w14:paraId="713A2DA0" w14:textId="77777777" w:rsidR="00A52A12" w:rsidRPr="00A52A12" w:rsidRDefault="00A52A12" w:rsidP="00A52A12">
      <w:r w:rsidRPr="00A52A12">
        <w:t xml:space="preserve">Algoritmos de compressão são usados no HTTP para reduzir o tamanho dos recursos baixados pela rede, reduzindo o custo de largura de banda e o tempo necessário para carregar páginas. Algoritmos de compressão HTTP sem perdas funcionam encontrando redundância na fonte: por exemplo, lugares onde textos como a </w:t>
      </w:r>
      <w:proofErr w:type="spellStart"/>
      <w:r w:rsidRPr="00A52A12">
        <w:t>string</w:t>
      </w:r>
      <w:proofErr w:type="spellEnd"/>
      <w:r w:rsidRPr="00A52A12">
        <w:t xml:space="preserve"> "</w:t>
      </w:r>
      <w:proofErr w:type="spellStart"/>
      <w:r w:rsidRPr="00A52A12">
        <w:t>function</w:t>
      </w:r>
      <w:proofErr w:type="spellEnd"/>
      <w:r w:rsidRPr="00A52A12">
        <w:t xml:space="preserve">" se repetem. Eles então incluem apenas uma cópia da </w:t>
      </w:r>
      <w:proofErr w:type="spellStart"/>
      <w:r w:rsidRPr="00A52A12">
        <w:t>string</w:t>
      </w:r>
      <w:proofErr w:type="spellEnd"/>
      <w:r w:rsidRPr="00A52A12">
        <w:t xml:space="preserve"> redundante e substituem ocorrências dela no recurso por referências a essa cópia. Como as referências são menores que a </w:t>
      </w:r>
      <w:proofErr w:type="spellStart"/>
      <w:r w:rsidRPr="00A52A12">
        <w:t>string</w:t>
      </w:r>
      <w:proofErr w:type="spellEnd"/>
      <w:r w:rsidRPr="00A52A12">
        <w:t>, a versão comprimida é mais curta.</w:t>
      </w:r>
    </w:p>
    <w:p w14:paraId="5FF54756" w14:textId="77777777" w:rsidR="00A52A12" w:rsidRPr="00A52A12" w:rsidRDefault="00A52A12" w:rsidP="00A52A12">
      <w:r w:rsidRPr="00A52A12">
        <w:t xml:space="preserve">Por exemplo, considere este </w:t>
      </w:r>
      <w:proofErr w:type="spellStart"/>
      <w:r w:rsidRPr="00A52A12">
        <w:t>JavaScript</w:t>
      </w:r>
      <w:proofErr w:type="spellEnd"/>
      <w:r w:rsidRPr="00A52A12">
        <w:t>:</w:t>
      </w:r>
    </w:p>
    <w:p w14:paraId="41857C98" w14:textId="41A20405" w:rsidR="001013BD" w:rsidRDefault="00A52A12" w:rsidP="00A52A12">
      <w:r w:rsidRPr="00A52A12">
        <w:drawing>
          <wp:inline distT="0" distB="0" distL="0" distR="0" wp14:anchorId="7F80FBBE" wp14:editId="1DC1118E">
            <wp:extent cx="4684143" cy="890193"/>
            <wp:effectExtent l="0" t="0" r="2540" b="5715"/>
            <wp:docPr id="11266995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99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500" cy="89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D467" w14:textId="77777777" w:rsidR="00A52A12" w:rsidRPr="00A52A12" w:rsidRDefault="00A52A12" w:rsidP="00A52A12">
      <w:r w:rsidRPr="00A52A12">
        <w:rPr>
          <w:b/>
          <w:bCs/>
        </w:rPr>
        <w:t>Experimental</w:t>
      </w:r>
      <w:r w:rsidRPr="00A52A12">
        <w:t>: Esta é uma tecnologia experimental.</w:t>
      </w:r>
      <w:r w:rsidRPr="00A52A12">
        <w:br/>
        <w:t>Verifique cuidadosamente a tabela de compatibilidade de navegadores antes de usar isso em produção.</w:t>
      </w:r>
    </w:p>
    <w:p w14:paraId="3B4E3581" w14:textId="77777777" w:rsidR="00A52A12" w:rsidRPr="00A52A12" w:rsidRDefault="00A52A12" w:rsidP="00A52A12">
      <w:r w:rsidRPr="00A52A12">
        <w:rPr>
          <w:b/>
          <w:bCs/>
        </w:rPr>
        <w:t>Nota</w:t>
      </w:r>
      <w:r w:rsidRPr="00A52A12">
        <w:t>: Uma tentativa anterior dessa tecnologia foi chamada SDCH (</w:t>
      </w:r>
      <w:proofErr w:type="spellStart"/>
      <w:r w:rsidRPr="00A52A12">
        <w:t>Shared</w:t>
      </w:r>
      <w:proofErr w:type="spellEnd"/>
      <w:r w:rsidRPr="00A52A12">
        <w:t xml:space="preserve"> </w:t>
      </w:r>
      <w:proofErr w:type="spellStart"/>
      <w:r w:rsidRPr="00A52A12">
        <w:t>Dictionary</w:t>
      </w:r>
      <w:proofErr w:type="spellEnd"/>
      <w:r w:rsidRPr="00A52A12">
        <w:t xml:space="preserve"> </w:t>
      </w:r>
      <w:proofErr w:type="spellStart"/>
      <w:r w:rsidRPr="00A52A12">
        <w:t>Compression</w:t>
      </w:r>
      <w:proofErr w:type="spellEnd"/>
      <w:r w:rsidRPr="00A52A12">
        <w:t xml:space="preserve"> for HTTP), mas nunca teve amplo suporte e foi removida em 2017. O Transporte de Dicionário de Compressão é uma implementação melhor especificada e mais robusta, com consenso mais amplo da indústria.</w:t>
      </w:r>
    </w:p>
    <w:p w14:paraId="1380F67A" w14:textId="3271B4B4" w:rsidR="00A52A12" w:rsidRDefault="00A52A12" w:rsidP="00A52A12">
      <w:pPr>
        <w:rPr>
          <w:noProof/>
        </w:rPr>
      </w:pPr>
      <w:r w:rsidRPr="00A52A12">
        <w:t xml:space="preserve">Esse conteúdo poderia ser comprimido substituindo </w:t>
      </w:r>
      <w:proofErr w:type="spellStart"/>
      <w:r w:rsidRPr="00A52A12">
        <w:t>strings</w:t>
      </w:r>
      <w:proofErr w:type="spellEnd"/>
      <w:r w:rsidRPr="00A52A12">
        <w:t xml:space="preserve"> repetidas por referências a uma localização anterior e número de caracteres, como neste exemplo:</w:t>
      </w:r>
      <w:r w:rsidRPr="00A52A12">
        <w:rPr>
          <w:noProof/>
        </w:rPr>
        <w:t xml:space="preserve"> </w:t>
      </w:r>
      <w:r w:rsidRPr="00A52A12">
        <w:drawing>
          <wp:inline distT="0" distB="0" distL="0" distR="0" wp14:anchorId="1ECDB30C" wp14:editId="5AAE9E98">
            <wp:extent cx="4735902" cy="919940"/>
            <wp:effectExtent l="0" t="0" r="0" b="0"/>
            <wp:docPr id="11668381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38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442" cy="9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3BE3" w14:textId="04C01266" w:rsidR="00A52A12" w:rsidRDefault="00A52A12" w:rsidP="00A52A12">
      <w:r w:rsidRPr="00A52A12">
        <w:drawing>
          <wp:inline distT="0" distB="0" distL="0" distR="0" wp14:anchorId="578E95AA" wp14:editId="44953AEC">
            <wp:extent cx="4744528" cy="539460"/>
            <wp:effectExtent l="0" t="0" r="0" b="0"/>
            <wp:docPr id="1774007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07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508" cy="54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2859" w14:textId="77777777" w:rsidR="00A52A12" w:rsidRPr="00A52A12" w:rsidRDefault="00A52A12" w:rsidP="00A52A12">
      <w:r w:rsidRPr="00A52A12">
        <w:t>Neste exemplo, [0:9] refere-se à cópia dos 9 caracteres começando no caractere 0.</w:t>
      </w:r>
      <w:r w:rsidRPr="00A52A12">
        <w:br/>
        <w:t>Note que este é um exemplo simplificado para demonstrar o conceito e que os algoritmos reais são mais complexos que isso.</w:t>
      </w:r>
    </w:p>
    <w:p w14:paraId="5FE7B4DF" w14:textId="77777777" w:rsidR="00A52A12" w:rsidRPr="00A52A12" w:rsidRDefault="00A52A12" w:rsidP="00A52A12">
      <w:r w:rsidRPr="00A52A12">
        <w:t>Os clientes então podem reverter a compressão após o download para recriar o recurso original e não comprimido.</w:t>
      </w:r>
    </w:p>
    <w:p w14:paraId="5712C758" w14:textId="77777777" w:rsidR="00A52A12" w:rsidRPr="00A52A12" w:rsidRDefault="00A52A12" w:rsidP="00A52A12">
      <w:r w:rsidRPr="00A52A12">
        <w:pict w14:anchorId="790BA739">
          <v:rect id="_x0000_i1031" style="width:0;height:1.5pt" o:hralign="center" o:hrstd="t" o:hr="t" fillcolor="#a0a0a0" stroked="f"/>
        </w:pict>
      </w:r>
    </w:p>
    <w:p w14:paraId="0676703C" w14:textId="77777777" w:rsidR="00A52A12" w:rsidRPr="00A52A12" w:rsidRDefault="00A52A12" w:rsidP="00A52A12">
      <w:pPr>
        <w:rPr>
          <w:b/>
          <w:bCs/>
        </w:rPr>
      </w:pPr>
      <w:r w:rsidRPr="00A52A12">
        <w:rPr>
          <w:b/>
          <w:bCs/>
        </w:rPr>
        <w:t>Dicionários de compressão</w:t>
      </w:r>
    </w:p>
    <w:p w14:paraId="08BC6B8B" w14:textId="77777777" w:rsidR="00A52A12" w:rsidRPr="00A52A12" w:rsidRDefault="00A52A12" w:rsidP="00A52A12">
      <w:r w:rsidRPr="00A52A12">
        <w:t xml:space="preserve">Algoritmos como a compressão </w:t>
      </w:r>
      <w:proofErr w:type="spellStart"/>
      <w:r w:rsidRPr="00A52A12">
        <w:t>Brotli</w:t>
      </w:r>
      <w:proofErr w:type="spellEnd"/>
      <w:r w:rsidRPr="00A52A12">
        <w:t xml:space="preserve"> e a compressão </w:t>
      </w:r>
      <w:proofErr w:type="spellStart"/>
      <w:r w:rsidRPr="00A52A12">
        <w:t>Zstandard</w:t>
      </w:r>
      <w:proofErr w:type="spellEnd"/>
      <w:r w:rsidRPr="00A52A12">
        <w:t xml:space="preserve"> alcançam ainda maior eficiência permitindo o uso de dicionários de </w:t>
      </w:r>
      <w:proofErr w:type="spellStart"/>
      <w:r w:rsidRPr="00A52A12">
        <w:t>strings</w:t>
      </w:r>
      <w:proofErr w:type="spellEnd"/>
      <w:r w:rsidRPr="00A52A12">
        <w:t xml:space="preserve"> comumente encontradas, de modo que você não precisa de cópias delas no recurso comprimido. Esses algoritmos vêm com um dicionário padrão predefinido que é usado ao comprimir respostas HTTP.</w:t>
      </w:r>
    </w:p>
    <w:p w14:paraId="3F765A62" w14:textId="77777777" w:rsidR="00A52A12" w:rsidRPr="00A52A12" w:rsidRDefault="00A52A12" w:rsidP="00A52A12">
      <w:r w:rsidRPr="00A52A12">
        <w:t>O Transporte de Dicionário de Compressão expande isso permitindo que você forneça seu próprio dicionário, o que é especialmente aplicável a um determinado conjunto de recursos. O algoritmo de compressão pode então referenciá-lo como uma fonte de bytes ao comprimir e descomprimir o recurso.</w:t>
      </w:r>
    </w:p>
    <w:p w14:paraId="3A7645DB" w14:textId="77777777" w:rsidR="00A52A12" w:rsidRPr="00A52A12" w:rsidRDefault="00A52A12" w:rsidP="00A52A12">
      <w:r w:rsidRPr="00A52A12">
        <w:t>Assumindo que as referências do exemplo anterior estejam incluídas nesse dicionário comum, isso poderia ser ainda mais reduzido para:</w:t>
      </w:r>
    </w:p>
    <w:p w14:paraId="7120634D" w14:textId="1DE401C3" w:rsidR="00A52A12" w:rsidRDefault="00A52A12" w:rsidP="00A52A12">
      <w:r w:rsidRPr="00A52A12">
        <w:lastRenderedPageBreak/>
        <w:drawing>
          <wp:inline distT="0" distB="0" distL="0" distR="0" wp14:anchorId="4F24565A" wp14:editId="063878F8">
            <wp:extent cx="4710023" cy="885211"/>
            <wp:effectExtent l="0" t="0" r="0" b="0"/>
            <wp:docPr id="11900350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35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961" cy="8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5914" w14:textId="53FC840B" w:rsidR="00A52A12" w:rsidRDefault="00A52A12" w:rsidP="00A52A12">
      <w:r w:rsidRPr="00A52A12">
        <w:drawing>
          <wp:inline distT="0" distB="0" distL="0" distR="0" wp14:anchorId="1962837F" wp14:editId="48CE3347">
            <wp:extent cx="4718649" cy="743911"/>
            <wp:effectExtent l="0" t="0" r="6350" b="0"/>
            <wp:docPr id="9853805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0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212" cy="7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28EE" w14:textId="77777777" w:rsidR="00A52A12" w:rsidRPr="00A52A12" w:rsidRDefault="00A52A12" w:rsidP="00A52A12">
      <w:r w:rsidRPr="00A52A12">
        <w:t>O dicionário pode ser um recurso separado que é necessário apenas para o Transporte de Dicionário de Compressão, ou pode ser um recurso que o site já precisa de qualquer maneira.</w:t>
      </w:r>
    </w:p>
    <w:p w14:paraId="7A652240" w14:textId="77777777" w:rsidR="00A52A12" w:rsidRPr="00A52A12" w:rsidRDefault="00A52A12" w:rsidP="00A52A12">
      <w:r w:rsidRPr="00A52A12">
        <w:t xml:space="preserve">Por exemplo, suponha que seu site use uma biblioteca </w:t>
      </w:r>
      <w:proofErr w:type="spellStart"/>
      <w:r w:rsidRPr="00A52A12">
        <w:t>JavaScript</w:t>
      </w:r>
      <w:proofErr w:type="spellEnd"/>
      <w:r w:rsidRPr="00A52A12">
        <w:t>. Você normalmente carregaria uma versão específica da biblioteca, e poderia incluir o nome da versão no nome do arquivo da biblioteca, como:</w:t>
      </w:r>
    </w:p>
    <w:p w14:paraId="62D6D75E" w14:textId="1708174B" w:rsidR="00A52A12" w:rsidRDefault="00A52A12" w:rsidP="00A52A12">
      <w:r w:rsidRPr="00A52A12">
        <w:drawing>
          <wp:inline distT="0" distB="0" distL="0" distR="0" wp14:anchorId="2C725324" wp14:editId="70C36D02">
            <wp:extent cx="4709795" cy="544061"/>
            <wp:effectExtent l="0" t="0" r="0" b="8890"/>
            <wp:docPr id="4404499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49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374" cy="5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6275" w14:textId="77777777" w:rsidR="00A52A12" w:rsidRPr="00A52A12" w:rsidRDefault="00A52A12" w:rsidP="00A52A12">
      <w:r w:rsidRPr="00A52A12">
        <w:t xml:space="preserve">Quando o navegador carrega sua página, ele buscará uma cópia da biblioteca como um </w:t>
      </w:r>
      <w:proofErr w:type="spellStart"/>
      <w:r w:rsidRPr="00A52A12">
        <w:t>sub-recurso</w:t>
      </w:r>
      <w:proofErr w:type="spellEnd"/>
      <w:r w:rsidRPr="00A52A12">
        <w:t>.</w:t>
      </w:r>
    </w:p>
    <w:p w14:paraId="35472255" w14:textId="77777777" w:rsidR="00A52A12" w:rsidRPr="00A52A12" w:rsidRDefault="00A52A12" w:rsidP="00A52A12">
      <w:r w:rsidRPr="00A52A12">
        <w:t xml:space="preserve">Se você então atualizar para a v2 da biblioteca, a maior parte do código da biblioteca provavelmente permanecerá igual. Assim, os sites podem reduzir muito o tamanho do download de my-library.v2.js dizendo ao navegador para usar my-library.v1.js como um dicionário de compressão para my-library.v2.js. Então, todas as </w:t>
      </w:r>
      <w:proofErr w:type="spellStart"/>
      <w:r w:rsidRPr="00A52A12">
        <w:t>strings</w:t>
      </w:r>
      <w:proofErr w:type="spellEnd"/>
      <w:r w:rsidRPr="00A52A12">
        <w:t xml:space="preserve"> que são comuns entre a v1 e a v2 não precisam ser incluídas no download da v2, porque o navegador já as possui. A maior parte do tamanho de download de my-library.v2.js será então apenas o delta entre as duas versões.</w:t>
      </w:r>
    </w:p>
    <w:p w14:paraId="04FCEC3A" w14:textId="77777777" w:rsidR="00A52A12" w:rsidRPr="00A52A12" w:rsidRDefault="00A52A12" w:rsidP="00A52A12">
      <w:r w:rsidRPr="00A52A12">
        <w:t>O Transporte de Dicionário de Compressão pode atingir uma ordem de magnitude maior em compressão do que a compressão utilizando um dicionário embutido padrão: veja os exemplos de transporte de dicionário de compressão para alguns resultados da vida real.</w:t>
      </w:r>
    </w:p>
    <w:p w14:paraId="75FF1C46" w14:textId="77777777" w:rsidR="00A52A12" w:rsidRPr="00A52A12" w:rsidRDefault="00A52A12" w:rsidP="00A52A12">
      <w:r w:rsidRPr="00A52A12">
        <w:pict w14:anchorId="10B0F5AB">
          <v:rect id="_x0000_i1039" style="width:0;height:1.5pt" o:hralign="center" o:hrstd="t" o:hr="t" fillcolor="#a0a0a0" stroked="f"/>
        </w:pict>
      </w:r>
    </w:p>
    <w:p w14:paraId="56EC93E7" w14:textId="77777777" w:rsidR="00A52A12" w:rsidRPr="00A52A12" w:rsidRDefault="00A52A12" w:rsidP="00A52A12">
      <w:pPr>
        <w:rPr>
          <w:b/>
          <w:bCs/>
        </w:rPr>
      </w:pPr>
      <w:r w:rsidRPr="00A52A12">
        <w:rPr>
          <w:b/>
          <w:bCs/>
        </w:rPr>
        <w:t>Formato de dicionário</w:t>
      </w:r>
    </w:p>
    <w:p w14:paraId="4CF2E31A" w14:textId="77777777" w:rsidR="00A52A12" w:rsidRPr="00A52A12" w:rsidRDefault="00A52A12" w:rsidP="00A52A12">
      <w:r w:rsidRPr="00A52A12">
        <w:t>Um dicionário de compressão não segue nenhum formato específico, nem possui um tipo MIME específico. Eles são arquivos regulares que podem ser usados na compressão de outros arquivos com conteúdo semelhante.</w:t>
      </w:r>
    </w:p>
    <w:p w14:paraId="1CFF42A6" w14:textId="77777777" w:rsidR="00A52A12" w:rsidRPr="00A52A12" w:rsidRDefault="00A52A12" w:rsidP="00A52A12">
      <w:r w:rsidRPr="00A52A12">
        <w:t xml:space="preserve">Versões anteriores de arquivos normalmente têm muito conteúdo similar, por isso são ótimos dicionários. Usar uma versão anterior de um arquivo como dicionário permite que o algoritmo de compressão referencie eficientemente todo o conteúdo que não foi alterado e capture apenas as pequenas diferenças na nova versão. Essa abordagem é chamada de </w:t>
      </w:r>
      <w:r w:rsidRPr="00A52A12">
        <w:rPr>
          <w:b/>
          <w:bCs/>
        </w:rPr>
        <w:t>compressão delta</w:t>
      </w:r>
      <w:r w:rsidRPr="00A52A12">
        <w:t>.</w:t>
      </w:r>
    </w:p>
    <w:p w14:paraId="07ACAADB" w14:textId="77777777" w:rsidR="00A52A12" w:rsidRPr="00A52A12" w:rsidRDefault="00A52A12" w:rsidP="00A52A12">
      <w:r w:rsidRPr="00A52A12">
        <w:t xml:space="preserve">Outra abordagem é listar </w:t>
      </w:r>
      <w:proofErr w:type="spellStart"/>
      <w:r w:rsidRPr="00A52A12">
        <w:t>strings</w:t>
      </w:r>
      <w:proofErr w:type="spellEnd"/>
      <w:r w:rsidRPr="00A52A12">
        <w:t xml:space="preserve"> comuns (por exemplo, seus </w:t>
      </w:r>
      <w:proofErr w:type="spellStart"/>
      <w:r w:rsidRPr="00A52A12">
        <w:t>templates</w:t>
      </w:r>
      <w:proofErr w:type="spellEnd"/>
      <w:r w:rsidRPr="00A52A12">
        <w:t xml:space="preserve"> HTML) juntas em um novo arquivo dictionary.txt para que ele possa ser usado para comprimir páginas HTML no site. Você pode otimizar isso ainda mais usando ferramentas especializadas, por exemplo, o </w:t>
      </w:r>
      <w:r w:rsidRPr="00A52A12">
        <w:rPr>
          <w:b/>
          <w:bCs/>
        </w:rPr>
        <w:t xml:space="preserve">gerador de dicionário do </w:t>
      </w:r>
      <w:proofErr w:type="spellStart"/>
      <w:r w:rsidRPr="00A52A12">
        <w:rPr>
          <w:b/>
          <w:bCs/>
        </w:rPr>
        <w:t>Brotli</w:t>
      </w:r>
      <w:proofErr w:type="spellEnd"/>
      <w:r w:rsidRPr="00A52A12">
        <w:t>, que reduz os dicionários até seu tamanho mínimo com sobreposição mínima.</w:t>
      </w:r>
    </w:p>
    <w:p w14:paraId="06235127" w14:textId="77777777" w:rsidR="00A52A12" w:rsidRPr="00A52A12" w:rsidRDefault="00A52A12" w:rsidP="00A52A12">
      <w:r w:rsidRPr="00A52A12">
        <w:t>Dicionários também podem ser usados para comprimir eficazmente formatos binários. Por exemplo, arquivos binários WASM são recursos grandes que também podem se beneficiar de compressão delta.</w:t>
      </w:r>
    </w:p>
    <w:p w14:paraId="0A96FE4C" w14:textId="77777777" w:rsidR="00A52A12" w:rsidRPr="00A52A12" w:rsidRDefault="00A52A12" w:rsidP="00A52A12">
      <w:pPr>
        <w:rPr>
          <w:b/>
          <w:bCs/>
        </w:rPr>
      </w:pPr>
      <w:r w:rsidRPr="00A52A12">
        <w:rPr>
          <w:b/>
          <w:bCs/>
        </w:rPr>
        <w:t>Recurso existente como um dicionário</w:t>
      </w:r>
    </w:p>
    <w:p w14:paraId="5DA66E2B" w14:textId="77777777" w:rsidR="00A52A12" w:rsidRPr="00A52A12" w:rsidRDefault="00A52A12" w:rsidP="00A52A12">
      <w:r w:rsidRPr="00A52A12">
        <w:t>Para usar um recurso como um dicionário, o servidor deve incluir o cabeçalho Use-As-</w:t>
      </w:r>
      <w:proofErr w:type="spellStart"/>
      <w:r w:rsidRPr="00A52A12">
        <w:t>Dictionary</w:t>
      </w:r>
      <w:proofErr w:type="spellEnd"/>
      <w:r w:rsidRPr="00A52A12">
        <w:t xml:space="preserve"> na resposta que fornece o recurso:</w:t>
      </w:r>
    </w:p>
    <w:p w14:paraId="08B015D2" w14:textId="2FC407E0" w:rsidR="00A52A12" w:rsidRDefault="00A52A12" w:rsidP="00A52A12">
      <w:r w:rsidRPr="00A52A12">
        <w:lastRenderedPageBreak/>
        <w:drawing>
          <wp:inline distT="0" distB="0" distL="0" distR="0" wp14:anchorId="0E6EDF24" wp14:editId="1E206EA6">
            <wp:extent cx="4684143" cy="578693"/>
            <wp:effectExtent l="0" t="0" r="2540" b="0"/>
            <wp:docPr id="11517975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97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095" cy="58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E244" w14:textId="77777777" w:rsidR="00A52A12" w:rsidRPr="00A52A12" w:rsidRDefault="00A52A12" w:rsidP="00A52A12">
      <w:r w:rsidRPr="00A52A12">
        <w:t>O valor deste cabeçalho indica quais recursos podem usar este recurso como dicionário: neste caso, isso inclui quaisquer recursos cujas URLs correspondam ao padrão fornecido.</w:t>
      </w:r>
    </w:p>
    <w:p w14:paraId="152436AE" w14:textId="77777777" w:rsidR="00A52A12" w:rsidRPr="00A52A12" w:rsidRDefault="00A52A12" w:rsidP="00A52A12">
      <w:r w:rsidRPr="00A52A12">
        <w:t>Quando um recurso for solicitado mais tarde e corresponder ao padrão fornecido (por exemplo, app.v2.js), a requisição incluirá:</w:t>
      </w:r>
    </w:p>
    <w:p w14:paraId="29525AF3" w14:textId="77777777" w:rsidR="00A52A12" w:rsidRPr="00A52A12" w:rsidRDefault="00A52A12" w:rsidP="00A52A12">
      <w:pPr>
        <w:numPr>
          <w:ilvl w:val="0"/>
          <w:numId w:val="3"/>
        </w:numPr>
      </w:pPr>
      <w:r w:rsidRPr="00A52A12">
        <w:t xml:space="preserve">um </w:t>
      </w:r>
      <w:proofErr w:type="spellStart"/>
      <w:r w:rsidRPr="00A52A12">
        <w:rPr>
          <w:b/>
          <w:bCs/>
        </w:rPr>
        <w:t>hash</w:t>
      </w:r>
      <w:proofErr w:type="spellEnd"/>
      <w:r w:rsidRPr="00A52A12">
        <w:rPr>
          <w:b/>
          <w:bCs/>
        </w:rPr>
        <w:t xml:space="preserve"> SHA-256</w:t>
      </w:r>
      <w:r w:rsidRPr="00A52A12">
        <w:t xml:space="preserve"> do dicionário disponível no cabeçalho </w:t>
      </w:r>
      <w:proofErr w:type="spellStart"/>
      <w:r w:rsidRPr="00A52A12">
        <w:t>Available-Dictionary</w:t>
      </w:r>
      <w:proofErr w:type="spellEnd"/>
      <w:r w:rsidRPr="00A52A12">
        <w:t>,</w:t>
      </w:r>
    </w:p>
    <w:p w14:paraId="5777D66C" w14:textId="77777777" w:rsidR="00A52A12" w:rsidRPr="00A52A12" w:rsidRDefault="00A52A12" w:rsidP="00A52A12">
      <w:pPr>
        <w:numPr>
          <w:ilvl w:val="0"/>
          <w:numId w:val="3"/>
        </w:numPr>
      </w:pPr>
      <w:r w:rsidRPr="00A52A12">
        <w:t xml:space="preserve">juntamente com os valores </w:t>
      </w:r>
      <w:proofErr w:type="spellStart"/>
      <w:r w:rsidRPr="00A52A12">
        <w:t>dcb</w:t>
      </w:r>
      <w:proofErr w:type="spellEnd"/>
      <w:r w:rsidRPr="00A52A12">
        <w:t xml:space="preserve"> e/ou </w:t>
      </w:r>
      <w:proofErr w:type="spellStart"/>
      <w:r w:rsidRPr="00A52A12">
        <w:t>dcz</w:t>
      </w:r>
      <w:proofErr w:type="spellEnd"/>
      <w:r w:rsidRPr="00A52A12">
        <w:t xml:space="preserve"> no cabeçalho </w:t>
      </w:r>
      <w:proofErr w:type="spellStart"/>
      <w:r w:rsidRPr="00A52A12">
        <w:t>Accept-Encoding</w:t>
      </w:r>
      <w:proofErr w:type="spellEnd"/>
      <w:r w:rsidRPr="00A52A12">
        <w:t xml:space="preserve"> (para compressão delta usando </w:t>
      </w:r>
      <w:proofErr w:type="spellStart"/>
      <w:r w:rsidRPr="00A52A12">
        <w:t>Brotli</w:t>
      </w:r>
      <w:proofErr w:type="spellEnd"/>
      <w:r w:rsidRPr="00A52A12">
        <w:t xml:space="preserve"> ou </w:t>
      </w:r>
      <w:proofErr w:type="spellStart"/>
      <w:r w:rsidRPr="00A52A12">
        <w:t>ZStandard</w:t>
      </w:r>
      <w:proofErr w:type="spellEnd"/>
      <w:r w:rsidRPr="00A52A12">
        <w:t>, conforme apropriado):</w:t>
      </w:r>
    </w:p>
    <w:p w14:paraId="7290AE73" w14:textId="63894A89" w:rsidR="00A52A12" w:rsidRDefault="00AB2C98" w:rsidP="00A52A12">
      <w:r w:rsidRPr="00AB2C98">
        <w:drawing>
          <wp:inline distT="0" distB="0" distL="0" distR="0" wp14:anchorId="24FD5704" wp14:editId="7A7F6046">
            <wp:extent cx="4658264" cy="701010"/>
            <wp:effectExtent l="0" t="0" r="0" b="4445"/>
            <wp:docPr id="6111345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34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1892" cy="7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9915" w14:textId="044863BE" w:rsidR="00AB2C98" w:rsidRDefault="00AB2C98" w:rsidP="00A52A12">
      <w:r w:rsidRPr="00AB2C98">
        <w:t xml:space="preserve">O servidor pode então responder com uma resposta codificada apropriadamente com a codificação de conteúdo escolhida indicada no cabeçalho </w:t>
      </w:r>
      <w:proofErr w:type="spellStart"/>
      <w:r w:rsidRPr="00AB2C98">
        <w:t>Content-Encoding</w:t>
      </w:r>
      <w:proofErr w:type="spellEnd"/>
      <w:r w:rsidRPr="00AB2C98">
        <w:t>:</w:t>
      </w:r>
    </w:p>
    <w:p w14:paraId="19E45C8E" w14:textId="10B125BF" w:rsidR="00AB2C98" w:rsidRDefault="00AB2C98" w:rsidP="00A52A12">
      <w:r w:rsidRPr="00AB2C98">
        <w:drawing>
          <wp:inline distT="0" distB="0" distL="0" distR="0" wp14:anchorId="7701CFC6" wp14:editId="464206F4">
            <wp:extent cx="4632385" cy="553709"/>
            <wp:effectExtent l="0" t="0" r="0" b="0"/>
            <wp:docPr id="6526587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58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2899" cy="5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094F" w14:textId="77777777" w:rsidR="00AB2C98" w:rsidRPr="00AB2C98" w:rsidRDefault="00AB2C98" w:rsidP="00AB2C98">
      <w:r w:rsidRPr="00AB2C98">
        <w:pict w14:anchorId="31D2FA6E">
          <v:rect id="_x0000_i1047" style="width:0;height:1.5pt" o:hralign="center" o:hrstd="t" o:hr="t" fillcolor="#a0a0a0" stroked="f"/>
        </w:pict>
      </w:r>
    </w:p>
    <w:p w14:paraId="3217D548" w14:textId="77777777" w:rsidR="00AB2C98" w:rsidRPr="00AB2C98" w:rsidRDefault="00AB2C98" w:rsidP="00AB2C98">
      <w:r w:rsidRPr="00AB2C98">
        <w:t>Se a resposta for armazenável em cache (</w:t>
      </w:r>
      <w:proofErr w:type="spellStart"/>
      <w:r w:rsidRPr="00AB2C98">
        <w:t>cacheable</w:t>
      </w:r>
      <w:proofErr w:type="spellEnd"/>
      <w:r w:rsidRPr="00AB2C98">
        <w:t xml:space="preserve">), ela </w:t>
      </w:r>
      <w:r w:rsidRPr="00AB2C98">
        <w:rPr>
          <w:b/>
          <w:bCs/>
        </w:rPr>
        <w:t xml:space="preserve">deve incluir um cabeçalho </w:t>
      </w:r>
      <w:proofErr w:type="spellStart"/>
      <w:r w:rsidRPr="00AB2C98">
        <w:rPr>
          <w:b/>
          <w:bCs/>
        </w:rPr>
        <w:t>Vary</w:t>
      </w:r>
      <w:proofErr w:type="spellEnd"/>
      <w:r w:rsidRPr="00AB2C98">
        <w:t xml:space="preserve"> para evitar que caches sirvam recursos comprimidos com dicionário para clientes que não os suportam, ou que sirvam a resposta comprimida com o dicionário errado:</w:t>
      </w:r>
    </w:p>
    <w:p w14:paraId="34BA30DB" w14:textId="3D139076" w:rsidR="00AB2C98" w:rsidRDefault="00AB2C98" w:rsidP="00A52A12">
      <w:r w:rsidRPr="00AB2C98">
        <w:drawing>
          <wp:inline distT="0" distB="0" distL="0" distR="0" wp14:anchorId="3299D017" wp14:editId="25228A06">
            <wp:extent cx="4683760" cy="570142"/>
            <wp:effectExtent l="0" t="0" r="2540" b="1905"/>
            <wp:docPr id="5726879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879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985" cy="57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33A0" w14:textId="77777777" w:rsidR="00AB2C98" w:rsidRPr="00AB2C98" w:rsidRDefault="00AB2C98" w:rsidP="00AB2C98">
      <w:r w:rsidRPr="00AB2C98">
        <w:pict w14:anchorId="6286E634">
          <v:rect id="_x0000_i1055" style="width:0;height:1.5pt" o:hralign="center" o:hrstd="t" o:hr="t" fillcolor="#a0a0a0" stroked="f"/>
        </w:pict>
      </w:r>
    </w:p>
    <w:p w14:paraId="0FDB800F" w14:textId="77777777" w:rsidR="00AB2C98" w:rsidRPr="00AB2C98" w:rsidRDefault="00AB2C98" w:rsidP="00AB2C98">
      <w:r w:rsidRPr="00AB2C98">
        <w:t>Um id opcional também pode ser fornecido no cabeçalho Use-As-</w:t>
      </w:r>
      <w:proofErr w:type="spellStart"/>
      <w:r w:rsidRPr="00AB2C98">
        <w:t>Dictionary</w:t>
      </w:r>
      <w:proofErr w:type="spellEnd"/>
      <w:r w:rsidRPr="00AB2C98">
        <w:t xml:space="preserve">, para permitir que o servidor localize mais facilmente o arquivo de dicionário, caso ele não seja armazenado pelo </w:t>
      </w:r>
      <w:proofErr w:type="spellStart"/>
      <w:r w:rsidRPr="00AB2C98">
        <w:t>hash</w:t>
      </w:r>
      <w:proofErr w:type="spellEnd"/>
      <w:r w:rsidRPr="00AB2C98">
        <w:t>:</w:t>
      </w:r>
    </w:p>
    <w:p w14:paraId="15BDE050" w14:textId="3C12225C" w:rsidR="00AB2C98" w:rsidRDefault="00AB2C98" w:rsidP="00A52A12">
      <w:r w:rsidRPr="00AB2C98">
        <w:drawing>
          <wp:inline distT="0" distB="0" distL="0" distR="0" wp14:anchorId="1EBCE4D6" wp14:editId="0E38A35F">
            <wp:extent cx="4657725" cy="539826"/>
            <wp:effectExtent l="0" t="0" r="0" b="0"/>
            <wp:docPr id="1687602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02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178" cy="5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1473" w14:textId="077491C4" w:rsidR="00AB2C98" w:rsidRDefault="00AB2C98" w:rsidP="00A52A12">
      <w:r w:rsidRPr="00AB2C98">
        <w:t xml:space="preserve">Se isso for fornecido, o valor será enviado em futuras requisições no cabeçalho </w:t>
      </w:r>
      <w:proofErr w:type="spellStart"/>
      <w:r w:rsidRPr="00AB2C98">
        <w:t>Dictionary</w:t>
      </w:r>
      <w:proofErr w:type="spellEnd"/>
      <w:r w:rsidRPr="00AB2C98">
        <w:t>-ID:</w:t>
      </w:r>
    </w:p>
    <w:p w14:paraId="62F31B10" w14:textId="25C7DBF7" w:rsidR="00AB2C98" w:rsidRDefault="00AB2C98" w:rsidP="00A52A12">
      <w:r w:rsidRPr="00AB2C98">
        <w:drawing>
          <wp:inline distT="0" distB="0" distL="0" distR="0" wp14:anchorId="7F4E5B2F" wp14:editId="2CE5902B">
            <wp:extent cx="4641011" cy="550305"/>
            <wp:effectExtent l="0" t="0" r="0" b="2540"/>
            <wp:docPr id="490722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226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803" cy="5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5E8A" w14:textId="0D65753E" w:rsidR="00AB2C98" w:rsidRDefault="00AB2C98" w:rsidP="00A52A12">
      <w:r w:rsidRPr="00AB2C98">
        <w:t xml:space="preserve">O servidor ainda deve verificar o </w:t>
      </w:r>
      <w:proofErr w:type="spellStart"/>
      <w:r w:rsidRPr="00AB2C98">
        <w:t>hash</w:t>
      </w:r>
      <w:proofErr w:type="spellEnd"/>
      <w:r w:rsidRPr="00AB2C98">
        <w:t xml:space="preserve"> do cabeçalho </w:t>
      </w:r>
      <w:proofErr w:type="spellStart"/>
      <w:r w:rsidRPr="00AB2C98">
        <w:t>Available-Dictionary</w:t>
      </w:r>
      <w:proofErr w:type="spellEnd"/>
      <w:r w:rsidRPr="00AB2C98">
        <w:t xml:space="preserve"> — o </w:t>
      </w:r>
      <w:proofErr w:type="spellStart"/>
      <w:r w:rsidRPr="00AB2C98">
        <w:t>Dictionary</w:t>
      </w:r>
      <w:proofErr w:type="spellEnd"/>
      <w:r w:rsidRPr="00AB2C98">
        <w:t xml:space="preserve">-ID é uma informação adicional para o servidor identificar o dicionário, mas </w:t>
      </w:r>
      <w:r w:rsidRPr="00AB2C98">
        <w:rPr>
          <w:b/>
          <w:bCs/>
        </w:rPr>
        <w:t>não substitui a necessidade</w:t>
      </w:r>
      <w:r w:rsidRPr="00AB2C98">
        <w:t xml:space="preserve"> do cabeçalho </w:t>
      </w:r>
      <w:proofErr w:type="spellStart"/>
      <w:r w:rsidRPr="00AB2C98">
        <w:t>Available-Dictionary</w:t>
      </w:r>
      <w:proofErr w:type="spellEnd"/>
      <w:r w:rsidRPr="00AB2C98">
        <w:t>.</w:t>
      </w:r>
    </w:p>
    <w:p w14:paraId="0FF29BA7" w14:textId="77777777" w:rsidR="00AB2C98" w:rsidRPr="00AB2C98" w:rsidRDefault="00AB2C98" w:rsidP="00AB2C98">
      <w:pPr>
        <w:rPr>
          <w:b/>
          <w:bCs/>
        </w:rPr>
      </w:pPr>
      <w:r w:rsidRPr="00AB2C98">
        <w:rPr>
          <w:b/>
          <w:bCs/>
        </w:rPr>
        <w:t>Dicionário separado</w:t>
      </w:r>
    </w:p>
    <w:p w14:paraId="694A0D43" w14:textId="77777777" w:rsidR="00AB2C98" w:rsidRPr="00AB2C98" w:rsidRDefault="00AB2C98" w:rsidP="00AB2C98">
      <w:r w:rsidRPr="00AB2C98">
        <w:t xml:space="preserve">Um documento HTML também pode fornecer um dicionário de compressão ao navegador que </w:t>
      </w:r>
      <w:r w:rsidRPr="00AB2C98">
        <w:rPr>
          <w:b/>
          <w:bCs/>
        </w:rPr>
        <w:t>não</w:t>
      </w:r>
      <w:r w:rsidRPr="00AB2C98">
        <w:t xml:space="preserve"> é um recurso que o navegador já estaria baixando, usando um elemento como uma </w:t>
      </w:r>
      <w:proofErr w:type="spellStart"/>
      <w:r w:rsidRPr="00AB2C98">
        <w:t>tag</w:t>
      </w:r>
      <w:proofErr w:type="spellEnd"/>
      <w:r w:rsidRPr="00AB2C98">
        <w:t xml:space="preserve"> &lt;script&gt;. Existem dois métodos para fazer isso:</w:t>
      </w:r>
    </w:p>
    <w:p w14:paraId="58EBBB00" w14:textId="77777777" w:rsidR="00AB2C98" w:rsidRPr="00AB2C98" w:rsidRDefault="00AB2C98" w:rsidP="00AB2C98">
      <w:r w:rsidRPr="00AB2C98">
        <w:rPr>
          <w:b/>
          <w:bCs/>
        </w:rPr>
        <w:t xml:space="preserve">1. Incluir um elemento &lt;link&gt; cujo atributo </w:t>
      </w:r>
      <w:proofErr w:type="spellStart"/>
      <w:r w:rsidRPr="00AB2C98">
        <w:rPr>
          <w:b/>
          <w:bCs/>
        </w:rPr>
        <w:t>rel</w:t>
      </w:r>
      <w:proofErr w:type="spellEnd"/>
      <w:r w:rsidRPr="00AB2C98">
        <w:rPr>
          <w:b/>
          <w:bCs/>
        </w:rPr>
        <w:t xml:space="preserve"> esteja definido como </w:t>
      </w:r>
      <w:proofErr w:type="spellStart"/>
      <w:r w:rsidRPr="00AB2C98">
        <w:rPr>
          <w:b/>
          <w:bCs/>
        </w:rPr>
        <w:t>compression-dictionary</w:t>
      </w:r>
      <w:proofErr w:type="spellEnd"/>
      <w:r w:rsidRPr="00AB2C98">
        <w:rPr>
          <w:b/>
          <w:bCs/>
        </w:rPr>
        <w:t>:</w:t>
      </w:r>
    </w:p>
    <w:p w14:paraId="4050E4A6" w14:textId="418A31C3" w:rsidR="00AB2C98" w:rsidRDefault="00AB2C98" w:rsidP="00A52A12">
      <w:r w:rsidRPr="00AB2C98">
        <w:lastRenderedPageBreak/>
        <w:drawing>
          <wp:inline distT="0" distB="0" distL="0" distR="0" wp14:anchorId="6DA3CDFE" wp14:editId="01F3A5BF">
            <wp:extent cx="4649638" cy="550440"/>
            <wp:effectExtent l="0" t="0" r="0" b="2540"/>
            <wp:docPr id="11721584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584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1223" cy="56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D700" w14:textId="0652C83E" w:rsidR="00AB2C98" w:rsidRDefault="00AB2C98" w:rsidP="00A52A12">
      <w:r w:rsidRPr="00AB2C98">
        <w:t>2. Referenciar o dicionário usando o cabeçalho Link:</w:t>
      </w:r>
    </w:p>
    <w:p w14:paraId="68761DAB" w14:textId="25F06FF0" w:rsidR="00AB2C98" w:rsidRDefault="00AB2C98" w:rsidP="00A52A12">
      <w:r w:rsidRPr="00AB2C98">
        <w:drawing>
          <wp:inline distT="0" distB="0" distL="0" distR="0" wp14:anchorId="14031498" wp14:editId="42F71358">
            <wp:extent cx="4658264" cy="534103"/>
            <wp:effectExtent l="0" t="0" r="0" b="0"/>
            <wp:docPr id="20164832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832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188" cy="54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559C" w14:textId="2BBD5944" w:rsidR="00AB2C98" w:rsidRDefault="00AB2C98" w:rsidP="00A52A12">
      <w:r w:rsidRPr="00AB2C98">
        <w:t xml:space="preserve">Esse dicionário é então baixado pelo navegador durante o tempo ocioso, e essa resposta </w:t>
      </w:r>
      <w:r w:rsidRPr="00AB2C98">
        <w:rPr>
          <w:b/>
          <w:bCs/>
        </w:rPr>
        <w:t>deve incluir</w:t>
      </w:r>
      <w:r w:rsidRPr="00AB2C98">
        <w:t xml:space="preserve"> o cabeçalho Use-As-</w:t>
      </w:r>
      <w:proofErr w:type="spellStart"/>
      <w:r w:rsidRPr="00AB2C98">
        <w:t>Dictionary</w:t>
      </w:r>
      <w:proofErr w:type="spellEnd"/>
      <w:r w:rsidRPr="00AB2C98">
        <w:t>:</w:t>
      </w:r>
    </w:p>
    <w:p w14:paraId="3AF58DEE" w14:textId="06E4DDCE" w:rsidR="00AB2C98" w:rsidRDefault="00AB2C98" w:rsidP="00A52A12">
      <w:r w:rsidRPr="00AB2C98">
        <w:drawing>
          <wp:inline distT="0" distB="0" distL="0" distR="0" wp14:anchorId="151DD6BE" wp14:editId="74D81573">
            <wp:extent cx="4675517" cy="531613"/>
            <wp:effectExtent l="0" t="0" r="0" b="1905"/>
            <wp:docPr id="19457033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033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359" cy="5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819B" w14:textId="77777777" w:rsidR="00AB2C98" w:rsidRPr="00AB2C98" w:rsidRDefault="00AB2C98" w:rsidP="00AB2C98">
      <w:r w:rsidRPr="00AB2C98">
        <w:t>A partir daí, o processo é semelhante ao exemplo anterior, quando um recurso correspondente é solicitado.</w:t>
      </w:r>
    </w:p>
    <w:p w14:paraId="0A00BB81" w14:textId="77777777" w:rsidR="00AB2C98" w:rsidRPr="00AB2C98" w:rsidRDefault="00AB2C98" w:rsidP="00AB2C98">
      <w:r w:rsidRPr="00AB2C98">
        <w:pict w14:anchorId="26201049">
          <v:rect id="_x0000_i1069" style="width:0;height:1.5pt" o:hralign="center" o:hrstd="t" o:hr="t" fillcolor="#a0a0a0" stroked="f"/>
        </w:pict>
      </w:r>
    </w:p>
    <w:p w14:paraId="5925ED13" w14:textId="77777777" w:rsidR="00AB2C98" w:rsidRPr="00AB2C98" w:rsidRDefault="00AB2C98" w:rsidP="00AB2C98">
      <w:pPr>
        <w:rPr>
          <w:b/>
          <w:bCs/>
        </w:rPr>
      </w:pPr>
      <w:r w:rsidRPr="00AB2C98">
        <w:rPr>
          <w:b/>
          <w:bCs/>
        </w:rPr>
        <w:t>Criando respostas comprimidas com dicionário</w:t>
      </w:r>
    </w:p>
    <w:p w14:paraId="1F04D380" w14:textId="77777777" w:rsidR="00AB2C98" w:rsidRPr="00AB2C98" w:rsidRDefault="00AB2C98" w:rsidP="00AB2C98">
      <w:r w:rsidRPr="00AB2C98">
        <w:t xml:space="preserve">Respostas comprimidas com dicionário podem usar os algoritmos </w:t>
      </w:r>
      <w:proofErr w:type="spellStart"/>
      <w:r w:rsidRPr="00AB2C98">
        <w:t>Brotli</w:t>
      </w:r>
      <w:proofErr w:type="spellEnd"/>
      <w:r w:rsidRPr="00AB2C98">
        <w:t xml:space="preserve"> ou </w:t>
      </w:r>
      <w:proofErr w:type="spellStart"/>
      <w:r w:rsidRPr="00AB2C98">
        <w:t>ZStandard</w:t>
      </w:r>
      <w:proofErr w:type="spellEnd"/>
      <w:r w:rsidRPr="00AB2C98">
        <w:t>, com dois requisitos adicionais:</w:t>
      </w:r>
    </w:p>
    <w:p w14:paraId="17328C5A" w14:textId="77777777" w:rsidR="00AB2C98" w:rsidRPr="00AB2C98" w:rsidRDefault="00AB2C98" w:rsidP="00AB2C98">
      <w:pPr>
        <w:numPr>
          <w:ilvl w:val="0"/>
          <w:numId w:val="4"/>
        </w:numPr>
      </w:pPr>
      <w:r w:rsidRPr="00AB2C98">
        <w:t xml:space="preserve">Elas </w:t>
      </w:r>
      <w:r w:rsidRPr="00AB2C98">
        <w:rPr>
          <w:b/>
          <w:bCs/>
        </w:rPr>
        <w:t>devem incluir um cabeçalho mágico</w:t>
      </w:r>
      <w:r w:rsidRPr="00AB2C98">
        <w:t xml:space="preserve"> (</w:t>
      </w:r>
      <w:proofErr w:type="spellStart"/>
      <w:r w:rsidRPr="00AB2C98">
        <w:t>magic</w:t>
      </w:r>
      <w:proofErr w:type="spellEnd"/>
      <w:r w:rsidRPr="00AB2C98">
        <w:t xml:space="preserve"> header)</w:t>
      </w:r>
    </w:p>
    <w:p w14:paraId="093F0AAD" w14:textId="77777777" w:rsidR="00AB2C98" w:rsidRPr="00AB2C98" w:rsidRDefault="00AB2C98" w:rsidP="00AB2C98">
      <w:pPr>
        <w:numPr>
          <w:ilvl w:val="0"/>
          <w:numId w:val="4"/>
        </w:numPr>
      </w:pPr>
      <w:r w:rsidRPr="00AB2C98">
        <w:t xml:space="preserve">E o </w:t>
      </w:r>
      <w:proofErr w:type="spellStart"/>
      <w:r w:rsidRPr="00AB2C98">
        <w:rPr>
          <w:b/>
          <w:bCs/>
        </w:rPr>
        <w:t>hash</w:t>
      </w:r>
      <w:proofErr w:type="spellEnd"/>
      <w:r w:rsidRPr="00AB2C98">
        <w:rPr>
          <w:b/>
          <w:bCs/>
        </w:rPr>
        <w:t xml:space="preserve"> embutido do dicionário</w:t>
      </w:r>
    </w:p>
    <w:p w14:paraId="5289483E" w14:textId="77777777" w:rsidR="00AB2C98" w:rsidRPr="00AB2C98" w:rsidRDefault="00AB2C98" w:rsidP="00AB2C98">
      <w:r w:rsidRPr="00AB2C98">
        <w:t xml:space="preserve">Recursos comprimidos com dicionário podem ser criados dinamicamente, mas para recursos estáticos pode ser melhor criá-los com antecedência no momento da build. Ao usar versões anteriores como dicionários, será necessário decidir </w:t>
      </w:r>
      <w:r w:rsidRPr="00AB2C98">
        <w:rPr>
          <w:b/>
          <w:bCs/>
        </w:rPr>
        <w:t>quantas versões delta-comprimidas criar</w:t>
      </w:r>
      <w:r w:rsidRPr="00AB2C98">
        <w:t xml:space="preserve"> — apenas para a versão anterior ou para as últimas X versões, para algum valor de X.</w:t>
      </w:r>
    </w:p>
    <w:p w14:paraId="77A5519B" w14:textId="77777777" w:rsidR="00AB2C98" w:rsidRPr="00AB2C98" w:rsidRDefault="00AB2C98" w:rsidP="00AB2C98">
      <w:r w:rsidRPr="00AB2C98">
        <w:pict w14:anchorId="371D7BF0">
          <v:rect id="_x0000_i1070" style="width:0;height:1.5pt" o:hralign="center" o:hrstd="t" o:hr="t" fillcolor="#a0a0a0" stroked="f"/>
        </w:pict>
      </w:r>
    </w:p>
    <w:p w14:paraId="1C389468" w14:textId="77777777" w:rsidR="00AB2C98" w:rsidRPr="00AB2C98" w:rsidRDefault="00AB2C98" w:rsidP="00AB2C98">
      <w:pPr>
        <w:rPr>
          <w:b/>
          <w:bCs/>
        </w:rPr>
      </w:pPr>
      <w:r w:rsidRPr="00AB2C98">
        <w:rPr>
          <w:b/>
          <w:bCs/>
        </w:rPr>
        <w:t xml:space="preserve">Exemplo com </w:t>
      </w:r>
      <w:proofErr w:type="spellStart"/>
      <w:r w:rsidRPr="00AB2C98">
        <w:rPr>
          <w:b/>
          <w:bCs/>
        </w:rPr>
        <w:t>Brotli</w:t>
      </w:r>
      <w:proofErr w:type="spellEnd"/>
    </w:p>
    <w:p w14:paraId="41A21F3D" w14:textId="77777777" w:rsidR="00AB2C98" w:rsidRPr="00AB2C98" w:rsidRDefault="00AB2C98" w:rsidP="00AB2C98">
      <w:r w:rsidRPr="00AB2C98">
        <w:t xml:space="preserve">Dado um arquivo de dicionário chamado dictionary.txt e um arquivo a ser comprimido chamado data.txt, o seguinte comando </w:t>
      </w:r>
      <w:proofErr w:type="spellStart"/>
      <w:r w:rsidRPr="00AB2C98">
        <w:t>Bash</w:t>
      </w:r>
      <w:proofErr w:type="spellEnd"/>
      <w:r w:rsidRPr="00AB2C98">
        <w:t xml:space="preserve"> comprimirá o arquivo usando </w:t>
      </w:r>
      <w:proofErr w:type="spellStart"/>
      <w:r w:rsidRPr="00AB2C98">
        <w:t>Brotli</w:t>
      </w:r>
      <w:proofErr w:type="spellEnd"/>
      <w:r w:rsidRPr="00AB2C98">
        <w:t xml:space="preserve">, produzindo um arquivo comprimido chamado </w:t>
      </w:r>
      <w:proofErr w:type="spellStart"/>
      <w:r w:rsidRPr="00AB2C98">
        <w:t>data.txt.dcb</w:t>
      </w:r>
      <w:proofErr w:type="spellEnd"/>
      <w:r w:rsidRPr="00AB2C98">
        <w:t>:</w:t>
      </w:r>
    </w:p>
    <w:p w14:paraId="60560F4F" w14:textId="61C51C0A" w:rsidR="00AB2C98" w:rsidRDefault="00AB2C98" w:rsidP="00A52A12">
      <w:r w:rsidRPr="00AB2C98">
        <w:drawing>
          <wp:inline distT="0" distB="0" distL="0" distR="0" wp14:anchorId="61D1998D" wp14:editId="79B03D86">
            <wp:extent cx="4675505" cy="835390"/>
            <wp:effectExtent l="0" t="0" r="0" b="3175"/>
            <wp:docPr id="5852175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175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8490" cy="84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31A3" w14:textId="77777777" w:rsidR="00AB2C98" w:rsidRPr="00AB2C98" w:rsidRDefault="00AB2C98" w:rsidP="00AB2C98">
      <w:r w:rsidRPr="00AB2C98">
        <w:pict w14:anchorId="12076CA8">
          <v:rect id="_x0000_i1079" style="width:0;height:1.5pt" o:hralign="center" o:hrstd="t" o:hr="t" fillcolor="#a0a0a0" stroked="f"/>
        </w:pict>
      </w:r>
    </w:p>
    <w:p w14:paraId="50DD146E" w14:textId="77777777" w:rsidR="00AB2C98" w:rsidRPr="00AB2C98" w:rsidRDefault="00AB2C98" w:rsidP="00AB2C98">
      <w:pPr>
        <w:rPr>
          <w:b/>
          <w:bCs/>
        </w:rPr>
      </w:pPr>
      <w:r w:rsidRPr="00AB2C98">
        <w:rPr>
          <w:b/>
          <w:bCs/>
        </w:rPr>
        <w:t xml:space="preserve">Exemplo com </w:t>
      </w:r>
      <w:proofErr w:type="spellStart"/>
      <w:r w:rsidRPr="00AB2C98">
        <w:rPr>
          <w:b/>
          <w:bCs/>
        </w:rPr>
        <w:t>ZStandard</w:t>
      </w:r>
      <w:proofErr w:type="spellEnd"/>
    </w:p>
    <w:p w14:paraId="4C658E1C" w14:textId="77777777" w:rsidR="00AB2C98" w:rsidRPr="00AB2C98" w:rsidRDefault="00AB2C98" w:rsidP="00AB2C98">
      <w:r w:rsidRPr="00AB2C98">
        <w:t xml:space="preserve">Dado os mesmos arquivos de entrada, o seguinte comando </w:t>
      </w:r>
      <w:proofErr w:type="spellStart"/>
      <w:r w:rsidRPr="00AB2C98">
        <w:t>Bash</w:t>
      </w:r>
      <w:proofErr w:type="spellEnd"/>
      <w:r w:rsidRPr="00AB2C98">
        <w:t xml:space="preserve"> comprimirá o arquivo usando </w:t>
      </w:r>
      <w:proofErr w:type="spellStart"/>
      <w:r w:rsidRPr="00AB2C98">
        <w:t>ZStandard</w:t>
      </w:r>
      <w:proofErr w:type="spellEnd"/>
      <w:r w:rsidRPr="00AB2C98">
        <w:t xml:space="preserve">, produzindo um arquivo chamado </w:t>
      </w:r>
      <w:proofErr w:type="spellStart"/>
      <w:r w:rsidRPr="00AB2C98">
        <w:t>data.txt.dcz</w:t>
      </w:r>
      <w:proofErr w:type="spellEnd"/>
      <w:r w:rsidRPr="00AB2C98">
        <w:t>:</w:t>
      </w:r>
    </w:p>
    <w:p w14:paraId="081E5519" w14:textId="63D5174F" w:rsidR="00AB2C98" w:rsidRDefault="00AB2C98" w:rsidP="00A52A12">
      <w:r w:rsidRPr="00AB2C98">
        <w:drawing>
          <wp:inline distT="0" distB="0" distL="0" distR="0" wp14:anchorId="00EC246B" wp14:editId="40BC957B">
            <wp:extent cx="4735902" cy="1020395"/>
            <wp:effectExtent l="0" t="0" r="0" b="8890"/>
            <wp:docPr id="410769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691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0846" cy="103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ACFA" w14:textId="36F3D3FB" w:rsidR="00AB2C98" w:rsidRDefault="00AB2C98" w:rsidP="00A52A12">
      <w:r w:rsidRPr="00AB2C98">
        <w:rPr>
          <w:b/>
          <w:bCs/>
        </w:rPr>
        <w:t>Nota</w:t>
      </w:r>
      <w:r w:rsidRPr="00AB2C98">
        <w:t xml:space="preserve">: Você precisará do </w:t>
      </w:r>
      <w:proofErr w:type="spellStart"/>
      <w:r w:rsidRPr="00AB2C98">
        <w:t>OpenSSL</w:t>
      </w:r>
      <w:proofErr w:type="spellEnd"/>
      <w:r w:rsidRPr="00AB2C98">
        <w:t xml:space="preserve"> instalado localmente, assim como </w:t>
      </w:r>
      <w:proofErr w:type="spellStart"/>
      <w:r w:rsidRPr="00AB2C98">
        <w:t>Brotli</w:t>
      </w:r>
      <w:proofErr w:type="spellEnd"/>
      <w:r w:rsidRPr="00AB2C98">
        <w:t xml:space="preserve"> ou </w:t>
      </w:r>
      <w:proofErr w:type="spellStart"/>
      <w:r w:rsidRPr="00AB2C98">
        <w:t>ZStandard</w:t>
      </w:r>
      <w:proofErr w:type="spellEnd"/>
      <w:r w:rsidRPr="00AB2C98">
        <w:t>.</w:t>
      </w:r>
    </w:p>
    <w:p w14:paraId="009AD409" w14:textId="77777777" w:rsidR="00AB2C98" w:rsidRPr="00AB2C98" w:rsidRDefault="00AB2C98" w:rsidP="00AB2C98">
      <w:r w:rsidRPr="00AB2C98">
        <w:lastRenderedPageBreak/>
        <w:pict w14:anchorId="140BEC83">
          <v:rect id="_x0000_i1099" style="width:0;height:1.5pt" o:hralign="center" o:hrstd="t" o:hr="t" fillcolor="#a0a0a0" stroked="f"/>
        </w:pict>
      </w:r>
    </w:p>
    <w:p w14:paraId="4EC50308" w14:textId="77777777" w:rsidR="00AB2C98" w:rsidRPr="00AB2C98" w:rsidRDefault="00AB2C98" w:rsidP="00AB2C98">
      <w:pPr>
        <w:rPr>
          <w:b/>
          <w:bCs/>
        </w:rPr>
      </w:pPr>
      <w:r w:rsidRPr="00AB2C98">
        <w:rPr>
          <w:b/>
          <w:bCs/>
        </w:rPr>
        <w:t>Restrições</w:t>
      </w:r>
    </w:p>
    <w:p w14:paraId="771238B9" w14:textId="77777777" w:rsidR="00AB2C98" w:rsidRPr="00AB2C98" w:rsidRDefault="00AB2C98" w:rsidP="00AB2C98">
      <w:r w:rsidRPr="00AB2C98">
        <w:t xml:space="preserve">Algoritmos de compressão estão sujeitos a riscos de ataques de segurança, portanto existem várias restrições para o </w:t>
      </w:r>
      <w:r w:rsidRPr="00AB2C98">
        <w:rPr>
          <w:b/>
          <w:bCs/>
        </w:rPr>
        <w:t>Transporte de Dicionário de Compressão</w:t>
      </w:r>
      <w:r w:rsidRPr="00AB2C98">
        <w:t>, incluindo:</w:t>
      </w:r>
    </w:p>
    <w:p w14:paraId="11170F51" w14:textId="77777777" w:rsidR="00AB2C98" w:rsidRPr="00AB2C98" w:rsidRDefault="00AB2C98" w:rsidP="00AB2C98">
      <w:pPr>
        <w:numPr>
          <w:ilvl w:val="0"/>
          <w:numId w:val="5"/>
        </w:numPr>
      </w:pPr>
      <w:r w:rsidRPr="00AB2C98">
        <w:rPr>
          <w:b/>
          <w:bCs/>
        </w:rPr>
        <w:t>Dicionários devem ser da mesma origem</w:t>
      </w:r>
      <w:r w:rsidRPr="00AB2C98">
        <w:t xml:space="preserve"> que o recurso que os utiliza.</w:t>
      </w:r>
    </w:p>
    <w:p w14:paraId="3CB33E83" w14:textId="77777777" w:rsidR="00AB2C98" w:rsidRPr="00AB2C98" w:rsidRDefault="00AB2C98" w:rsidP="00AB2C98">
      <w:pPr>
        <w:numPr>
          <w:ilvl w:val="0"/>
          <w:numId w:val="5"/>
        </w:numPr>
      </w:pPr>
      <w:r w:rsidRPr="00AB2C98">
        <w:t xml:space="preserve">Recursos comprimidos com dicionário devem ser da mesma origem da origem do documento, ou seguir as regras </w:t>
      </w:r>
      <w:r w:rsidRPr="00AB2C98">
        <w:rPr>
          <w:b/>
          <w:bCs/>
        </w:rPr>
        <w:t>CORS</w:t>
      </w:r>
      <w:r w:rsidRPr="00AB2C98">
        <w:t xml:space="preserve">, e portanto devem ser requisitados com o atributo </w:t>
      </w:r>
      <w:proofErr w:type="spellStart"/>
      <w:r w:rsidRPr="00AB2C98">
        <w:t>crossorigin</w:t>
      </w:r>
      <w:proofErr w:type="spellEnd"/>
      <w:r w:rsidRPr="00AB2C98">
        <w:t xml:space="preserve"> e servidos com um cabeçalho apropriado Access-</w:t>
      </w:r>
      <w:proofErr w:type="spellStart"/>
      <w:r w:rsidRPr="00AB2C98">
        <w:t>Control</w:t>
      </w:r>
      <w:proofErr w:type="spellEnd"/>
      <w:r w:rsidRPr="00AB2C98">
        <w:t>-</w:t>
      </w:r>
      <w:proofErr w:type="spellStart"/>
      <w:r w:rsidRPr="00AB2C98">
        <w:t>Allow</w:t>
      </w:r>
      <w:proofErr w:type="spellEnd"/>
      <w:r w:rsidRPr="00AB2C98">
        <w:t>-Origin.</w:t>
      </w:r>
    </w:p>
    <w:p w14:paraId="4372083F" w14:textId="77777777" w:rsidR="00AB2C98" w:rsidRPr="00AB2C98" w:rsidRDefault="00AB2C98" w:rsidP="00AB2C98">
      <w:pPr>
        <w:numPr>
          <w:ilvl w:val="0"/>
          <w:numId w:val="5"/>
        </w:numPr>
      </w:pPr>
      <w:r w:rsidRPr="00AB2C98">
        <w:t xml:space="preserve">Dicionários estão sujeitos ao particionamento usual de cache HTTP e, portanto, </w:t>
      </w:r>
      <w:r w:rsidRPr="00AB2C98">
        <w:rPr>
          <w:b/>
          <w:bCs/>
        </w:rPr>
        <w:t>não podem ser compartilhados entre origens</w:t>
      </w:r>
      <w:r w:rsidRPr="00AB2C98">
        <w:t xml:space="preserve"> mesmo que elas baixem os mesmos recursos. O dicionário precisará ser baixado novamente para cada origem.</w:t>
      </w:r>
    </w:p>
    <w:p w14:paraId="08B33EDE" w14:textId="77777777" w:rsidR="00AB2C98" w:rsidRPr="00AB2C98" w:rsidRDefault="00AB2C98" w:rsidP="00AB2C98">
      <w:pPr>
        <w:numPr>
          <w:ilvl w:val="0"/>
          <w:numId w:val="5"/>
        </w:numPr>
      </w:pPr>
      <w:r w:rsidRPr="00AB2C98">
        <w:t xml:space="preserve">Além disso, os próprios dicionários </w:t>
      </w:r>
      <w:r w:rsidRPr="00AB2C98">
        <w:rPr>
          <w:b/>
          <w:bCs/>
        </w:rPr>
        <w:t>podem se tornar vetores de rastreamento</w:t>
      </w:r>
      <w:r w:rsidRPr="00AB2C98">
        <w:t>, então navegadores podem restringir esse recurso quando cookies estiverem desabilitados ou quando outras proteções adicionais de privacidade estiverem ativadas.</w:t>
      </w:r>
    </w:p>
    <w:p w14:paraId="5F7F864A" w14:textId="77777777" w:rsidR="00AB2C98" w:rsidRPr="00AB2C98" w:rsidRDefault="00AB2C98" w:rsidP="00AB2C98">
      <w:r w:rsidRPr="00AB2C98">
        <w:pict w14:anchorId="287D08FA">
          <v:rect id="_x0000_i1100" style="width:0;height:1.5pt" o:hralign="center" o:hrstd="t" o:hr="t" fillcolor="#a0a0a0" stroked="f"/>
        </w:pict>
      </w:r>
    </w:p>
    <w:p w14:paraId="3A4FB533" w14:textId="77777777" w:rsidR="00AB2C98" w:rsidRPr="00AB2C98" w:rsidRDefault="00AB2C98" w:rsidP="00AB2C98">
      <w:pPr>
        <w:rPr>
          <w:b/>
          <w:bCs/>
        </w:rPr>
      </w:pPr>
      <w:r w:rsidRPr="00AB2C98">
        <w:rPr>
          <w:b/>
          <w:bCs/>
        </w:rPr>
        <w:t>Especificações</w:t>
      </w:r>
    </w:p>
    <w:p w14:paraId="1EE74A15" w14:textId="77777777" w:rsidR="00AB2C98" w:rsidRPr="00AB2C98" w:rsidRDefault="00AB2C98" w:rsidP="00AB2C98">
      <w:r w:rsidRPr="00AB2C98">
        <w:rPr>
          <w:b/>
          <w:bCs/>
        </w:rPr>
        <w:t>Especificação:</w:t>
      </w:r>
    </w:p>
    <w:p w14:paraId="2A11D854" w14:textId="77777777" w:rsidR="00AB2C98" w:rsidRPr="00AB2C98" w:rsidRDefault="00AB2C98" w:rsidP="00AB2C98">
      <w:pPr>
        <w:numPr>
          <w:ilvl w:val="0"/>
          <w:numId w:val="6"/>
        </w:numPr>
      </w:pPr>
      <w:hyperlink r:id="rId22" w:tgtFrame="_new" w:history="1">
        <w:r w:rsidRPr="00AB2C98">
          <w:rPr>
            <w:rStyle w:val="Hyperlink"/>
          </w:rPr>
          <w:t>Transporte de Dicionário de Compressão (</w:t>
        </w:r>
        <w:proofErr w:type="spellStart"/>
        <w:r w:rsidRPr="00AB2C98">
          <w:rPr>
            <w:rStyle w:val="Hyperlink"/>
          </w:rPr>
          <w:t>Compression</w:t>
        </w:r>
        <w:proofErr w:type="spellEnd"/>
        <w:r w:rsidRPr="00AB2C98">
          <w:rPr>
            <w:rStyle w:val="Hyperlink"/>
          </w:rPr>
          <w:t xml:space="preserve"> </w:t>
        </w:r>
        <w:proofErr w:type="spellStart"/>
        <w:r w:rsidRPr="00AB2C98">
          <w:rPr>
            <w:rStyle w:val="Hyperlink"/>
          </w:rPr>
          <w:t>Dictionary</w:t>
        </w:r>
        <w:proofErr w:type="spellEnd"/>
        <w:r w:rsidRPr="00AB2C98">
          <w:rPr>
            <w:rStyle w:val="Hyperlink"/>
          </w:rPr>
          <w:t xml:space="preserve"> </w:t>
        </w:r>
        <w:proofErr w:type="spellStart"/>
        <w:r w:rsidRPr="00AB2C98">
          <w:rPr>
            <w:rStyle w:val="Hyperlink"/>
          </w:rPr>
          <w:t>Transport</w:t>
        </w:r>
        <w:proofErr w:type="spellEnd"/>
        <w:r w:rsidRPr="00AB2C98">
          <w:rPr>
            <w:rStyle w:val="Hyperlink"/>
          </w:rPr>
          <w:t>)</w:t>
        </w:r>
      </w:hyperlink>
    </w:p>
    <w:p w14:paraId="09A4DA0C" w14:textId="77777777" w:rsidR="00AB2C98" w:rsidRPr="00AB2C98" w:rsidRDefault="00AB2C98" w:rsidP="00AB2C98">
      <w:r w:rsidRPr="00AB2C98">
        <w:pict w14:anchorId="5FCE18D0">
          <v:rect id="_x0000_i1101" style="width:0;height:1.5pt" o:hralign="center" o:hrstd="t" o:hr="t" fillcolor="#a0a0a0" stroked="f"/>
        </w:pict>
      </w:r>
    </w:p>
    <w:p w14:paraId="144DB56F" w14:textId="77777777" w:rsidR="00AB2C98" w:rsidRPr="00AB2C98" w:rsidRDefault="00AB2C98" w:rsidP="00AB2C98">
      <w:pPr>
        <w:rPr>
          <w:b/>
          <w:bCs/>
        </w:rPr>
      </w:pPr>
      <w:r w:rsidRPr="00AB2C98">
        <w:rPr>
          <w:b/>
          <w:bCs/>
        </w:rPr>
        <w:t>Compatibilidade entre navegadores</w:t>
      </w:r>
    </w:p>
    <w:p w14:paraId="04362A36" w14:textId="77777777" w:rsidR="00AB2C98" w:rsidRPr="00AB2C98" w:rsidRDefault="00AB2C98" w:rsidP="00AB2C98">
      <w:r w:rsidRPr="00AB2C98">
        <w:t>As próximas páginas do documento apresentam tabelas de compatibilidade para os seguintes elementos e cabeçalhos:</w:t>
      </w:r>
    </w:p>
    <w:p w14:paraId="2CFE06A7" w14:textId="77777777" w:rsidR="00AB2C98" w:rsidRPr="00AB2C98" w:rsidRDefault="00AB2C98" w:rsidP="00AB2C98">
      <w:pPr>
        <w:numPr>
          <w:ilvl w:val="0"/>
          <w:numId w:val="7"/>
        </w:numPr>
        <w:rPr>
          <w:lang w:val="en-US"/>
        </w:rPr>
      </w:pPr>
      <w:r w:rsidRPr="00AB2C98">
        <w:rPr>
          <w:lang w:val="en-US"/>
        </w:rPr>
        <w:t>html.elements.link.rel.compression-dictionary</w:t>
      </w:r>
    </w:p>
    <w:p w14:paraId="2851EE84" w14:textId="77777777" w:rsidR="00AB2C98" w:rsidRPr="00AB2C98" w:rsidRDefault="00AB2C98" w:rsidP="00AB2C98">
      <w:pPr>
        <w:numPr>
          <w:ilvl w:val="0"/>
          <w:numId w:val="7"/>
        </w:numPr>
      </w:pPr>
      <w:proofErr w:type="spellStart"/>
      <w:r w:rsidRPr="00AB2C98">
        <w:t>http.headers.Accept-Encoding.dcb</w:t>
      </w:r>
      <w:proofErr w:type="spellEnd"/>
    </w:p>
    <w:p w14:paraId="6A37FA1E" w14:textId="77777777" w:rsidR="00AB2C98" w:rsidRPr="00AB2C98" w:rsidRDefault="00AB2C98" w:rsidP="00AB2C98">
      <w:pPr>
        <w:numPr>
          <w:ilvl w:val="0"/>
          <w:numId w:val="7"/>
        </w:numPr>
      </w:pPr>
      <w:proofErr w:type="spellStart"/>
      <w:r w:rsidRPr="00AB2C98">
        <w:t>http.headers.Accept-Encoding.dcz</w:t>
      </w:r>
      <w:proofErr w:type="spellEnd"/>
    </w:p>
    <w:p w14:paraId="00834BA3" w14:textId="77777777" w:rsidR="00AB2C98" w:rsidRPr="00AB2C98" w:rsidRDefault="00AB2C98" w:rsidP="00AB2C98">
      <w:pPr>
        <w:numPr>
          <w:ilvl w:val="0"/>
          <w:numId w:val="7"/>
        </w:numPr>
      </w:pPr>
      <w:proofErr w:type="spellStart"/>
      <w:r w:rsidRPr="00AB2C98">
        <w:t>http.headers.Available-Dictionary</w:t>
      </w:r>
      <w:proofErr w:type="spellEnd"/>
    </w:p>
    <w:p w14:paraId="47F94D8F" w14:textId="77777777" w:rsidR="00AB2C98" w:rsidRPr="00AB2C98" w:rsidRDefault="00AB2C98" w:rsidP="00AB2C98">
      <w:pPr>
        <w:numPr>
          <w:ilvl w:val="0"/>
          <w:numId w:val="7"/>
        </w:numPr>
      </w:pPr>
      <w:proofErr w:type="spellStart"/>
      <w:r w:rsidRPr="00AB2C98">
        <w:t>http.headers.Content-Encoding.dcb</w:t>
      </w:r>
      <w:proofErr w:type="spellEnd"/>
    </w:p>
    <w:p w14:paraId="42213A45" w14:textId="77777777" w:rsidR="00AB2C98" w:rsidRPr="00AB2C98" w:rsidRDefault="00AB2C98" w:rsidP="00AB2C98">
      <w:pPr>
        <w:numPr>
          <w:ilvl w:val="0"/>
          <w:numId w:val="7"/>
        </w:numPr>
      </w:pPr>
      <w:proofErr w:type="spellStart"/>
      <w:r w:rsidRPr="00AB2C98">
        <w:t>http.headers.Content-Encoding.dcz</w:t>
      </w:r>
      <w:proofErr w:type="spellEnd"/>
    </w:p>
    <w:p w14:paraId="0FC54DC6" w14:textId="77777777" w:rsidR="00AB2C98" w:rsidRPr="00AB2C98" w:rsidRDefault="00AB2C98" w:rsidP="00AB2C98">
      <w:pPr>
        <w:numPr>
          <w:ilvl w:val="0"/>
          <w:numId w:val="7"/>
        </w:numPr>
      </w:pPr>
      <w:proofErr w:type="spellStart"/>
      <w:r w:rsidRPr="00AB2C98">
        <w:t>http.headers.Dictionary</w:t>
      </w:r>
      <w:proofErr w:type="spellEnd"/>
      <w:r w:rsidRPr="00AB2C98">
        <w:t>-ID</w:t>
      </w:r>
    </w:p>
    <w:p w14:paraId="1F455D34" w14:textId="77777777" w:rsidR="00AB2C98" w:rsidRPr="00AB2C98" w:rsidRDefault="00AB2C98" w:rsidP="00AB2C98">
      <w:pPr>
        <w:numPr>
          <w:ilvl w:val="0"/>
          <w:numId w:val="7"/>
        </w:numPr>
      </w:pPr>
      <w:proofErr w:type="spellStart"/>
      <w:r w:rsidRPr="00AB2C98">
        <w:t>http.headers.Use</w:t>
      </w:r>
      <w:proofErr w:type="spellEnd"/>
      <w:r w:rsidRPr="00AB2C98">
        <w:t>-As-</w:t>
      </w:r>
      <w:proofErr w:type="spellStart"/>
      <w:r w:rsidRPr="00AB2C98">
        <w:t>Dictionary</w:t>
      </w:r>
      <w:proofErr w:type="spellEnd"/>
    </w:p>
    <w:p w14:paraId="4315572D" w14:textId="77777777" w:rsidR="00AB2C98" w:rsidRPr="00AB2C98" w:rsidRDefault="00AB2C98" w:rsidP="00AB2C98">
      <w:r w:rsidRPr="00AB2C98">
        <w:t>As tabelas indicam:</w:t>
      </w:r>
    </w:p>
    <w:p w14:paraId="24BE3789" w14:textId="77777777" w:rsidR="00AB2C98" w:rsidRPr="00AB2C98" w:rsidRDefault="00AB2C98" w:rsidP="00AB2C98">
      <w:pPr>
        <w:numPr>
          <w:ilvl w:val="0"/>
          <w:numId w:val="8"/>
        </w:numPr>
      </w:pPr>
      <w:r w:rsidRPr="00AB2C98">
        <w:t>Suporte total</w:t>
      </w:r>
    </w:p>
    <w:p w14:paraId="3065429C" w14:textId="77777777" w:rsidR="00AB2C98" w:rsidRPr="00AB2C98" w:rsidRDefault="00AB2C98" w:rsidP="00AB2C98">
      <w:pPr>
        <w:numPr>
          <w:ilvl w:val="0"/>
          <w:numId w:val="8"/>
        </w:numPr>
      </w:pPr>
      <w:r w:rsidRPr="00AB2C98">
        <w:t>Sem suporte</w:t>
      </w:r>
    </w:p>
    <w:p w14:paraId="37B92B38" w14:textId="77777777" w:rsidR="00AB2C98" w:rsidRPr="00AB2C98" w:rsidRDefault="00AB2C98" w:rsidP="00AB2C98">
      <w:pPr>
        <w:numPr>
          <w:ilvl w:val="0"/>
          <w:numId w:val="8"/>
        </w:numPr>
      </w:pPr>
      <w:r w:rsidRPr="00AB2C98">
        <w:t>Experimental (comportamento pode mudar no futuro)</w:t>
      </w:r>
    </w:p>
    <w:p w14:paraId="3E86452F" w14:textId="77777777" w:rsidR="00AB2C98" w:rsidRPr="00A52A12" w:rsidRDefault="00AB2C98" w:rsidP="00A52A12"/>
    <w:p w14:paraId="3B09B8E2" w14:textId="77777777" w:rsidR="00A52A12" w:rsidRPr="00A52A12" w:rsidRDefault="00A52A12" w:rsidP="00A52A12"/>
    <w:sectPr w:rsidR="00A52A12" w:rsidRPr="00A52A12" w:rsidSect="000648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55247"/>
    <w:multiLevelType w:val="hybridMultilevel"/>
    <w:tmpl w:val="47D04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E7C36"/>
    <w:multiLevelType w:val="multilevel"/>
    <w:tmpl w:val="FCBA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57589"/>
    <w:multiLevelType w:val="multilevel"/>
    <w:tmpl w:val="B760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64369"/>
    <w:multiLevelType w:val="multilevel"/>
    <w:tmpl w:val="CB4E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94688"/>
    <w:multiLevelType w:val="multilevel"/>
    <w:tmpl w:val="1FA4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54541"/>
    <w:multiLevelType w:val="multilevel"/>
    <w:tmpl w:val="1206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51D9D"/>
    <w:multiLevelType w:val="hybridMultilevel"/>
    <w:tmpl w:val="A5567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50061"/>
    <w:multiLevelType w:val="multilevel"/>
    <w:tmpl w:val="89DA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905193">
    <w:abstractNumId w:val="0"/>
  </w:num>
  <w:num w:numId="2" w16cid:durableId="337542348">
    <w:abstractNumId w:val="6"/>
  </w:num>
  <w:num w:numId="3" w16cid:durableId="883521032">
    <w:abstractNumId w:val="7"/>
  </w:num>
  <w:num w:numId="4" w16cid:durableId="507596406">
    <w:abstractNumId w:val="4"/>
  </w:num>
  <w:num w:numId="5" w16cid:durableId="1638800821">
    <w:abstractNumId w:val="1"/>
  </w:num>
  <w:num w:numId="6" w16cid:durableId="64374083">
    <w:abstractNumId w:val="5"/>
  </w:num>
  <w:num w:numId="7" w16cid:durableId="1844511875">
    <w:abstractNumId w:val="3"/>
  </w:num>
  <w:num w:numId="8" w16cid:durableId="9533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13"/>
    <w:rsid w:val="00015AEF"/>
    <w:rsid w:val="0006489C"/>
    <w:rsid w:val="001013BD"/>
    <w:rsid w:val="001D3CD4"/>
    <w:rsid w:val="00266CB8"/>
    <w:rsid w:val="002E6EC2"/>
    <w:rsid w:val="004C7438"/>
    <w:rsid w:val="00A52A12"/>
    <w:rsid w:val="00AB2C98"/>
    <w:rsid w:val="00DB3913"/>
    <w:rsid w:val="00EC19A5"/>
    <w:rsid w:val="00F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B3E9"/>
  <w15:chartTrackingRefBased/>
  <w15:docId w15:val="{5F7126B6-58CF-43B4-A5E4-A039A679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3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3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3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3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3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3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3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3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3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3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3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3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391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391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39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39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39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39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3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3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3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3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39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39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391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3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391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39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013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17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9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3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atatracker.ietf.org/doc/html/draft-ietf-httpbis-compression-dictionar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1559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4</cp:revision>
  <dcterms:created xsi:type="dcterms:W3CDTF">2025-06-02T12:55:00Z</dcterms:created>
  <dcterms:modified xsi:type="dcterms:W3CDTF">2025-06-04T16:04:00Z</dcterms:modified>
</cp:coreProperties>
</file>