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632F" w14:textId="5E20AB68" w:rsidR="001C0E0C" w:rsidRDefault="007D641C">
      <w:r>
        <w:t>Jai Prasadh</w:t>
      </w:r>
      <w:r>
        <w:tab/>
      </w:r>
    </w:p>
    <w:p w14:paraId="265C9D4F" w14:textId="53740FAB" w:rsidR="007D641C" w:rsidRDefault="007D641C">
      <w:r>
        <w:t>HW2 - PHY 315</w:t>
      </w:r>
    </w:p>
    <w:p w14:paraId="2689ECD0" w14:textId="49837FD8" w:rsidR="007D641C" w:rsidRDefault="007D641C">
      <w:r>
        <w:t>Problem 1</w:t>
      </w:r>
    </w:p>
    <w:p w14:paraId="5E7DF782" w14:textId="6F220B22" w:rsidR="007D641C" w:rsidRDefault="007D641C" w:rsidP="003C030D">
      <w:pPr>
        <w:pStyle w:val="ListParagraph"/>
        <w:numPr>
          <w:ilvl w:val="0"/>
          <w:numId w:val="1"/>
        </w:numPr>
      </w:pPr>
      <w:r>
        <w:t>T</w:t>
      </w:r>
      <w:r w:rsidR="007A38E7">
        <w:t>(approx.)</w:t>
      </w:r>
      <w:r>
        <w:t xml:space="preserve"> = </w:t>
      </w:r>
      <m:oMath>
        <m:r>
          <w:rPr>
            <w:rFonts w:ascii="Cambria Math" w:hAnsi="Cambria Math"/>
          </w:rPr>
          <m:t>2.00</m:t>
        </m:r>
        <m:r>
          <w:rPr>
            <w:rFonts w:ascii="Cambria Math" w:hAnsi="Cambria Math"/>
          </w:rPr>
          <m:t>8</m:t>
        </m:r>
      </m:oMath>
      <w:r w:rsidR="003C030D">
        <w:rPr>
          <w:rFonts w:eastAsiaTheme="minorEastAsia"/>
        </w:rPr>
        <w:t>s</w:t>
      </w:r>
    </w:p>
    <w:p w14:paraId="1B1E2362" w14:textId="36634F8F" w:rsidR="00A102F6" w:rsidRDefault="00A102F6" w:rsidP="00E01F06">
      <w:pPr>
        <w:pStyle w:val="ListParagraph"/>
        <w:numPr>
          <w:ilvl w:val="0"/>
          <w:numId w:val="1"/>
        </w:numPr>
      </w:pPr>
      <w:r>
        <w:t xml:space="preserve">Integral </w:t>
      </w:r>
      <w:proofErr w:type="spellStart"/>
      <w:r>
        <w:t>of f</w:t>
      </w:r>
      <w:proofErr w:type="spellEnd"/>
      <w:r>
        <w:t xml:space="preserve">(t) from </w:t>
      </w:r>
      <w:r w:rsidR="00E01F06">
        <w:t xml:space="preserve">t {0, 10} is </w:t>
      </w:r>
      <m:oMath>
        <m:r>
          <w:rPr>
            <w:rFonts w:ascii="Cambria Math" w:hAnsi="Cambria Math"/>
          </w:rPr>
          <m:t>1.10</m:t>
        </m:r>
        <m:r>
          <w:rPr>
            <w:rFonts w:ascii="Cambria Math" w:hAnsi="Cambria Math"/>
          </w:rPr>
          <m:t>4</m:t>
        </m:r>
      </m:oMath>
    </w:p>
    <w:p w14:paraId="330D67FE" w14:textId="441CEF50" w:rsidR="007D641C" w:rsidRDefault="007D641C" w:rsidP="007D641C">
      <w:pPr>
        <w:pStyle w:val="ListParagraph"/>
        <w:numPr>
          <w:ilvl w:val="0"/>
          <w:numId w:val="1"/>
        </w:numPr>
      </w:pPr>
      <w:r>
        <w:t>f(t) is the exact solution, h(t) is the SHM approximation.</w:t>
      </w:r>
    </w:p>
    <w:p w14:paraId="2F524E07" w14:textId="7919DCE6" w:rsidR="007D641C" w:rsidRDefault="007D641C" w:rsidP="007D641C">
      <w:pPr>
        <w:pStyle w:val="ListParagraph"/>
        <w:numPr>
          <w:ilvl w:val="0"/>
          <w:numId w:val="1"/>
        </w:numPr>
      </w:pPr>
      <w:r>
        <w:t>Theta0 = 0.1Pi:</w:t>
      </w:r>
      <w:r>
        <w:rPr>
          <w:rStyle w:val="MathematicaFormatStandardForm"/>
          <w:noProof/>
        </w:rPr>
        <w:drawing>
          <wp:inline distT="0" distB="0" distL="0" distR="0" wp14:anchorId="58FF1E8A" wp14:editId="4D652A4E">
            <wp:extent cx="34290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41C">
        <w:rPr>
          <w:rStyle w:val="MathematicaFormatStandardForm"/>
          <w:rFonts w:ascii="Arial" w:hAnsi="Arial" w:cs="Arial"/>
        </w:rPr>
        <w:t xml:space="preserve"> </w:t>
      </w:r>
      <w:r>
        <w:rPr>
          <w:rStyle w:val="MathematicaFormatTraditionalForm"/>
          <w:rFonts w:ascii="Arial" w:hAnsi="Arial" w:cs="Arial"/>
          <w:noProof/>
        </w:rPr>
        <w:drawing>
          <wp:inline distT="0" distB="0" distL="0" distR="0" wp14:anchorId="18E4F07D" wp14:editId="7C2A7A33">
            <wp:extent cx="941854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31" cy="79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CC49" w14:textId="24660BBB" w:rsidR="007D641C" w:rsidRDefault="007D641C" w:rsidP="007D641C">
      <w:pPr>
        <w:pStyle w:val="ListParagraph"/>
        <w:numPr>
          <w:ilvl w:val="0"/>
          <w:numId w:val="1"/>
        </w:numPr>
      </w:pPr>
      <w:r>
        <w:t xml:space="preserve">Theta0 = 0.2Pi: </w:t>
      </w:r>
      <w:r>
        <w:rPr>
          <w:rStyle w:val="MathematicaFormatStandardForm"/>
          <w:noProof/>
        </w:rPr>
        <w:drawing>
          <wp:inline distT="0" distB="0" distL="0" distR="0" wp14:anchorId="0F694A62" wp14:editId="4358D477">
            <wp:extent cx="34290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C871" w14:textId="48CADD1B" w:rsidR="007D641C" w:rsidRDefault="007D641C" w:rsidP="007D641C">
      <w:pPr>
        <w:pStyle w:val="ListParagraph"/>
        <w:numPr>
          <w:ilvl w:val="0"/>
          <w:numId w:val="1"/>
        </w:numPr>
      </w:pPr>
      <w:r>
        <w:t xml:space="preserve">Theta0 = 0.5Pi: </w:t>
      </w:r>
      <w:r>
        <w:rPr>
          <w:rStyle w:val="MathematicaFormatStandardForm"/>
          <w:noProof/>
        </w:rPr>
        <w:drawing>
          <wp:inline distT="0" distB="0" distL="0" distR="0" wp14:anchorId="5BC1EADA" wp14:editId="201A49F2">
            <wp:extent cx="3429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3818" w14:textId="66C85B58" w:rsidR="00A601EE" w:rsidRDefault="00A601EE" w:rsidP="007D641C">
      <w:pPr>
        <w:pStyle w:val="ListParagraph"/>
        <w:numPr>
          <w:ilvl w:val="0"/>
          <w:numId w:val="1"/>
        </w:numPr>
      </w:pPr>
      <w:r>
        <w:lastRenderedPageBreak/>
        <w:t xml:space="preserve">Theta0 = 0.9Pi: </w:t>
      </w:r>
      <w:r>
        <w:rPr>
          <w:rStyle w:val="MathematicaFormatStandardForm"/>
          <w:noProof/>
        </w:rPr>
        <w:drawing>
          <wp:inline distT="0" distB="0" distL="0" distR="0" wp14:anchorId="3289627F" wp14:editId="4CB3887E">
            <wp:extent cx="342900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69"/>
        <w:gridCol w:w="2884"/>
      </w:tblGrid>
      <w:tr w:rsidR="003C030D" w14:paraId="38DE152F" w14:textId="77777777" w:rsidTr="00B33CE4">
        <w:tc>
          <w:tcPr>
            <w:tcW w:w="3116" w:type="dxa"/>
          </w:tcPr>
          <w:p w14:paraId="39770197" w14:textId="62E326A6" w:rsidR="00B33CE4" w:rsidRDefault="00B33CE4" w:rsidP="00B33CE4">
            <w:r>
              <w:t>Theta0</w:t>
            </w:r>
            <w:r w:rsidR="006D3A62">
              <w:t xml:space="preserve"> (rad)</w:t>
            </w:r>
          </w:p>
        </w:tc>
        <w:tc>
          <w:tcPr>
            <w:tcW w:w="3117" w:type="dxa"/>
          </w:tcPr>
          <w:p w14:paraId="2584C4D1" w14:textId="2B00C8E6" w:rsidR="00B33CE4" w:rsidRDefault="003C030D" w:rsidP="00B33CE4">
            <w:r>
              <w:t>T</w:t>
            </w:r>
            <w:r w:rsidR="006D3A62">
              <w:t xml:space="preserve"> (s)</w:t>
            </w:r>
          </w:p>
        </w:tc>
        <w:tc>
          <w:tcPr>
            <w:tcW w:w="3117" w:type="dxa"/>
          </w:tcPr>
          <w:p w14:paraId="717F39EC" w14:textId="4EFB840C" w:rsidR="00B33CE4" w:rsidRDefault="003C030D" w:rsidP="00B33CE4">
            <w:r>
              <w:t>Ratio of exact to approx. T</w:t>
            </w:r>
          </w:p>
        </w:tc>
      </w:tr>
      <w:tr w:rsidR="003C030D" w14:paraId="0765E1E9" w14:textId="77777777" w:rsidTr="00B33CE4">
        <w:tc>
          <w:tcPr>
            <w:tcW w:w="3116" w:type="dxa"/>
          </w:tcPr>
          <w:p w14:paraId="3ADF8F0E" w14:textId="11CD4AA5" w:rsidR="00B33CE4" w:rsidRDefault="003C030D" w:rsidP="00B33CE4">
            <w:r>
              <w:t>0.1Pi</w:t>
            </w:r>
          </w:p>
        </w:tc>
        <w:tc>
          <w:tcPr>
            <w:tcW w:w="3117" w:type="dxa"/>
          </w:tcPr>
          <w:p w14:paraId="2D7FE3E7" w14:textId="0370EDAE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2.020</m:t>
                </m:r>
              </m:oMath>
            </m:oMathPara>
          </w:p>
        </w:tc>
        <w:tc>
          <w:tcPr>
            <w:tcW w:w="3117" w:type="dxa"/>
          </w:tcPr>
          <w:p w14:paraId="1E56EA44" w14:textId="75E3F8D9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1.006</m:t>
                </m:r>
              </m:oMath>
            </m:oMathPara>
          </w:p>
        </w:tc>
      </w:tr>
      <w:tr w:rsidR="003C030D" w14:paraId="5D11C84B" w14:textId="77777777" w:rsidTr="00B33CE4">
        <w:tc>
          <w:tcPr>
            <w:tcW w:w="3116" w:type="dxa"/>
          </w:tcPr>
          <w:p w14:paraId="6A986BC1" w14:textId="4EF15FA9" w:rsidR="00B33CE4" w:rsidRDefault="003C030D" w:rsidP="00B33CE4">
            <w:r>
              <w:t>0.2Pi</w:t>
            </w:r>
          </w:p>
        </w:tc>
        <w:tc>
          <w:tcPr>
            <w:tcW w:w="3117" w:type="dxa"/>
          </w:tcPr>
          <w:p w14:paraId="746AA938" w14:textId="5EBBCAF3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2.05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3117" w:type="dxa"/>
          </w:tcPr>
          <w:p w14:paraId="3AEACEF1" w14:textId="383D10C2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1.025</m:t>
                </m:r>
              </m:oMath>
            </m:oMathPara>
          </w:p>
        </w:tc>
      </w:tr>
      <w:tr w:rsidR="003C030D" w14:paraId="4147043F" w14:textId="77777777" w:rsidTr="00B33CE4">
        <w:tc>
          <w:tcPr>
            <w:tcW w:w="3116" w:type="dxa"/>
          </w:tcPr>
          <w:p w14:paraId="0E3DCFCC" w14:textId="5A671146" w:rsidR="00B33CE4" w:rsidRDefault="003C030D" w:rsidP="00B33CE4">
            <w:r>
              <w:t>0.5Pi</w:t>
            </w:r>
          </w:p>
        </w:tc>
        <w:tc>
          <w:tcPr>
            <w:tcW w:w="3117" w:type="dxa"/>
          </w:tcPr>
          <w:p w14:paraId="745983D2" w14:textId="6A2F1BE2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2.370</m:t>
                </m:r>
              </m:oMath>
            </m:oMathPara>
          </w:p>
        </w:tc>
        <w:tc>
          <w:tcPr>
            <w:tcW w:w="3117" w:type="dxa"/>
          </w:tcPr>
          <w:p w14:paraId="292310C4" w14:textId="0180DC26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1.180</m:t>
                </m:r>
              </m:oMath>
            </m:oMathPara>
          </w:p>
        </w:tc>
      </w:tr>
      <w:tr w:rsidR="003C030D" w14:paraId="06A04611" w14:textId="77777777" w:rsidTr="00B33CE4">
        <w:tc>
          <w:tcPr>
            <w:tcW w:w="3116" w:type="dxa"/>
          </w:tcPr>
          <w:p w14:paraId="5C7AC4F2" w14:textId="04887969" w:rsidR="00B33CE4" w:rsidRDefault="003C030D" w:rsidP="00B33CE4">
            <w:r>
              <w:t>0.9Pi</w:t>
            </w:r>
          </w:p>
        </w:tc>
        <w:tc>
          <w:tcPr>
            <w:tcW w:w="3117" w:type="dxa"/>
          </w:tcPr>
          <w:p w14:paraId="6CE24C81" w14:textId="4BBE3431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4.161</m:t>
                </m:r>
              </m:oMath>
            </m:oMathPara>
          </w:p>
        </w:tc>
        <w:tc>
          <w:tcPr>
            <w:tcW w:w="3117" w:type="dxa"/>
          </w:tcPr>
          <w:p w14:paraId="409DF3D7" w14:textId="0EE102F0" w:rsidR="00B33CE4" w:rsidRDefault="003C030D" w:rsidP="00B33CE4">
            <m:oMathPara>
              <m:oMath>
                <m:r>
                  <w:rPr>
                    <w:rFonts w:ascii="Cambria Math" w:hAnsi="Cambria Math"/>
                  </w:rPr>
                  <m:t>2.072</m:t>
                </m:r>
              </m:oMath>
            </m:oMathPara>
          </w:p>
        </w:tc>
      </w:tr>
    </w:tbl>
    <w:p w14:paraId="20680B25" w14:textId="5D510C37" w:rsidR="0023049B" w:rsidRDefault="000B6B09" w:rsidP="0023049B">
      <w:pPr>
        <w:pStyle w:val="ListParagraph"/>
        <w:numPr>
          <w:ilvl w:val="0"/>
          <w:numId w:val="1"/>
        </w:numPr>
      </w:pPr>
      <w:r>
        <w:t>The true period deviates from the approximate period by 1% at theta0 = 0.125Pi</w:t>
      </w:r>
      <w:bookmarkStart w:id="0" w:name="_GoBack"/>
      <w:bookmarkEnd w:id="0"/>
    </w:p>
    <w:sectPr w:rsidR="0023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47142"/>
    <w:multiLevelType w:val="hybridMultilevel"/>
    <w:tmpl w:val="C3C02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87"/>
    <w:rsid w:val="000B6B09"/>
    <w:rsid w:val="001C0E0C"/>
    <w:rsid w:val="0023049B"/>
    <w:rsid w:val="003C030D"/>
    <w:rsid w:val="00635987"/>
    <w:rsid w:val="006D3A62"/>
    <w:rsid w:val="007A38E7"/>
    <w:rsid w:val="007D641C"/>
    <w:rsid w:val="009678FF"/>
    <w:rsid w:val="00A102F6"/>
    <w:rsid w:val="00A601EE"/>
    <w:rsid w:val="00B33CE4"/>
    <w:rsid w:val="00E0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6FB3"/>
  <w15:chartTrackingRefBased/>
  <w15:docId w15:val="{8E734005-7A71-41E4-998D-7334B61D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41C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7D641C"/>
    <w:rPr>
      <w:rFonts w:ascii="Inherited" w:hAnsi="Inherited" w:cs="Inherited"/>
    </w:rPr>
  </w:style>
  <w:style w:type="character" w:customStyle="1" w:styleId="MathematicaFormatTraditionalForm">
    <w:name w:val="MathematicaFormatTraditionalForm"/>
    <w:uiPriority w:val="99"/>
    <w:rsid w:val="007D641C"/>
  </w:style>
  <w:style w:type="table" w:styleId="TableGrid">
    <w:name w:val="Table Grid"/>
    <w:basedOn w:val="TableNormal"/>
    <w:uiPriority w:val="39"/>
    <w:rsid w:val="00B33C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78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8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Prasadh</dc:creator>
  <cp:keywords/>
  <dc:description/>
  <cp:lastModifiedBy>Jai Prasadh</cp:lastModifiedBy>
  <cp:revision>9</cp:revision>
  <cp:lastPrinted>2018-01-31T01:59:00Z</cp:lastPrinted>
  <dcterms:created xsi:type="dcterms:W3CDTF">2018-01-31T00:35:00Z</dcterms:created>
  <dcterms:modified xsi:type="dcterms:W3CDTF">2018-01-31T01:59:00Z</dcterms:modified>
</cp:coreProperties>
</file>