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669B8" w14:textId="64F8A37B" w:rsidR="003B0202" w:rsidRDefault="008D360B" w:rsidP="008D360B">
      <w:pPr>
        <w:jc w:val="center"/>
        <w:rPr>
          <w:sz w:val="40"/>
        </w:rPr>
      </w:pPr>
      <w:r w:rsidRPr="008D360B">
        <w:rPr>
          <w:sz w:val="40"/>
        </w:rPr>
        <w:t>EXPERIMENT 1</w:t>
      </w:r>
    </w:p>
    <w:p w14:paraId="31A49F85" w14:textId="2757064F" w:rsidR="008D360B" w:rsidRDefault="008D360B" w:rsidP="008D360B">
      <w:pPr>
        <w:jc w:val="center"/>
      </w:pPr>
      <w:r>
        <w:t>Jai Prasadh</w:t>
      </w:r>
    </w:p>
    <w:p w14:paraId="5099BD0B" w14:textId="2096A264" w:rsidR="008D360B" w:rsidRDefault="008D360B" w:rsidP="008D360B">
      <w:pPr>
        <w:jc w:val="center"/>
      </w:pPr>
      <w:r>
        <w:t>PHY 115L</w:t>
      </w:r>
    </w:p>
    <w:p w14:paraId="4DE0A7C6" w14:textId="18A33B73" w:rsidR="008D360B" w:rsidRDefault="008D360B" w:rsidP="008D360B">
      <w:r>
        <w:t>INTRODUCTION</w:t>
      </w:r>
    </w:p>
    <w:p w14:paraId="492C6AFE" w14:textId="0CC99084" w:rsidR="008D360B" w:rsidRDefault="008D360B" w:rsidP="008D360B">
      <w:r>
        <w:t xml:space="preserve">In this experiment </w:t>
      </w:r>
      <w:r w:rsidR="001C3599">
        <w:t>I</w:t>
      </w:r>
      <w:r>
        <w:t xml:space="preserve"> sought to learn about simple vibrational phenomena. </w:t>
      </w:r>
      <w:r w:rsidR="001C3599">
        <w:t>I</w:t>
      </w:r>
      <w:r>
        <w:t xml:space="preserve"> explored the transverse modes of a spring to determine the relationship between mode and frequency, and calculated velocities based on these measurements which </w:t>
      </w:r>
      <w:r w:rsidR="001C3599">
        <w:t>I</w:t>
      </w:r>
      <w:r>
        <w:t xml:space="preserve"> compared to the propagation velocity </w:t>
      </w:r>
      <w:r w:rsidR="001C3599">
        <w:t>I</w:t>
      </w:r>
      <w:r>
        <w:t xml:space="preserve"> calculated from a single pulse. </w:t>
      </w:r>
      <w:r w:rsidR="001C3599">
        <w:t>I</w:t>
      </w:r>
      <w:r w:rsidR="00065050">
        <w:t xml:space="preserve"> then focused on vibrations of a string, which </w:t>
      </w:r>
      <w:r w:rsidR="001C3599">
        <w:t>I</w:t>
      </w:r>
      <w:r w:rsidR="00065050">
        <w:t xml:space="preserve"> viewed the waveform for in a variety of tensions, lengths, and pluck types to see the effects of each of these on the frequencies produced. </w:t>
      </w:r>
      <w:r w:rsidR="001C3599">
        <w:t>I</w:t>
      </w:r>
      <w:r w:rsidR="00065050">
        <w:t xml:space="preserve"> used these observations to procure a function describing their relationships.</w:t>
      </w:r>
    </w:p>
    <w:p w14:paraId="7E8FF396" w14:textId="0C9BEEBF" w:rsidR="00065050" w:rsidRDefault="00065050" w:rsidP="008D360B"/>
    <w:p w14:paraId="5522BC80" w14:textId="3B96EEF2" w:rsidR="00065050" w:rsidRDefault="00065050" w:rsidP="008D360B">
      <w:r>
        <w:t>RESULTS</w:t>
      </w:r>
    </w:p>
    <w:p w14:paraId="7A263D8F" w14:textId="3B2B573F" w:rsidR="00065050" w:rsidRDefault="00065050" w:rsidP="008D360B">
      <w:r>
        <w:t>Vibrations of a Spring:</w:t>
      </w:r>
    </w:p>
    <w:p w14:paraId="73A30EAA" w14:textId="6E2C9C87" w:rsidR="0097506D" w:rsidRDefault="001C3599" w:rsidP="00FD2F68">
      <w:r>
        <w:t>I</w:t>
      </w:r>
      <w:r w:rsidR="00FD2F68">
        <w:t xml:space="preserve"> determined the following frequencies for each mode of the spring, calculated from measurements </w:t>
      </w:r>
      <w:r>
        <w:t>I</w:t>
      </w:r>
      <w:r w:rsidR="00FD2F68">
        <w:t xml:space="preserve"> took on the scale length (distance between adjacent nodes) and the time for 10 oscillations. Please refer to figures 1 and 2 for the plotted relationship between frequency and scale length, and frequency and the inverse of scale length, respectively.</w:t>
      </w:r>
      <w:bookmarkStart w:id="0" w:name="_GoBack"/>
      <w:bookmarkEnd w:id="0"/>
    </w:p>
    <w:tbl>
      <w:tblPr>
        <w:tblStyle w:val="TableGrid"/>
        <w:tblW w:w="0" w:type="auto"/>
        <w:tblLook w:val="04A0" w:firstRow="1" w:lastRow="0" w:firstColumn="1" w:lastColumn="0" w:noHBand="0" w:noVBand="1"/>
      </w:tblPr>
      <w:tblGrid>
        <w:gridCol w:w="746"/>
        <w:gridCol w:w="1589"/>
        <w:gridCol w:w="1890"/>
      </w:tblGrid>
      <w:tr w:rsidR="00FD2F68" w:rsidRPr="00FD2F68" w14:paraId="4030CE1C" w14:textId="177894C4" w:rsidTr="00FD2F68">
        <w:trPr>
          <w:trHeight w:val="300"/>
        </w:trPr>
        <w:tc>
          <w:tcPr>
            <w:tcW w:w="746" w:type="dxa"/>
            <w:noWrap/>
            <w:hideMark/>
          </w:tcPr>
          <w:p w14:paraId="3E54398E" w14:textId="77777777" w:rsidR="00FD2F68" w:rsidRPr="00FD2F68" w:rsidRDefault="00FD2F68" w:rsidP="00FD2F68">
            <w:r w:rsidRPr="00FD2F68">
              <w:t>Mode</w:t>
            </w:r>
          </w:p>
        </w:tc>
        <w:tc>
          <w:tcPr>
            <w:tcW w:w="1589" w:type="dxa"/>
            <w:vAlign w:val="bottom"/>
          </w:tcPr>
          <w:p w14:paraId="6999F905" w14:textId="77777777" w:rsidR="00FD2F68" w:rsidRPr="00FD2F68" w:rsidRDefault="00FD2F68" w:rsidP="00FD2F68">
            <w:r>
              <w:rPr>
                <w:rFonts w:ascii="Calibri" w:hAnsi="Calibri" w:cs="Calibri"/>
                <w:color w:val="000000"/>
              </w:rPr>
              <w:t>Frequency (Hz)</w:t>
            </w:r>
          </w:p>
        </w:tc>
        <w:tc>
          <w:tcPr>
            <w:tcW w:w="1890" w:type="dxa"/>
            <w:vAlign w:val="bottom"/>
          </w:tcPr>
          <w:p w14:paraId="07EFEA2A" w14:textId="76EF79E9" w:rsidR="00FD2F68" w:rsidRPr="00FD2F68" w:rsidRDefault="00FD2F68" w:rsidP="00FD2F68">
            <w:r>
              <w:rPr>
                <w:rFonts w:cstheme="minorHAnsi"/>
              </w:rPr>
              <w:t>δ (Hz)</w:t>
            </w:r>
          </w:p>
        </w:tc>
      </w:tr>
      <w:tr w:rsidR="00FD2F68" w:rsidRPr="00FD2F68" w14:paraId="16467798" w14:textId="33F81D11" w:rsidTr="00FD2F68">
        <w:trPr>
          <w:trHeight w:val="300"/>
        </w:trPr>
        <w:tc>
          <w:tcPr>
            <w:tcW w:w="746" w:type="dxa"/>
            <w:noWrap/>
            <w:hideMark/>
          </w:tcPr>
          <w:p w14:paraId="2B5FD3A0" w14:textId="77777777" w:rsidR="00FD2F68" w:rsidRPr="00FD2F68" w:rsidRDefault="00FD2F68" w:rsidP="00FD2F68">
            <w:r w:rsidRPr="00FD2F68">
              <w:t>1</w:t>
            </w:r>
          </w:p>
        </w:tc>
        <w:tc>
          <w:tcPr>
            <w:tcW w:w="1589" w:type="dxa"/>
            <w:vAlign w:val="bottom"/>
          </w:tcPr>
          <w:p w14:paraId="507FD1B8" w14:textId="6CF2124B" w:rsidR="00FD2F68" w:rsidRPr="00FD2F68" w:rsidRDefault="00FD2F68" w:rsidP="00FD2F68">
            <w:r>
              <w:rPr>
                <w:rFonts w:ascii="Calibri" w:hAnsi="Calibri" w:cs="Calibri"/>
                <w:color w:val="000000"/>
              </w:rPr>
              <w:t>0.8</w:t>
            </w:r>
            <w:r w:rsidR="00E64ED1">
              <w:rPr>
                <w:rFonts w:ascii="Calibri" w:hAnsi="Calibri" w:cs="Calibri"/>
                <w:color w:val="000000"/>
              </w:rPr>
              <w:t>7</w:t>
            </w:r>
          </w:p>
        </w:tc>
        <w:tc>
          <w:tcPr>
            <w:tcW w:w="1890" w:type="dxa"/>
            <w:vAlign w:val="bottom"/>
          </w:tcPr>
          <w:p w14:paraId="529D50B1" w14:textId="34EED016" w:rsidR="00FD2F68" w:rsidRPr="00FD2F68" w:rsidRDefault="00FD2F68" w:rsidP="00FD2F68">
            <w:r>
              <w:rPr>
                <w:rFonts w:ascii="Calibri" w:hAnsi="Calibri" w:cs="Calibri"/>
                <w:color w:val="000000"/>
              </w:rPr>
              <w:t>0.02</w:t>
            </w:r>
          </w:p>
        </w:tc>
      </w:tr>
      <w:tr w:rsidR="00FD2F68" w:rsidRPr="00FD2F68" w14:paraId="0ADBD6BB" w14:textId="74C81BC2" w:rsidTr="00FD2F68">
        <w:trPr>
          <w:trHeight w:val="300"/>
        </w:trPr>
        <w:tc>
          <w:tcPr>
            <w:tcW w:w="746" w:type="dxa"/>
            <w:noWrap/>
            <w:hideMark/>
          </w:tcPr>
          <w:p w14:paraId="2866CD39" w14:textId="77777777" w:rsidR="00FD2F68" w:rsidRPr="00FD2F68" w:rsidRDefault="00FD2F68" w:rsidP="00FD2F68">
            <w:r w:rsidRPr="00FD2F68">
              <w:t>2</w:t>
            </w:r>
          </w:p>
        </w:tc>
        <w:tc>
          <w:tcPr>
            <w:tcW w:w="1589" w:type="dxa"/>
            <w:vAlign w:val="bottom"/>
          </w:tcPr>
          <w:p w14:paraId="3BDDDB2A" w14:textId="043534CD" w:rsidR="00FD2F68" w:rsidRPr="00FD2F68" w:rsidRDefault="00FD2F68" w:rsidP="00FD2F68">
            <w:r>
              <w:rPr>
                <w:rFonts w:ascii="Calibri" w:hAnsi="Calibri" w:cs="Calibri"/>
                <w:color w:val="000000"/>
              </w:rPr>
              <w:t>1.</w:t>
            </w:r>
            <w:r w:rsidR="00E64ED1">
              <w:rPr>
                <w:rFonts w:ascii="Calibri" w:hAnsi="Calibri" w:cs="Calibri"/>
                <w:color w:val="000000"/>
              </w:rPr>
              <w:t>9</w:t>
            </w:r>
          </w:p>
        </w:tc>
        <w:tc>
          <w:tcPr>
            <w:tcW w:w="1890" w:type="dxa"/>
            <w:vAlign w:val="bottom"/>
          </w:tcPr>
          <w:p w14:paraId="492DA436" w14:textId="43EAE1FF" w:rsidR="00FD2F68" w:rsidRPr="00FD2F68" w:rsidRDefault="00FD2F68" w:rsidP="00FD2F68">
            <w:r>
              <w:rPr>
                <w:rFonts w:ascii="Calibri" w:hAnsi="Calibri" w:cs="Calibri"/>
                <w:color w:val="000000"/>
              </w:rPr>
              <w:t>0.1</w:t>
            </w:r>
          </w:p>
        </w:tc>
      </w:tr>
      <w:tr w:rsidR="00FD2F68" w:rsidRPr="00FD2F68" w14:paraId="037237C0" w14:textId="5A2DDD2D" w:rsidTr="00FD2F68">
        <w:trPr>
          <w:trHeight w:val="300"/>
        </w:trPr>
        <w:tc>
          <w:tcPr>
            <w:tcW w:w="746" w:type="dxa"/>
            <w:noWrap/>
            <w:hideMark/>
          </w:tcPr>
          <w:p w14:paraId="2EC9814D" w14:textId="77777777" w:rsidR="00FD2F68" w:rsidRPr="00FD2F68" w:rsidRDefault="00FD2F68" w:rsidP="00FD2F68">
            <w:r w:rsidRPr="00FD2F68">
              <w:t>3</w:t>
            </w:r>
          </w:p>
        </w:tc>
        <w:tc>
          <w:tcPr>
            <w:tcW w:w="1589" w:type="dxa"/>
            <w:vAlign w:val="bottom"/>
          </w:tcPr>
          <w:p w14:paraId="2C8AEBC1" w14:textId="46A44F1E" w:rsidR="00FD2F68" w:rsidRPr="00FD2F68" w:rsidRDefault="00FD2F68" w:rsidP="00FD2F68">
            <w:r>
              <w:rPr>
                <w:rFonts w:ascii="Calibri" w:hAnsi="Calibri" w:cs="Calibri"/>
                <w:color w:val="000000"/>
              </w:rPr>
              <w:t>2.7</w:t>
            </w:r>
          </w:p>
        </w:tc>
        <w:tc>
          <w:tcPr>
            <w:tcW w:w="1890" w:type="dxa"/>
            <w:vAlign w:val="bottom"/>
          </w:tcPr>
          <w:p w14:paraId="68830DDF" w14:textId="12AEB171" w:rsidR="00FD2F68" w:rsidRPr="00FD2F68" w:rsidRDefault="00FD2F68" w:rsidP="00FD2F68">
            <w:r>
              <w:rPr>
                <w:rFonts w:ascii="Calibri" w:hAnsi="Calibri" w:cs="Calibri"/>
                <w:color w:val="000000"/>
              </w:rPr>
              <w:t>0.2</w:t>
            </w:r>
          </w:p>
        </w:tc>
      </w:tr>
    </w:tbl>
    <w:p w14:paraId="3302EE81" w14:textId="1851EC40" w:rsidR="001C3599" w:rsidRDefault="001C3599" w:rsidP="00FD2F68">
      <w:pPr>
        <w:keepNext/>
      </w:pPr>
    </w:p>
    <w:p w14:paraId="0CA9E579" w14:textId="288FE2F7" w:rsidR="00FD2F68" w:rsidRDefault="00FD2F68" w:rsidP="00FD2F68">
      <w:pPr>
        <w:keepNext/>
      </w:pPr>
      <w:r>
        <w:rPr>
          <w:noProof/>
        </w:rPr>
        <w:drawing>
          <wp:inline distT="0" distB="0" distL="0" distR="0" wp14:anchorId="0429629A" wp14:editId="63A67BCF">
            <wp:extent cx="44196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6">
                      <a:extLst>
                        <a:ext uri="{28A0092B-C50C-407E-A947-70E740481C1C}">
                          <a14:useLocalDpi xmlns:a14="http://schemas.microsoft.com/office/drawing/2010/main" val="0"/>
                        </a:ext>
                      </a:extLst>
                    </a:blip>
                    <a:stretch>
                      <a:fillRect/>
                    </a:stretch>
                  </pic:blipFill>
                  <pic:spPr>
                    <a:xfrm>
                      <a:off x="0" y="0"/>
                      <a:ext cx="4445759" cy="3334319"/>
                    </a:xfrm>
                    <a:prstGeom prst="rect">
                      <a:avLst/>
                    </a:prstGeom>
                  </pic:spPr>
                </pic:pic>
              </a:graphicData>
            </a:graphic>
          </wp:inline>
        </w:drawing>
      </w:r>
    </w:p>
    <w:p w14:paraId="49BE00E6" w14:textId="507AD086" w:rsidR="00FD2F68" w:rsidRDefault="00FD2F68" w:rsidP="00FD2F68">
      <w:pPr>
        <w:pStyle w:val="Caption"/>
      </w:pPr>
      <w:r>
        <w:t xml:space="preserve">Figure </w:t>
      </w:r>
      <w:fldSimple w:instr=" SEQ Figure \* ARABIC ">
        <w:r w:rsidR="00101D7D">
          <w:rPr>
            <w:noProof/>
          </w:rPr>
          <w:t>1</w:t>
        </w:r>
      </w:fldSimple>
    </w:p>
    <w:p w14:paraId="323CAD38" w14:textId="77777777" w:rsidR="00FD2F68" w:rsidRDefault="00FD2F68" w:rsidP="00FD2F68">
      <w:pPr>
        <w:keepNext/>
      </w:pPr>
      <w:r>
        <w:rPr>
          <w:noProof/>
        </w:rPr>
        <w:drawing>
          <wp:inline distT="0" distB="0" distL="0" distR="0" wp14:anchorId="16E441E0" wp14:editId="2782ED58">
            <wp:extent cx="4470398" cy="33528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7">
                      <a:extLst>
                        <a:ext uri="{28A0092B-C50C-407E-A947-70E740481C1C}">
                          <a14:useLocalDpi xmlns:a14="http://schemas.microsoft.com/office/drawing/2010/main" val="0"/>
                        </a:ext>
                      </a:extLst>
                    </a:blip>
                    <a:stretch>
                      <a:fillRect/>
                    </a:stretch>
                  </pic:blipFill>
                  <pic:spPr>
                    <a:xfrm>
                      <a:off x="0" y="0"/>
                      <a:ext cx="4520884" cy="3390665"/>
                    </a:xfrm>
                    <a:prstGeom prst="rect">
                      <a:avLst/>
                    </a:prstGeom>
                  </pic:spPr>
                </pic:pic>
              </a:graphicData>
            </a:graphic>
          </wp:inline>
        </w:drawing>
      </w:r>
    </w:p>
    <w:p w14:paraId="63BD6FD0" w14:textId="0DA92450" w:rsidR="00FD2F68" w:rsidRDefault="00FD2F68" w:rsidP="00FD2F68">
      <w:pPr>
        <w:pStyle w:val="Caption"/>
      </w:pPr>
      <w:r>
        <w:t xml:space="preserve">Figure </w:t>
      </w:r>
      <w:fldSimple w:instr=" SEQ Figure \* ARABIC ">
        <w:r w:rsidR="00101D7D">
          <w:rPr>
            <w:noProof/>
          </w:rPr>
          <w:t>2</w:t>
        </w:r>
      </w:fldSimple>
    </w:p>
    <w:p w14:paraId="65F99887" w14:textId="2B74ECCB" w:rsidR="001C3599" w:rsidRDefault="001C3599" w:rsidP="001C3599"/>
    <w:p w14:paraId="3FACF0E0" w14:textId="468F06B3" w:rsidR="001C3599" w:rsidRDefault="001C3599" w:rsidP="001C3599">
      <w:r>
        <w:lastRenderedPageBreak/>
        <w:t xml:space="preserve">From these figures, it appears as if frequency is proportional to the inverse of the distance between the nodes, i.e. a shorter scale length results in a higher frequency. </w:t>
      </w:r>
    </w:p>
    <w:p w14:paraId="610431E9" w14:textId="510C9CDB" w:rsidR="001C3599" w:rsidRDefault="001C3599" w:rsidP="001C3599">
      <w:pPr>
        <w:rPr>
          <w:rFonts w:eastAsiaTheme="minorEastAsia"/>
        </w:rPr>
      </w:pPr>
      <w:r>
        <w:t xml:space="preserve">Subsequently, I calculated the wave velocity for each mode, using the relationship </w:t>
      </w:r>
      <m:oMath>
        <m:r>
          <w:rPr>
            <w:rFonts w:ascii="Cambria Math" w:hAnsi="Cambria Math"/>
          </w:rPr>
          <m:t>v= λf</m:t>
        </m:r>
      </m:oMath>
      <w:r>
        <w:rPr>
          <w:rFonts w:eastAsiaTheme="minorEastAsia"/>
        </w:rPr>
        <w:t xml:space="preserve">, with the wavelength (lambda) being twice the distance between the nodes, i.e. twice the scale length. I then compared the calculated velocities to the velocity of a single pulse down the same spring which I </w:t>
      </w:r>
      <w:r w:rsidR="008549DA">
        <w:rPr>
          <w:rFonts w:eastAsiaTheme="minorEastAsia"/>
        </w:rPr>
        <w:t xml:space="preserve">computed separately. The measurement for the pulse relied on human reaction time to capture the timing so there is </w:t>
      </w:r>
      <w:r w:rsidR="00C53D1C">
        <w:rPr>
          <w:rFonts w:eastAsiaTheme="minorEastAsia"/>
        </w:rPr>
        <w:t>more</w:t>
      </w:r>
      <w:r w:rsidR="008549DA">
        <w:rPr>
          <w:rFonts w:eastAsiaTheme="minorEastAsia"/>
        </w:rPr>
        <w:t xml:space="preserve"> uncertainty there.</w:t>
      </w:r>
    </w:p>
    <w:tbl>
      <w:tblPr>
        <w:tblStyle w:val="TableGrid"/>
        <w:tblW w:w="0" w:type="auto"/>
        <w:tblLook w:val="04A0" w:firstRow="1" w:lastRow="0" w:firstColumn="1" w:lastColumn="0" w:noHBand="0" w:noVBand="1"/>
      </w:tblPr>
      <w:tblGrid>
        <w:gridCol w:w="805"/>
        <w:gridCol w:w="1980"/>
        <w:gridCol w:w="1710"/>
      </w:tblGrid>
      <w:tr w:rsidR="008549DA" w:rsidRPr="008549DA" w14:paraId="5744634B" w14:textId="5F561B1F" w:rsidTr="008549DA">
        <w:trPr>
          <w:trHeight w:val="300"/>
        </w:trPr>
        <w:tc>
          <w:tcPr>
            <w:tcW w:w="805" w:type="dxa"/>
            <w:noWrap/>
            <w:hideMark/>
          </w:tcPr>
          <w:p w14:paraId="50A7FA91" w14:textId="77777777" w:rsidR="008549DA" w:rsidRPr="008549DA" w:rsidRDefault="008549DA" w:rsidP="008549DA">
            <w:r w:rsidRPr="008549DA">
              <w:t>Mode</w:t>
            </w:r>
          </w:p>
        </w:tc>
        <w:tc>
          <w:tcPr>
            <w:tcW w:w="1980" w:type="dxa"/>
            <w:vAlign w:val="bottom"/>
          </w:tcPr>
          <w:p w14:paraId="7D55A079" w14:textId="77777777" w:rsidR="008549DA" w:rsidRPr="008549DA" w:rsidRDefault="008549DA" w:rsidP="008549DA">
            <w:r>
              <w:rPr>
                <w:rFonts w:ascii="Calibri" w:hAnsi="Calibri" w:cs="Calibri"/>
                <w:color w:val="000000"/>
              </w:rPr>
              <w:t>Velocity (m/s)</w:t>
            </w:r>
          </w:p>
        </w:tc>
        <w:tc>
          <w:tcPr>
            <w:tcW w:w="1710" w:type="dxa"/>
            <w:vAlign w:val="bottom"/>
          </w:tcPr>
          <w:p w14:paraId="055B523A" w14:textId="01F32455" w:rsidR="008549DA" w:rsidRPr="008549DA" w:rsidRDefault="008549DA" w:rsidP="008549DA">
            <w:r>
              <w:rPr>
                <w:rFonts w:cstheme="minorHAnsi"/>
              </w:rPr>
              <w:t>δ</w:t>
            </w:r>
            <w:r>
              <w:rPr>
                <w:rFonts w:ascii="Calibri" w:hAnsi="Calibri" w:cs="Calibri"/>
                <w:color w:val="000000"/>
              </w:rPr>
              <w:t xml:space="preserve"> (m/s)</w:t>
            </w:r>
          </w:p>
        </w:tc>
      </w:tr>
      <w:tr w:rsidR="008549DA" w:rsidRPr="008549DA" w14:paraId="64E0B537" w14:textId="6BB4D146" w:rsidTr="008549DA">
        <w:trPr>
          <w:trHeight w:val="300"/>
        </w:trPr>
        <w:tc>
          <w:tcPr>
            <w:tcW w:w="805" w:type="dxa"/>
            <w:noWrap/>
            <w:hideMark/>
          </w:tcPr>
          <w:p w14:paraId="75A20D2F" w14:textId="77777777" w:rsidR="008549DA" w:rsidRPr="008549DA" w:rsidRDefault="008549DA" w:rsidP="008549DA">
            <w:r w:rsidRPr="008549DA">
              <w:t>1</w:t>
            </w:r>
          </w:p>
        </w:tc>
        <w:tc>
          <w:tcPr>
            <w:tcW w:w="1980" w:type="dxa"/>
            <w:vAlign w:val="bottom"/>
          </w:tcPr>
          <w:p w14:paraId="12CD4D43" w14:textId="4C19BFCC" w:rsidR="008549DA" w:rsidRPr="008549DA" w:rsidRDefault="008549DA" w:rsidP="008549DA">
            <w:r>
              <w:rPr>
                <w:rFonts w:ascii="Calibri" w:hAnsi="Calibri" w:cs="Calibri"/>
                <w:color w:val="000000"/>
              </w:rPr>
              <w:t>6.</w:t>
            </w:r>
            <w:r w:rsidR="00254E67">
              <w:rPr>
                <w:rFonts w:ascii="Calibri" w:hAnsi="Calibri" w:cs="Calibri"/>
                <w:color w:val="000000"/>
              </w:rPr>
              <w:t>4</w:t>
            </w:r>
          </w:p>
        </w:tc>
        <w:tc>
          <w:tcPr>
            <w:tcW w:w="1710" w:type="dxa"/>
            <w:vAlign w:val="bottom"/>
          </w:tcPr>
          <w:p w14:paraId="6919CD4B" w14:textId="3B71DB8F" w:rsidR="008549DA" w:rsidRPr="008549DA" w:rsidRDefault="008549DA" w:rsidP="008549DA">
            <w:r>
              <w:rPr>
                <w:rFonts w:ascii="Calibri" w:hAnsi="Calibri" w:cs="Calibri"/>
                <w:color w:val="000000"/>
              </w:rPr>
              <w:t>0.</w:t>
            </w:r>
            <w:r w:rsidR="00236AF0">
              <w:rPr>
                <w:rFonts w:ascii="Calibri" w:hAnsi="Calibri" w:cs="Calibri"/>
                <w:color w:val="000000"/>
              </w:rPr>
              <w:t>2</w:t>
            </w:r>
          </w:p>
        </w:tc>
      </w:tr>
      <w:tr w:rsidR="008549DA" w:rsidRPr="008549DA" w14:paraId="39ECAF57" w14:textId="52321283" w:rsidTr="008549DA">
        <w:trPr>
          <w:trHeight w:val="300"/>
        </w:trPr>
        <w:tc>
          <w:tcPr>
            <w:tcW w:w="805" w:type="dxa"/>
            <w:noWrap/>
            <w:hideMark/>
          </w:tcPr>
          <w:p w14:paraId="1B94E39D" w14:textId="77777777" w:rsidR="008549DA" w:rsidRPr="008549DA" w:rsidRDefault="008549DA" w:rsidP="008549DA">
            <w:r w:rsidRPr="008549DA">
              <w:t>2</w:t>
            </w:r>
          </w:p>
        </w:tc>
        <w:tc>
          <w:tcPr>
            <w:tcW w:w="1980" w:type="dxa"/>
            <w:vAlign w:val="bottom"/>
          </w:tcPr>
          <w:p w14:paraId="65FD0906" w14:textId="23D51BF2" w:rsidR="008549DA" w:rsidRPr="008549DA" w:rsidRDefault="008549DA" w:rsidP="008549DA">
            <w:r>
              <w:rPr>
                <w:rFonts w:ascii="Calibri" w:hAnsi="Calibri" w:cs="Calibri"/>
                <w:color w:val="000000"/>
              </w:rPr>
              <w:t>6.</w:t>
            </w:r>
            <w:r w:rsidR="00254E67">
              <w:rPr>
                <w:rFonts w:ascii="Calibri" w:hAnsi="Calibri" w:cs="Calibri"/>
                <w:color w:val="000000"/>
              </w:rPr>
              <w:t>9</w:t>
            </w:r>
          </w:p>
        </w:tc>
        <w:tc>
          <w:tcPr>
            <w:tcW w:w="1710" w:type="dxa"/>
            <w:vAlign w:val="bottom"/>
          </w:tcPr>
          <w:p w14:paraId="3750186D" w14:textId="13C1AAFF" w:rsidR="008549DA" w:rsidRPr="008549DA" w:rsidRDefault="008549DA" w:rsidP="008549DA">
            <w:r>
              <w:rPr>
                <w:rFonts w:ascii="Calibri" w:hAnsi="Calibri" w:cs="Calibri"/>
                <w:color w:val="000000"/>
              </w:rPr>
              <w:t>0.</w:t>
            </w:r>
            <w:r w:rsidR="00236AF0">
              <w:rPr>
                <w:rFonts w:ascii="Calibri" w:hAnsi="Calibri" w:cs="Calibri"/>
                <w:color w:val="000000"/>
              </w:rPr>
              <w:t>4</w:t>
            </w:r>
          </w:p>
        </w:tc>
      </w:tr>
      <w:tr w:rsidR="008549DA" w:rsidRPr="008549DA" w14:paraId="117CA4E7" w14:textId="23FD6137" w:rsidTr="008549DA">
        <w:trPr>
          <w:trHeight w:val="300"/>
        </w:trPr>
        <w:tc>
          <w:tcPr>
            <w:tcW w:w="805" w:type="dxa"/>
            <w:noWrap/>
            <w:hideMark/>
          </w:tcPr>
          <w:p w14:paraId="480F6403" w14:textId="77777777" w:rsidR="008549DA" w:rsidRPr="008549DA" w:rsidRDefault="008549DA" w:rsidP="008549DA">
            <w:r w:rsidRPr="008549DA">
              <w:t>3</w:t>
            </w:r>
          </w:p>
        </w:tc>
        <w:tc>
          <w:tcPr>
            <w:tcW w:w="1980" w:type="dxa"/>
            <w:vAlign w:val="bottom"/>
          </w:tcPr>
          <w:p w14:paraId="4A874F59" w14:textId="39F19713" w:rsidR="008549DA" w:rsidRPr="008549DA" w:rsidRDefault="008549DA" w:rsidP="008549DA">
            <w:r>
              <w:rPr>
                <w:rFonts w:ascii="Calibri" w:hAnsi="Calibri" w:cs="Calibri"/>
                <w:color w:val="000000"/>
              </w:rPr>
              <w:t>6.</w:t>
            </w:r>
            <w:r w:rsidR="00254E67">
              <w:rPr>
                <w:rFonts w:ascii="Calibri" w:hAnsi="Calibri" w:cs="Calibri"/>
                <w:color w:val="000000"/>
              </w:rPr>
              <w:t>6</w:t>
            </w:r>
          </w:p>
        </w:tc>
        <w:tc>
          <w:tcPr>
            <w:tcW w:w="1710" w:type="dxa"/>
            <w:vAlign w:val="bottom"/>
          </w:tcPr>
          <w:p w14:paraId="43FBF767" w14:textId="1359EEAC" w:rsidR="008549DA" w:rsidRPr="008549DA" w:rsidRDefault="008549DA" w:rsidP="008549DA">
            <w:r>
              <w:rPr>
                <w:rFonts w:ascii="Calibri" w:hAnsi="Calibri" w:cs="Calibri"/>
                <w:color w:val="000000"/>
              </w:rPr>
              <w:t>0.5</w:t>
            </w:r>
          </w:p>
        </w:tc>
      </w:tr>
      <w:tr w:rsidR="008549DA" w:rsidRPr="008549DA" w14:paraId="1FA489F3" w14:textId="3B53A235" w:rsidTr="008549DA">
        <w:trPr>
          <w:trHeight w:val="300"/>
        </w:trPr>
        <w:tc>
          <w:tcPr>
            <w:tcW w:w="805" w:type="dxa"/>
            <w:noWrap/>
            <w:hideMark/>
          </w:tcPr>
          <w:p w14:paraId="75CEF547" w14:textId="77777777" w:rsidR="008549DA" w:rsidRPr="008549DA" w:rsidRDefault="008549DA" w:rsidP="008549DA">
            <w:r w:rsidRPr="008549DA">
              <w:t>Pulse</w:t>
            </w:r>
          </w:p>
        </w:tc>
        <w:tc>
          <w:tcPr>
            <w:tcW w:w="1980" w:type="dxa"/>
            <w:vAlign w:val="bottom"/>
          </w:tcPr>
          <w:p w14:paraId="12829F40" w14:textId="77432BC8" w:rsidR="008549DA" w:rsidRPr="008549DA" w:rsidRDefault="008549DA" w:rsidP="008549DA">
            <w:r>
              <w:rPr>
                <w:rFonts w:ascii="Calibri" w:hAnsi="Calibri" w:cs="Calibri"/>
                <w:color w:val="000000"/>
              </w:rPr>
              <w:t>6.5</w:t>
            </w:r>
          </w:p>
        </w:tc>
        <w:tc>
          <w:tcPr>
            <w:tcW w:w="1710" w:type="dxa"/>
            <w:vAlign w:val="bottom"/>
          </w:tcPr>
          <w:p w14:paraId="3824257B" w14:textId="6CF7A6A2" w:rsidR="008549DA" w:rsidRPr="008549DA" w:rsidRDefault="00236AF0" w:rsidP="008549DA">
            <w:r>
              <w:t>2</w:t>
            </w:r>
          </w:p>
        </w:tc>
      </w:tr>
    </w:tbl>
    <w:p w14:paraId="350C3F68" w14:textId="77777777" w:rsidR="008549DA" w:rsidRDefault="008549DA" w:rsidP="001C3599"/>
    <w:p w14:paraId="1ED1086F" w14:textId="7151BEE4" w:rsidR="001C3599" w:rsidRDefault="00C53D1C" w:rsidP="001C3599">
      <w:r>
        <w:t>These velocities are remarkably similar, which makes sense since pulses and waves travel at the propagation velocity of the medium, which in this case is determined by the spring itself.</w:t>
      </w:r>
    </w:p>
    <w:p w14:paraId="6815306E" w14:textId="5FB25408" w:rsidR="00C53D1C" w:rsidRDefault="00C53D1C" w:rsidP="001C3599"/>
    <w:p w14:paraId="574EB05D" w14:textId="48ECF98E" w:rsidR="00C53D1C" w:rsidRDefault="00C53D1C" w:rsidP="001C3599">
      <w:r>
        <w:t>Vibrations of a String:</w:t>
      </w:r>
    </w:p>
    <w:p w14:paraId="462E9F44" w14:textId="4BB6E055" w:rsidR="00C53D1C" w:rsidRDefault="00A8583E" w:rsidP="001C3599">
      <w:r>
        <w:t>I plucked the string in many ways, resulting in a variety of sounds produced which was reflected in what I heard as well as what was displayed by the monitor equipment and the Fourier transform. Please consult figures 3, 4, and 5 to see what I discuss about these effects.</w:t>
      </w:r>
    </w:p>
    <w:p w14:paraId="732F210B" w14:textId="77777777" w:rsidR="00A8583E" w:rsidRDefault="00A8583E" w:rsidP="00A8583E">
      <w:pPr>
        <w:keepNext/>
      </w:pPr>
      <w:r>
        <w:rPr>
          <w:noProof/>
        </w:rPr>
        <w:drawing>
          <wp:inline distT="0" distB="0" distL="0" distR="0" wp14:anchorId="7A77E8E8" wp14:editId="77127443">
            <wp:extent cx="594360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_pluck1.png"/>
                    <pic:cNvPicPr/>
                  </pic:nvPicPr>
                  <pic:blipFill rotWithShape="1">
                    <a:blip r:embed="rId8" cstate="print">
                      <a:extLst>
                        <a:ext uri="{28A0092B-C50C-407E-A947-70E740481C1C}">
                          <a14:useLocalDpi xmlns:a14="http://schemas.microsoft.com/office/drawing/2010/main" val="0"/>
                        </a:ext>
                      </a:extLst>
                    </a:blip>
                    <a:srcRect b="5396"/>
                    <a:stretch/>
                  </pic:blipFill>
                  <pic:spPr bwMode="auto">
                    <a:xfrm>
                      <a:off x="0" y="0"/>
                      <a:ext cx="5943600" cy="2571750"/>
                    </a:xfrm>
                    <a:prstGeom prst="rect">
                      <a:avLst/>
                    </a:prstGeom>
                    <a:ln>
                      <a:noFill/>
                    </a:ln>
                    <a:extLst>
                      <a:ext uri="{53640926-AAD7-44D8-BBD7-CCE9431645EC}">
                        <a14:shadowObscured xmlns:a14="http://schemas.microsoft.com/office/drawing/2010/main"/>
                      </a:ext>
                    </a:extLst>
                  </pic:spPr>
                </pic:pic>
              </a:graphicData>
            </a:graphic>
          </wp:inline>
        </w:drawing>
      </w:r>
    </w:p>
    <w:p w14:paraId="41C8E94E" w14:textId="13EE9E3E" w:rsidR="00A8583E" w:rsidRDefault="00A8583E" w:rsidP="00A8583E">
      <w:pPr>
        <w:pStyle w:val="Caption"/>
      </w:pPr>
      <w:r>
        <w:t xml:space="preserve">Figure </w:t>
      </w:r>
      <w:fldSimple w:instr=" SEQ Figure \* ARABIC ">
        <w:r w:rsidR="00101D7D">
          <w:rPr>
            <w:noProof/>
          </w:rPr>
          <w:t>3</w:t>
        </w:r>
      </w:fldSimple>
    </w:p>
    <w:p w14:paraId="210D0103" w14:textId="77777777" w:rsidR="00A8583E" w:rsidRDefault="00A8583E" w:rsidP="00A8583E">
      <w:pPr>
        <w:keepNext/>
      </w:pPr>
      <w:r>
        <w:rPr>
          <w:noProof/>
        </w:rPr>
        <w:lastRenderedPageBreak/>
        <w:drawing>
          <wp:inline distT="0" distB="0" distL="0" distR="0" wp14:anchorId="7B7C0B8B" wp14:editId="47B48BAA">
            <wp:extent cx="594360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_cleanpluck.png"/>
                    <pic:cNvPicPr/>
                  </pic:nvPicPr>
                  <pic:blipFill rotWithShape="1">
                    <a:blip r:embed="rId9" cstate="print">
                      <a:extLst>
                        <a:ext uri="{28A0092B-C50C-407E-A947-70E740481C1C}">
                          <a14:useLocalDpi xmlns:a14="http://schemas.microsoft.com/office/drawing/2010/main" val="0"/>
                        </a:ext>
                      </a:extLst>
                    </a:blip>
                    <a:srcRect b="5396"/>
                    <a:stretch/>
                  </pic:blipFill>
                  <pic:spPr bwMode="auto">
                    <a:xfrm>
                      <a:off x="0" y="0"/>
                      <a:ext cx="5943600" cy="2571750"/>
                    </a:xfrm>
                    <a:prstGeom prst="rect">
                      <a:avLst/>
                    </a:prstGeom>
                    <a:ln>
                      <a:noFill/>
                    </a:ln>
                    <a:extLst>
                      <a:ext uri="{53640926-AAD7-44D8-BBD7-CCE9431645EC}">
                        <a14:shadowObscured xmlns:a14="http://schemas.microsoft.com/office/drawing/2010/main"/>
                      </a:ext>
                    </a:extLst>
                  </pic:spPr>
                </pic:pic>
              </a:graphicData>
            </a:graphic>
          </wp:inline>
        </w:drawing>
      </w:r>
    </w:p>
    <w:p w14:paraId="0308F245" w14:textId="04F76058" w:rsidR="00A8583E" w:rsidRDefault="00A8583E" w:rsidP="00A8583E">
      <w:pPr>
        <w:pStyle w:val="Caption"/>
      </w:pPr>
      <w:r>
        <w:t xml:space="preserve">Figure </w:t>
      </w:r>
      <w:fldSimple w:instr=" SEQ Figure \* ARABIC ">
        <w:r w:rsidR="00101D7D">
          <w:rPr>
            <w:noProof/>
          </w:rPr>
          <w:t>4</w:t>
        </w:r>
      </w:fldSimple>
    </w:p>
    <w:p w14:paraId="29017E27" w14:textId="77777777" w:rsidR="00A8583E" w:rsidRDefault="00A8583E" w:rsidP="00A8583E">
      <w:pPr>
        <w:keepNext/>
      </w:pPr>
      <w:r>
        <w:rPr>
          <w:noProof/>
        </w:rPr>
        <w:drawing>
          <wp:inline distT="0" distB="0" distL="0" distR="0" wp14:anchorId="19B7644C" wp14:editId="6258ED8F">
            <wp:extent cx="5943600"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5_dirtypluck.png"/>
                    <pic:cNvPicPr/>
                  </pic:nvPicPr>
                  <pic:blipFill rotWithShape="1">
                    <a:blip r:embed="rId10" cstate="print">
                      <a:extLst>
                        <a:ext uri="{28A0092B-C50C-407E-A947-70E740481C1C}">
                          <a14:useLocalDpi xmlns:a14="http://schemas.microsoft.com/office/drawing/2010/main" val="0"/>
                        </a:ext>
                      </a:extLst>
                    </a:blip>
                    <a:srcRect b="5746"/>
                    <a:stretch/>
                  </pic:blipFill>
                  <pic:spPr bwMode="auto">
                    <a:xfrm>
                      <a:off x="0" y="0"/>
                      <a:ext cx="5943600" cy="2562225"/>
                    </a:xfrm>
                    <a:prstGeom prst="rect">
                      <a:avLst/>
                    </a:prstGeom>
                    <a:ln>
                      <a:noFill/>
                    </a:ln>
                    <a:extLst>
                      <a:ext uri="{53640926-AAD7-44D8-BBD7-CCE9431645EC}">
                        <a14:shadowObscured xmlns:a14="http://schemas.microsoft.com/office/drawing/2010/main"/>
                      </a:ext>
                    </a:extLst>
                  </pic:spPr>
                </pic:pic>
              </a:graphicData>
            </a:graphic>
          </wp:inline>
        </w:drawing>
      </w:r>
    </w:p>
    <w:p w14:paraId="55035BA5" w14:textId="0DD45679" w:rsidR="00A8583E" w:rsidRDefault="00A8583E" w:rsidP="00A8583E">
      <w:pPr>
        <w:pStyle w:val="Caption"/>
      </w:pPr>
      <w:r>
        <w:t xml:space="preserve">Figure </w:t>
      </w:r>
      <w:fldSimple w:instr=" SEQ Figure \* ARABIC ">
        <w:r w:rsidR="00101D7D">
          <w:rPr>
            <w:noProof/>
          </w:rPr>
          <w:t>5</w:t>
        </w:r>
      </w:fldSimple>
    </w:p>
    <w:p w14:paraId="3830261F" w14:textId="7E4BE56B" w:rsidR="00A8583E" w:rsidRDefault="00A8583E" w:rsidP="00A8583E"/>
    <w:p w14:paraId="40AD39A0" w14:textId="7829E8A6" w:rsidR="00A8583E" w:rsidRDefault="00A8583E" w:rsidP="00A8583E">
      <w:r>
        <w:t>In the first pluck</w:t>
      </w:r>
      <w:r w:rsidR="00F60B2A">
        <w:t xml:space="preserve"> (figure 1)</w:t>
      </w:r>
      <w:r>
        <w:t xml:space="preserve">, I had the string set up the maximum length the instrument allowed. I didn’t try to pluck it in any particular way, so the pluck did have a </w:t>
      </w:r>
      <w:r w:rsidR="00F60B2A">
        <w:t>reasonable amount of noise coming from other harmonics. In figure 2, I took care to pluck the string with the fleshy part of my finger, about in the middle of the string, away from either bridge. This produced a much cleaner, purer sound, which was reflected in the sharp, distinct, and few peaks of the Fourier transform. In figure 3, I plucked the string forcefully with the backside of my fingernail and very close to one of the bridges. This produced a much rougher, dirtier tone. The Fourier transform accordingly had a lot of higher harmonic content compared to the clean pluck.</w:t>
      </w:r>
      <w:r w:rsidR="00D71F5D">
        <w:t xml:space="preserve"> Between the pluck styles, the location of the harmonic frequencies stayed the same but the composition </w:t>
      </w:r>
      <w:r w:rsidR="003E30C9">
        <w:t>or</w:t>
      </w:r>
      <w:r w:rsidR="00D71F5D">
        <w:t xml:space="preserve"> relative amounts of each signal differed.</w:t>
      </w:r>
    </w:p>
    <w:p w14:paraId="7ACF2DC0" w14:textId="3DD6A110" w:rsidR="007015CA" w:rsidRDefault="007015CA" w:rsidP="00A8583E"/>
    <w:p w14:paraId="6DEDBDC6" w14:textId="66C4AFF8" w:rsidR="007015CA" w:rsidRDefault="007015CA" w:rsidP="00A8583E">
      <w:r>
        <w:lastRenderedPageBreak/>
        <w:t>In each case, the fundamental frequency was easy to identify because it was the frequency that lingered longest as the sound decayed in the Fourier transform. A reason for this may be that higher harmonics take more energy to maintain so they are easily lost as the wave loses energy over time when compared to the lower frequency fundamental.</w:t>
      </w:r>
    </w:p>
    <w:p w14:paraId="78C47E7A" w14:textId="0D9C95A3" w:rsidR="007015CA" w:rsidRDefault="007015CA" w:rsidP="00A8583E">
      <w:r>
        <w:t xml:space="preserve">After experimenting with plucks, I devised relationships between string length and </w:t>
      </w:r>
      <w:r w:rsidR="004A1712">
        <w:t xml:space="preserve">fundamental frequency at constant tension and between tension and fundamental frequency at constant string length. </w:t>
      </w:r>
    </w:p>
    <w:tbl>
      <w:tblPr>
        <w:tblStyle w:val="TableGrid"/>
        <w:tblW w:w="0" w:type="auto"/>
        <w:tblLook w:val="04A0" w:firstRow="1" w:lastRow="0" w:firstColumn="1" w:lastColumn="0" w:noHBand="0" w:noVBand="1"/>
      </w:tblPr>
      <w:tblGrid>
        <w:gridCol w:w="1795"/>
        <w:gridCol w:w="2880"/>
        <w:gridCol w:w="810"/>
      </w:tblGrid>
      <w:tr w:rsidR="004A1712" w:rsidRPr="004A1712" w14:paraId="4CE5FBF4" w14:textId="77777777" w:rsidTr="004A1712">
        <w:trPr>
          <w:trHeight w:val="300"/>
        </w:trPr>
        <w:tc>
          <w:tcPr>
            <w:tcW w:w="1795" w:type="dxa"/>
            <w:noWrap/>
            <w:hideMark/>
          </w:tcPr>
          <w:p w14:paraId="5DE40FA7" w14:textId="77777777" w:rsidR="004A1712" w:rsidRPr="004A1712" w:rsidRDefault="004A1712">
            <w:r w:rsidRPr="004A1712">
              <w:t>Tension (N)</w:t>
            </w:r>
          </w:p>
        </w:tc>
        <w:tc>
          <w:tcPr>
            <w:tcW w:w="2880" w:type="dxa"/>
            <w:noWrap/>
            <w:hideMark/>
          </w:tcPr>
          <w:p w14:paraId="113966B1" w14:textId="5A67A1EB" w:rsidR="004A1712" w:rsidRPr="004A1712" w:rsidRDefault="004A1712" w:rsidP="004A1712">
            <w:r w:rsidRPr="004A1712">
              <w:t>44.</w:t>
            </w:r>
            <w:r w:rsidR="00236AF0">
              <w:t>6</w:t>
            </w:r>
          </w:p>
        </w:tc>
        <w:tc>
          <w:tcPr>
            <w:tcW w:w="810" w:type="dxa"/>
            <w:noWrap/>
            <w:hideMark/>
          </w:tcPr>
          <w:p w14:paraId="622552CA" w14:textId="77777777" w:rsidR="004A1712" w:rsidRPr="004A1712" w:rsidRDefault="004A1712" w:rsidP="004A1712"/>
        </w:tc>
      </w:tr>
      <w:tr w:rsidR="004A1712" w:rsidRPr="004A1712" w14:paraId="1360A468" w14:textId="77777777" w:rsidTr="004A1712">
        <w:trPr>
          <w:trHeight w:val="300"/>
        </w:trPr>
        <w:tc>
          <w:tcPr>
            <w:tcW w:w="1795" w:type="dxa"/>
            <w:noWrap/>
            <w:hideMark/>
          </w:tcPr>
          <w:p w14:paraId="2DFFA10D" w14:textId="77777777" w:rsidR="004A1712" w:rsidRPr="004A1712" w:rsidRDefault="004A1712">
            <w:r w:rsidRPr="004A1712">
              <w:t>String length (m)</w:t>
            </w:r>
          </w:p>
        </w:tc>
        <w:tc>
          <w:tcPr>
            <w:tcW w:w="2880" w:type="dxa"/>
            <w:noWrap/>
            <w:hideMark/>
          </w:tcPr>
          <w:p w14:paraId="27C1081F" w14:textId="5EA831D8" w:rsidR="004A1712" w:rsidRPr="004A1712" w:rsidRDefault="004A1712">
            <w:r w:rsidRPr="004A1712">
              <w:t>Fund</w:t>
            </w:r>
            <w:r>
              <w:t xml:space="preserve">amental </w:t>
            </w:r>
            <w:r w:rsidRPr="004A1712">
              <w:t>freq</w:t>
            </w:r>
            <w:r>
              <w:t>uency</w:t>
            </w:r>
            <w:r w:rsidRPr="004A1712">
              <w:t xml:space="preserve"> (Hz)</w:t>
            </w:r>
          </w:p>
        </w:tc>
        <w:tc>
          <w:tcPr>
            <w:tcW w:w="810" w:type="dxa"/>
          </w:tcPr>
          <w:p w14:paraId="42D2284B" w14:textId="433E3392" w:rsidR="004A1712" w:rsidRPr="004A1712" w:rsidRDefault="004A1712">
            <w:r>
              <w:rPr>
                <w:rFonts w:cstheme="minorHAnsi"/>
              </w:rPr>
              <w:t>δ (Hz)</w:t>
            </w:r>
          </w:p>
        </w:tc>
      </w:tr>
      <w:tr w:rsidR="004A1712" w:rsidRPr="004A1712" w14:paraId="2693C4DC" w14:textId="77777777" w:rsidTr="004A1712">
        <w:trPr>
          <w:trHeight w:val="300"/>
        </w:trPr>
        <w:tc>
          <w:tcPr>
            <w:tcW w:w="1795" w:type="dxa"/>
            <w:noWrap/>
            <w:hideMark/>
          </w:tcPr>
          <w:p w14:paraId="7D8FF77A" w14:textId="77777777" w:rsidR="004A1712" w:rsidRPr="004A1712" w:rsidRDefault="004A1712" w:rsidP="004A1712">
            <w:r w:rsidRPr="004A1712">
              <w:t>0.65</w:t>
            </w:r>
          </w:p>
        </w:tc>
        <w:tc>
          <w:tcPr>
            <w:tcW w:w="2880" w:type="dxa"/>
            <w:noWrap/>
            <w:hideMark/>
          </w:tcPr>
          <w:p w14:paraId="17161163" w14:textId="69200828" w:rsidR="004A1712" w:rsidRPr="004A1712" w:rsidRDefault="004A1712" w:rsidP="004A1712">
            <w:r w:rsidRPr="004A1712">
              <w:t>140</w:t>
            </w:r>
          </w:p>
        </w:tc>
        <w:tc>
          <w:tcPr>
            <w:tcW w:w="810" w:type="dxa"/>
            <w:noWrap/>
            <w:hideMark/>
          </w:tcPr>
          <w:p w14:paraId="44A5C56D" w14:textId="79AA3249" w:rsidR="004A1712" w:rsidRPr="004A1712" w:rsidRDefault="00236AF0" w:rsidP="004A1712">
            <w:r>
              <w:t>3</w:t>
            </w:r>
          </w:p>
        </w:tc>
      </w:tr>
      <w:tr w:rsidR="004A1712" w:rsidRPr="004A1712" w14:paraId="5E731CE8" w14:textId="77777777" w:rsidTr="004A1712">
        <w:trPr>
          <w:trHeight w:val="300"/>
        </w:trPr>
        <w:tc>
          <w:tcPr>
            <w:tcW w:w="1795" w:type="dxa"/>
            <w:noWrap/>
            <w:hideMark/>
          </w:tcPr>
          <w:p w14:paraId="0DF3F2BC" w14:textId="1E9E9BBB" w:rsidR="004A1712" w:rsidRPr="004A1712" w:rsidRDefault="004A1712" w:rsidP="004A1712">
            <w:r w:rsidRPr="004A1712">
              <w:t>0.6</w:t>
            </w:r>
            <w:r w:rsidR="00DA6AA1">
              <w:t>0</w:t>
            </w:r>
          </w:p>
        </w:tc>
        <w:tc>
          <w:tcPr>
            <w:tcW w:w="2880" w:type="dxa"/>
            <w:noWrap/>
            <w:hideMark/>
          </w:tcPr>
          <w:p w14:paraId="62B3BC5C" w14:textId="71D2FC2C" w:rsidR="004A1712" w:rsidRPr="004A1712" w:rsidRDefault="004A1712" w:rsidP="004A1712">
            <w:r w:rsidRPr="004A1712">
              <w:t>152</w:t>
            </w:r>
          </w:p>
        </w:tc>
        <w:tc>
          <w:tcPr>
            <w:tcW w:w="810" w:type="dxa"/>
            <w:noWrap/>
            <w:hideMark/>
          </w:tcPr>
          <w:p w14:paraId="244DF9C1" w14:textId="72236D9A" w:rsidR="004A1712" w:rsidRPr="004A1712" w:rsidRDefault="00236AF0" w:rsidP="004A1712">
            <w:r>
              <w:t>3</w:t>
            </w:r>
          </w:p>
        </w:tc>
      </w:tr>
      <w:tr w:rsidR="004A1712" w:rsidRPr="004A1712" w14:paraId="6FAE4C6F" w14:textId="77777777" w:rsidTr="004A1712">
        <w:trPr>
          <w:trHeight w:val="300"/>
        </w:trPr>
        <w:tc>
          <w:tcPr>
            <w:tcW w:w="1795" w:type="dxa"/>
            <w:noWrap/>
            <w:hideMark/>
          </w:tcPr>
          <w:p w14:paraId="0128C82D" w14:textId="77777777" w:rsidR="004A1712" w:rsidRPr="004A1712" w:rsidRDefault="004A1712" w:rsidP="004A1712">
            <w:r w:rsidRPr="004A1712">
              <w:t>0.55</w:t>
            </w:r>
          </w:p>
        </w:tc>
        <w:tc>
          <w:tcPr>
            <w:tcW w:w="2880" w:type="dxa"/>
            <w:noWrap/>
            <w:hideMark/>
          </w:tcPr>
          <w:p w14:paraId="14941C4D" w14:textId="5B8CF9E4" w:rsidR="004A1712" w:rsidRPr="004A1712" w:rsidRDefault="004A1712" w:rsidP="004A1712">
            <w:r w:rsidRPr="004A1712">
              <w:t>16</w:t>
            </w:r>
            <w:r w:rsidR="00236AF0">
              <w:t>7</w:t>
            </w:r>
          </w:p>
        </w:tc>
        <w:tc>
          <w:tcPr>
            <w:tcW w:w="810" w:type="dxa"/>
            <w:noWrap/>
            <w:hideMark/>
          </w:tcPr>
          <w:p w14:paraId="110E6110" w14:textId="46ECB67D" w:rsidR="004A1712" w:rsidRPr="004A1712" w:rsidRDefault="00236AF0" w:rsidP="004A1712">
            <w:r>
              <w:t>3</w:t>
            </w:r>
          </w:p>
        </w:tc>
      </w:tr>
      <w:tr w:rsidR="004A1712" w:rsidRPr="004A1712" w14:paraId="0E6B84EE" w14:textId="77777777" w:rsidTr="004A1712">
        <w:trPr>
          <w:trHeight w:val="300"/>
        </w:trPr>
        <w:tc>
          <w:tcPr>
            <w:tcW w:w="1795" w:type="dxa"/>
            <w:noWrap/>
            <w:hideMark/>
          </w:tcPr>
          <w:p w14:paraId="0CB72791" w14:textId="3CF97002" w:rsidR="004A1712" w:rsidRPr="004A1712" w:rsidRDefault="004A1712" w:rsidP="004A1712">
            <w:r w:rsidRPr="004A1712">
              <w:t>0.5</w:t>
            </w:r>
            <w:r w:rsidR="00DA6AA1">
              <w:t>0</w:t>
            </w:r>
          </w:p>
        </w:tc>
        <w:tc>
          <w:tcPr>
            <w:tcW w:w="2880" w:type="dxa"/>
            <w:noWrap/>
            <w:hideMark/>
          </w:tcPr>
          <w:p w14:paraId="69758A77" w14:textId="27E73DF6" w:rsidR="004A1712" w:rsidRPr="004A1712" w:rsidRDefault="004A1712" w:rsidP="004A1712">
            <w:r w:rsidRPr="004A1712">
              <w:t>184</w:t>
            </w:r>
          </w:p>
        </w:tc>
        <w:tc>
          <w:tcPr>
            <w:tcW w:w="810" w:type="dxa"/>
            <w:noWrap/>
            <w:hideMark/>
          </w:tcPr>
          <w:p w14:paraId="5D4DD830" w14:textId="7A26B9E2" w:rsidR="004A1712" w:rsidRPr="004A1712" w:rsidRDefault="00236AF0" w:rsidP="004A1712">
            <w:r>
              <w:t>3</w:t>
            </w:r>
          </w:p>
        </w:tc>
      </w:tr>
      <w:tr w:rsidR="004A1712" w:rsidRPr="004A1712" w14:paraId="6E1E8EC7" w14:textId="77777777" w:rsidTr="004A1712">
        <w:trPr>
          <w:trHeight w:val="300"/>
        </w:trPr>
        <w:tc>
          <w:tcPr>
            <w:tcW w:w="1795" w:type="dxa"/>
            <w:noWrap/>
            <w:hideMark/>
          </w:tcPr>
          <w:p w14:paraId="4DD7499E" w14:textId="77777777" w:rsidR="004A1712" w:rsidRPr="004A1712" w:rsidRDefault="004A1712" w:rsidP="004A1712">
            <w:r w:rsidRPr="004A1712">
              <w:t>0.45</w:t>
            </w:r>
          </w:p>
        </w:tc>
        <w:tc>
          <w:tcPr>
            <w:tcW w:w="2880" w:type="dxa"/>
            <w:noWrap/>
            <w:hideMark/>
          </w:tcPr>
          <w:p w14:paraId="57302437" w14:textId="247ED37C" w:rsidR="004A1712" w:rsidRPr="004A1712" w:rsidRDefault="004A1712" w:rsidP="004A1712">
            <w:r w:rsidRPr="004A1712">
              <w:t>20</w:t>
            </w:r>
            <w:r w:rsidR="00236AF0">
              <w:t>4</w:t>
            </w:r>
          </w:p>
        </w:tc>
        <w:tc>
          <w:tcPr>
            <w:tcW w:w="810" w:type="dxa"/>
            <w:noWrap/>
            <w:hideMark/>
          </w:tcPr>
          <w:p w14:paraId="6CEA2872" w14:textId="6F53C4BA" w:rsidR="004A1712" w:rsidRPr="004A1712" w:rsidRDefault="00236AF0" w:rsidP="004A1712">
            <w:r>
              <w:t>3</w:t>
            </w:r>
          </w:p>
        </w:tc>
      </w:tr>
      <w:tr w:rsidR="004A1712" w:rsidRPr="004A1712" w14:paraId="7CA9B5B8" w14:textId="77777777" w:rsidTr="004A1712">
        <w:trPr>
          <w:trHeight w:val="300"/>
        </w:trPr>
        <w:tc>
          <w:tcPr>
            <w:tcW w:w="1795" w:type="dxa"/>
            <w:noWrap/>
            <w:hideMark/>
          </w:tcPr>
          <w:p w14:paraId="255861C1" w14:textId="77777777" w:rsidR="004A1712" w:rsidRPr="004A1712" w:rsidRDefault="004A1712" w:rsidP="004A1712">
            <w:r w:rsidRPr="004A1712">
              <w:t>0.575</w:t>
            </w:r>
          </w:p>
        </w:tc>
        <w:tc>
          <w:tcPr>
            <w:tcW w:w="2880" w:type="dxa"/>
            <w:noWrap/>
            <w:hideMark/>
          </w:tcPr>
          <w:p w14:paraId="4AAAED86" w14:textId="134D7200" w:rsidR="004A1712" w:rsidRPr="004A1712" w:rsidRDefault="004A1712" w:rsidP="004A1712">
            <w:r w:rsidRPr="004A1712">
              <w:t>159</w:t>
            </w:r>
          </w:p>
        </w:tc>
        <w:tc>
          <w:tcPr>
            <w:tcW w:w="810" w:type="dxa"/>
            <w:noWrap/>
            <w:hideMark/>
          </w:tcPr>
          <w:p w14:paraId="1A67014D" w14:textId="165466BC" w:rsidR="004A1712" w:rsidRPr="004A1712" w:rsidRDefault="00236AF0" w:rsidP="004A1712">
            <w:r>
              <w:t>3</w:t>
            </w:r>
          </w:p>
        </w:tc>
      </w:tr>
    </w:tbl>
    <w:p w14:paraId="4B253B06" w14:textId="77777777" w:rsidR="004A1712" w:rsidRDefault="004A1712" w:rsidP="00A8583E"/>
    <w:p w14:paraId="2529946D" w14:textId="77777777" w:rsidR="004A1712" w:rsidRDefault="004A1712" w:rsidP="004A1712">
      <w:pPr>
        <w:keepNext/>
      </w:pPr>
      <w:r>
        <w:rPr>
          <w:noProof/>
        </w:rPr>
        <w:drawing>
          <wp:inline distT="0" distB="0" distL="0" distR="0" wp14:anchorId="55A075D5" wp14:editId="10F23E8E">
            <wp:extent cx="3924300" cy="2943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6.png"/>
                    <pic:cNvPicPr/>
                  </pic:nvPicPr>
                  <pic:blipFill>
                    <a:blip r:embed="rId11">
                      <a:extLst>
                        <a:ext uri="{28A0092B-C50C-407E-A947-70E740481C1C}">
                          <a14:useLocalDpi xmlns:a14="http://schemas.microsoft.com/office/drawing/2010/main" val="0"/>
                        </a:ext>
                      </a:extLst>
                    </a:blip>
                    <a:stretch>
                      <a:fillRect/>
                    </a:stretch>
                  </pic:blipFill>
                  <pic:spPr>
                    <a:xfrm>
                      <a:off x="0" y="0"/>
                      <a:ext cx="3932360" cy="2949270"/>
                    </a:xfrm>
                    <a:prstGeom prst="rect">
                      <a:avLst/>
                    </a:prstGeom>
                  </pic:spPr>
                </pic:pic>
              </a:graphicData>
            </a:graphic>
          </wp:inline>
        </w:drawing>
      </w:r>
    </w:p>
    <w:p w14:paraId="511759F4" w14:textId="45491808" w:rsidR="004A1712" w:rsidRDefault="004A1712" w:rsidP="004A1712">
      <w:pPr>
        <w:pStyle w:val="Caption"/>
      </w:pPr>
      <w:r>
        <w:t xml:space="preserve">Figure </w:t>
      </w:r>
      <w:fldSimple w:instr=" SEQ Figure \* ARABIC ">
        <w:r w:rsidR="00101D7D">
          <w:rPr>
            <w:noProof/>
          </w:rPr>
          <w:t>6</w:t>
        </w:r>
      </w:fldSimple>
    </w:p>
    <w:p w14:paraId="489AB72C" w14:textId="50EFE8DD" w:rsidR="004A1712" w:rsidRDefault="004A1712" w:rsidP="004A1712"/>
    <w:p w14:paraId="1EC547D8" w14:textId="1C0FEFE6" w:rsidR="004A1712" w:rsidRDefault="004A1712" w:rsidP="004A1712"/>
    <w:p w14:paraId="2A72FB56" w14:textId="5C885D77" w:rsidR="004A1712" w:rsidRDefault="004A1712" w:rsidP="004A1712"/>
    <w:p w14:paraId="76768FE5" w14:textId="230CA53F" w:rsidR="004A1712" w:rsidRDefault="004A1712" w:rsidP="004A1712"/>
    <w:p w14:paraId="372C1FB4" w14:textId="77777777" w:rsidR="004A1712" w:rsidRDefault="004A1712" w:rsidP="004A1712"/>
    <w:tbl>
      <w:tblPr>
        <w:tblStyle w:val="TableGrid"/>
        <w:tblW w:w="0" w:type="auto"/>
        <w:tblLook w:val="04A0" w:firstRow="1" w:lastRow="0" w:firstColumn="1" w:lastColumn="0" w:noHBand="0" w:noVBand="1"/>
      </w:tblPr>
      <w:tblGrid>
        <w:gridCol w:w="1776"/>
        <w:gridCol w:w="2809"/>
        <w:gridCol w:w="810"/>
      </w:tblGrid>
      <w:tr w:rsidR="004A1712" w:rsidRPr="004A1712" w14:paraId="1A185881" w14:textId="77777777" w:rsidTr="004A1712">
        <w:trPr>
          <w:trHeight w:val="300"/>
        </w:trPr>
        <w:tc>
          <w:tcPr>
            <w:tcW w:w="1776" w:type="dxa"/>
            <w:noWrap/>
            <w:hideMark/>
          </w:tcPr>
          <w:p w14:paraId="7F95D341" w14:textId="77777777" w:rsidR="004A1712" w:rsidRPr="004A1712" w:rsidRDefault="004A1712">
            <w:r w:rsidRPr="004A1712">
              <w:lastRenderedPageBreak/>
              <w:t>String length (m)</w:t>
            </w:r>
          </w:p>
        </w:tc>
        <w:tc>
          <w:tcPr>
            <w:tcW w:w="2809" w:type="dxa"/>
            <w:noWrap/>
            <w:hideMark/>
          </w:tcPr>
          <w:p w14:paraId="31D66DF5" w14:textId="53717AC6" w:rsidR="004A1712" w:rsidRPr="004A1712" w:rsidRDefault="004A1712" w:rsidP="004A1712">
            <w:r w:rsidRPr="004A1712">
              <w:t>0.5</w:t>
            </w:r>
            <w:r w:rsidR="00DA6AA1">
              <w:t>0</w:t>
            </w:r>
          </w:p>
        </w:tc>
        <w:tc>
          <w:tcPr>
            <w:tcW w:w="810" w:type="dxa"/>
            <w:noWrap/>
            <w:hideMark/>
          </w:tcPr>
          <w:p w14:paraId="0A4527E6" w14:textId="77777777" w:rsidR="004A1712" w:rsidRPr="004A1712" w:rsidRDefault="004A1712" w:rsidP="004A1712"/>
        </w:tc>
      </w:tr>
      <w:tr w:rsidR="004A1712" w:rsidRPr="004A1712" w14:paraId="114B8073" w14:textId="77777777" w:rsidTr="004A1712">
        <w:trPr>
          <w:trHeight w:val="300"/>
        </w:trPr>
        <w:tc>
          <w:tcPr>
            <w:tcW w:w="1776" w:type="dxa"/>
            <w:noWrap/>
            <w:hideMark/>
          </w:tcPr>
          <w:p w14:paraId="33081E50" w14:textId="77777777" w:rsidR="004A1712" w:rsidRPr="004A1712" w:rsidRDefault="004A1712">
            <w:r w:rsidRPr="004A1712">
              <w:t>Tension (N)</w:t>
            </w:r>
          </w:p>
        </w:tc>
        <w:tc>
          <w:tcPr>
            <w:tcW w:w="2809" w:type="dxa"/>
            <w:noWrap/>
            <w:hideMark/>
          </w:tcPr>
          <w:p w14:paraId="4B8804F3" w14:textId="77777777" w:rsidR="004A1712" w:rsidRPr="004A1712" w:rsidRDefault="004A1712">
            <w:r w:rsidRPr="004A1712">
              <w:t>Fund</w:t>
            </w:r>
            <w:r>
              <w:t>amental frequency</w:t>
            </w:r>
            <w:r w:rsidRPr="004A1712">
              <w:t xml:space="preserve"> (Hz)</w:t>
            </w:r>
          </w:p>
        </w:tc>
        <w:tc>
          <w:tcPr>
            <w:tcW w:w="810" w:type="dxa"/>
          </w:tcPr>
          <w:p w14:paraId="597FA78C" w14:textId="2F3ECE4F" w:rsidR="004A1712" w:rsidRPr="004A1712" w:rsidRDefault="004A1712">
            <w:r>
              <w:rPr>
                <w:rFonts w:cstheme="minorHAnsi"/>
              </w:rPr>
              <w:t>δ (Hz)</w:t>
            </w:r>
          </w:p>
        </w:tc>
      </w:tr>
      <w:tr w:rsidR="004A1712" w:rsidRPr="004A1712" w14:paraId="7980FE85" w14:textId="77777777" w:rsidTr="004A1712">
        <w:trPr>
          <w:trHeight w:val="300"/>
        </w:trPr>
        <w:tc>
          <w:tcPr>
            <w:tcW w:w="1776" w:type="dxa"/>
            <w:noWrap/>
            <w:hideMark/>
          </w:tcPr>
          <w:p w14:paraId="188B8669" w14:textId="40EE3B2C" w:rsidR="004A1712" w:rsidRPr="004A1712" w:rsidRDefault="004A1712" w:rsidP="004A1712">
            <w:r w:rsidRPr="004A1712">
              <w:t>44.</w:t>
            </w:r>
            <w:r w:rsidR="002B596E">
              <w:t>6</w:t>
            </w:r>
          </w:p>
        </w:tc>
        <w:tc>
          <w:tcPr>
            <w:tcW w:w="2809" w:type="dxa"/>
            <w:noWrap/>
            <w:hideMark/>
          </w:tcPr>
          <w:p w14:paraId="3BB01A53" w14:textId="61575226" w:rsidR="004A1712" w:rsidRPr="004A1712" w:rsidRDefault="004A1712" w:rsidP="004A1712">
            <w:r w:rsidRPr="004A1712">
              <w:t>184</w:t>
            </w:r>
          </w:p>
        </w:tc>
        <w:tc>
          <w:tcPr>
            <w:tcW w:w="810" w:type="dxa"/>
            <w:noWrap/>
            <w:hideMark/>
          </w:tcPr>
          <w:p w14:paraId="6DEEB41F" w14:textId="74E4802E" w:rsidR="004A1712" w:rsidRPr="004A1712" w:rsidRDefault="002B596E" w:rsidP="004A1712">
            <w:r>
              <w:t>3</w:t>
            </w:r>
          </w:p>
        </w:tc>
      </w:tr>
      <w:tr w:rsidR="002B596E" w:rsidRPr="004A1712" w14:paraId="79B3D011" w14:textId="77777777" w:rsidTr="004A1712">
        <w:trPr>
          <w:trHeight w:val="300"/>
        </w:trPr>
        <w:tc>
          <w:tcPr>
            <w:tcW w:w="1776" w:type="dxa"/>
            <w:noWrap/>
            <w:hideMark/>
          </w:tcPr>
          <w:p w14:paraId="64B13EDB" w14:textId="4F8D189F" w:rsidR="002B596E" w:rsidRPr="004A1712" w:rsidRDefault="002B596E" w:rsidP="002B596E">
            <w:r w:rsidRPr="004A1712">
              <w:t>39.</w:t>
            </w:r>
            <w:r>
              <w:t>7</w:t>
            </w:r>
          </w:p>
        </w:tc>
        <w:tc>
          <w:tcPr>
            <w:tcW w:w="2809" w:type="dxa"/>
            <w:noWrap/>
            <w:hideMark/>
          </w:tcPr>
          <w:p w14:paraId="7EC55236" w14:textId="6B1EA8FF" w:rsidR="002B596E" w:rsidRPr="004A1712" w:rsidRDefault="002B596E" w:rsidP="002B596E">
            <w:r w:rsidRPr="004A1712">
              <w:t>174</w:t>
            </w:r>
          </w:p>
        </w:tc>
        <w:tc>
          <w:tcPr>
            <w:tcW w:w="810" w:type="dxa"/>
            <w:noWrap/>
            <w:hideMark/>
          </w:tcPr>
          <w:p w14:paraId="72EFEF14" w14:textId="2B7F9136" w:rsidR="002B596E" w:rsidRPr="004A1712" w:rsidRDefault="002B596E" w:rsidP="002B596E">
            <w:r w:rsidRPr="00973AFC">
              <w:t>3</w:t>
            </w:r>
          </w:p>
        </w:tc>
      </w:tr>
      <w:tr w:rsidR="002B596E" w:rsidRPr="004A1712" w14:paraId="3E494FF5" w14:textId="77777777" w:rsidTr="004A1712">
        <w:trPr>
          <w:trHeight w:val="300"/>
        </w:trPr>
        <w:tc>
          <w:tcPr>
            <w:tcW w:w="1776" w:type="dxa"/>
            <w:noWrap/>
            <w:hideMark/>
          </w:tcPr>
          <w:p w14:paraId="02421B7C" w14:textId="1AC162F6" w:rsidR="002B596E" w:rsidRPr="004A1712" w:rsidRDefault="002B596E" w:rsidP="002B596E">
            <w:r w:rsidRPr="004A1712">
              <w:t>34.</w:t>
            </w:r>
            <w:r>
              <w:t>8</w:t>
            </w:r>
          </w:p>
        </w:tc>
        <w:tc>
          <w:tcPr>
            <w:tcW w:w="2809" w:type="dxa"/>
            <w:noWrap/>
            <w:hideMark/>
          </w:tcPr>
          <w:p w14:paraId="3D25088A" w14:textId="668D9BD7" w:rsidR="002B596E" w:rsidRPr="004A1712" w:rsidRDefault="002B596E" w:rsidP="002B596E">
            <w:r w:rsidRPr="004A1712">
              <w:t>16</w:t>
            </w:r>
            <w:r>
              <w:t>2</w:t>
            </w:r>
          </w:p>
        </w:tc>
        <w:tc>
          <w:tcPr>
            <w:tcW w:w="810" w:type="dxa"/>
            <w:noWrap/>
            <w:hideMark/>
          </w:tcPr>
          <w:p w14:paraId="50C55B38" w14:textId="0F76DA0B" w:rsidR="002B596E" w:rsidRPr="004A1712" w:rsidRDefault="002B596E" w:rsidP="002B596E">
            <w:r w:rsidRPr="00973AFC">
              <w:t>3</w:t>
            </w:r>
          </w:p>
        </w:tc>
      </w:tr>
      <w:tr w:rsidR="002B596E" w:rsidRPr="004A1712" w14:paraId="12D95BBA" w14:textId="77777777" w:rsidTr="004A1712">
        <w:trPr>
          <w:trHeight w:val="300"/>
        </w:trPr>
        <w:tc>
          <w:tcPr>
            <w:tcW w:w="1776" w:type="dxa"/>
            <w:noWrap/>
            <w:hideMark/>
          </w:tcPr>
          <w:p w14:paraId="1D8D30F7" w14:textId="37FEF66A" w:rsidR="002B596E" w:rsidRPr="004A1712" w:rsidRDefault="002B596E" w:rsidP="002B596E">
            <w:r w:rsidRPr="004A1712">
              <w:t>29.</w:t>
            </w:r>
            <w:r>
              <w:t>9</w:t>
            </w:r>
          </w:p>
        </w:tc>
        <w:tc>
          <w:tcPr>
            <w:tcW w:w="2809" w:type="dxa"/>
            <w:noWrap/>
            <w:hideMark/>
          </w:tcPr>
          <w:p w14:paraId="4C9C27BB" w14:textId="526C2B50" w:rsidR="002B596E" w:rsidRPr="004A1712" w:rsidRDefault="002B596E" w:rsidP="002B596E">
            <w:r>
              <w:t>150.</w:t>
            </w:r>
          </w:p>
        </w:tc>
        <w:tc>
          <w:tcPr>
            <w:tcW w:w="810" w:type="dxa"/>
            <w:noWrap/>
            <w:hideMark/>
          </w:tcPr>
          <w:p w14:paraId="1DAD0D06" w14:textId="1C861356" w:rsidR="002B596E" w:rsidRPr="004A1712" w:rsidRDefault="002B596E" w:rsidP="002B596E">
            <w:r w:rsidRPr="00973AFC">
              <w:t>3</w:t>
            </w:r>
          </w:p>
        </w:tc>
      </w:tr>
      <w:tr w:rsidR="002B596E" w:rsidRPr="004A1712" w14:paraId="7F082D80" w14:textId="77777777" w:rsidTr="004A1712">
        <w:trPr>
          <w:trHeight w:val="300"/>
        </w:trPr>
        <w:tc>
          <w:tcPr>
            <w:tcW w:w="1776" w:type="dxa"/>
            <w:noWrap/>
            <w:hideMark/>
          </w:tcPr>
          <w:p w14:paraId="37A0990E" w14:textId="2325124C" w:rsidR="002B596E" w:rsidRPr="004A1712" w:rsidRDefault="002B596E" w:rsidP="002B596E">
            <w:r>
              <w:t>25.0</w:t>
            </w:r>
          </w:p>
        </w:tc>
        <w:tc>
          <w:tcPr>
            <w:tcW w:w="2809" w:type="dxa"/>
            <w:noWrap/>
            <w:hideMark/>
          </w:tcPr>
          <w:p w14:paraId="271C878D" w14:textId="74838E21" w:rsidR="002B596E" w:rsidRPr="004A1712" w:rsidRDefault="002B596E" w:rsidP="002B596E">
            <w:r w:rsidRPr="004A1712">
              <w:t>137</w:t>
            </w:r>
          </w:p>
        </w:tc>
        <w:tc>
          <w:tcPr>
            <w:tcW w:w="810" w:type="dxa"/>
            <w:noWrap/>
            <w:hideMark/>
          </w:tcPr>
          <w:p w14:paraId="0C89016B" w14:textId="4DF84E08" w:rsidR="002B596E" w:rsidRPr="004A1712" w:rsidRDefault="002B596E" w:rsidP="002B596E">
            <w:r w:rsidRPr="00973AFC">
              <w:t>3</w:t>
            </w:r>
          </w:p>
        </w:tc>
      </w:tr>
      <w:tr w:rsidR="002B596E" w:rsidRPr="004A1712" w14:paraId="2D0F6761" w14:textId="77777777" w:rsidTr="004A1712">
        <w:trPr>
          <w:trHeight w:val="300"/>
        </w:trPr>
        <w:tc>
          <w:tcPr>
            <w:tcW w:w="1776" w:type="dxa"/>
            <w:noWrap/>
            <w:hideMark/>
          </w:tcPr>
          <w:p w14:paraId="77C67A36" w14:textId="459B5252" w:rsidR="002B596E" w:rsidRPr="004A1712" w:rsidRDefault="002B596E" w:rsidP="002B596E">
            <w:r w:rsidRPr="004A1712">
              <w:t>20.</w:t>
            </w:r>
            <w:r>
              <w:t>1</w:t>
            </w:r>
          </w:p>
        </w:tc>
        <w:tc>
          <w:tcPr>
            <w:tcW w:w="2809" w:type="dxa"/>
            <w:noWrap/>
            <w:hideMark/>
          </w:tcPr>
          <w:p w14:paraId="144B6D6B" w14:textId="7C7D29AF" w:rsidR="002B596E" w:rsidRPr="004A1712" w:rsidRDefault="002B596E" w:rsidP="002B596E">
            <w:r w:rsidRPr="004A1712">
              <w:t>122</w:t>
            </w:r>
          </w:p>
        </w:tc>
        <w:tc>
          <w:tcPr>
            <w:tcW w:w="810" w:type="dxa"/>
            <w:noWrap/>
            <w:hideMark/>
          </w:tcPr>
          <w:p w14:paraId="2CB168D4" w14:textId="42FE2F62" w:rsidR="002B596E" w:rsidRPr="004A1712" w:rsidRDefault="002B596E" w:rsidP="002B596E">
            <w:r w:rsidRPr="00973AFC">
              <w:t>3</w:t>
            </w:r>
          </w:p>
        </w:tc>
      </w:tr>
    </w:tbl>
    <w:p w14:paraId="339CA569" w14:textId="29A2E876" w:rsidR="004A1712" w:rsidRDefault="004A1712" w:rsidP="004A1712"/>
    <w:p w14:paraId="3894996D" w14:textId="77777777" w:rsidR="004A1712" w:rsidRDefault="004A1712" w:rsidP="004A1712">
      <w:pPr>
        <w:keepNext/>
      </w:pPr>
      <w:r>
        <w:rPr>
          <w:noProof/>
        </w:rPr>
        <w:drawing>
          <wp:inline distT="0" distB="0" distL="0" distR="0" wp14:anchorId="5E2CD484" wp14:editId="1C04205A">
            <wp:extent cx="4038600" cy="302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7.png"/>
                    <pic:cNvPicPr/>
                  </pic:nvPicPr>
                  <pic:blipFill>
                    <a:blip r:embed="rId12">
                      <a:extLst>
                        <a:ext uri="{28A0092B-C50C-407E-A947-70E740481C1C}">
                          <a14:useLocalDpi xmlns:a14="http://schemas.microsoft.com/office/drawing/2010/main" val="0"/>
                        </a:ext>
                      </a:extLst>
                    </a:blip>
                    <a:stretch>
                      <a:fillRect/>
                    </a:stretch>
                  </pic:blipFill>
                  <pic:spPr>
                    <a:xfrm>
                      <a:off x="0" y="0"/>
                      <a:ext cx="4051719" cy="3038789"/>
                    </a:xfrm>
                    <a:prstGeom prst="rect">
                      <a:avLst/>
                    </a:prstGeom>
                  </pic:spPr>
                </pic:pic>
              </a:graphicData>
            </a:graphic>
          </wp:inline>
        </w:drawing>
      </w:r>
    </w:p>
    <w:p w14:paraId="69BCB0A2" w14:textId="31C03235" w:rsidR="004A1712" w:rsidRDefault="004A1712" w:rsidP="004A1712">
      <w:pPr>
        <w:pStyle w:val="Caption"/>
      </w:pPr>
      <w:r>
        <w:t xml:space="preserve">Figure </w:t>
      </w:r>
      <w:fldSimple w:instr=" SEQ Figure \* ARABIC ">
        <w:r w:rsidR="00101D7D">
          <w:rPr>
            <w:noProof/>
          </w:rPr>
          <w:t>7</w:t>
        </w:r>
      </w:fldSimple>
    </w:p>
    <w:p w14:paraId="31981458" w14:textId="5DDA2723" w:rsidR="00C95F6B" w:rsidRDefault="00B844E0" w:rsidP="00C95F6B">
      <w:pPr>
        <w:rPr>
          <w:rFonts w:eastAsiaTheme="minorEastAsia"/>
        </w:rPr>
      </w:pPr>
      <w:r>
        <w:t xml:space="preserve">I plotted several of my observations and fitted curves to each plot. </w:t>
      </w:r>
      <w:r w:rsidR="00C95F6B">
        <w:t xml:space="preserve">From figure 6, it is apparent that the fundamental frequency of a vibration on a string is proportional to the inverse of string length, and from figure 7 it seems that the fundamental frequency is proportional to the square root of tension, i.e. </w:t>
      </w:r>
      <m:oMath>
        <m:r>
          <w:rPr>
            <w:rFonts w:ascii="Cambria Math" w:hAnsi="Cambria Math"/>
          </w:rPr>
          <m:t xml:space="preserve">f∝ </m:t>
        </m:r>
        <m:f>
          <m:fPr>
            <m:ctrlPr>
              <w:rPr>
                <w:rFonts w:ascii="Cambria Math" w:hAnsi="Cambria Math"/>
                <w:i/>
              </w:rPr>
            </m:ctrlPr>
          </m:fPr>
          <m:num>
            <m:rad>
              <m:radPr>
                <m:degHide m:val="1"/>
                <m:ctrlPr>
                  <w:rPr>
                    <w:rFonts w:ascii="Cambria Math" w:hAnsi="Cambria Math"/>
                    <w:i/>
                  </w:rPr>
                </m:ctrlPr>
              </m:radPr>
              <m:deg/>
              <m:e>
                <m:r>
                  <w:rPr>
                    <w:rFonts w:ascii="Cambria Math" w:hAnsi="Cambria Math"/>
                  </w:rPr>
                  <m:t>T</m:t>
                </m:r>
              </m:e>
            </m:rad>
          </m:num>
          <m:den>
            <m:r>
              <w:rPr>
                <w:rFonts w:ascii="Cambria Math" w:hAnsi="Cambria Math"/>
              </w:rPr>
              <m:t>L</m:t>
            </m:r>
          </m:den>
        </m:f>
      </m:oMath>
      <w:r w:rsidR="00C95F6B">
        <w:rPr>
          <w:rFonts w:eastAsiaTheme="minorEastAsia"/>
        </w:rPr>
        <w:t xml:space="preserve"> for fundamental frequency f, </w:t>
      </w:r>
      <w:r w:rsidR="00B2589D">
        <w:rPr>
          <w:rFonts w:eastAsiaTheme="minorEastAsia"/>
        </w:rPr>
        <w:t>tension T, and string length L.</w:t>
      </w:r>
    </w:p>
    <w:p w14:paraId="151C40DC" w14:textId="04D127B9" w:rsidR="00ED5D61" w:rsidRDefault="00ED5D61" w:rsidP="00C95F6B"/>
    <w:p w14:paraId="66ED8CE4" w14:textId="759E55B2" w:rsidR="00ED5D61" w:rsidRDefault="00ED5D61" w:rsidP="00C95F6B">
      <w:r>
        <w:t>SUMMARY</w:t>
      </w:r>
    </w:p>
    <w:p w14:paraId="564A8A7E" w14:textId="66B34F27" w:rsidR="00ED5D61" w:rsidRPr="00C95F6B" w:rsidRDefault="00ED5D61" w:rsidP="00C95F6B">
      <w:r>
        <w:t xml:space="preserve">I was successful in investigating wave phenomena of springs and strings in this experiment. My results for each objective detailed in the introduction matched what I expected given my knowledge of the topic from the course as well as my own predictions. A further question for a future experiment raised by my findings here is the nature of the proportionality constant between frequency, string length, and string tension. </w:t>
      </w:r>
    </w:p>
    <w:sectPr w:rsidR="00ED5D61" w:rsidRPr="00C95F6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33800" w14:textId="77777777" w:rsidR="00125487" w:rsidRDefault="00125487" w:rsidP="008D360B">
      <w:pPr>
        <w:spacing w:after="0" w:line="240" w:lineRule="auto"/>
      </w:pPr>
      <w:r>
        <w:separator/>
      </w:r>
    </w:p>
  </w:endnote>
  <w:endnote w:type="continuationSeparator" w:id="0">
    <w:p w14:paraId="5B4C543F" w14:textId="77777777" w:rsidR="00125487" w:rsidRDefault="00125487" w:rsidP="008D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221975"/>
      <w:docPartObj>
        <w:docPartGallery w:val="Page Numbers (Bottom of Page)"/>
        <w:docPartUnique/>
      </w:docPartObj>
    </w:sdtPr>
    <w:sdtEndPr>
      <w:rPr>
        <w:noProof/>
      </w:rPr>
    </w:sdtEndPr>
    <w:sdtContent>
      <w:p w14:paraId="6D7A4B4C" w14:textId="3438AA93" w:rsidR="007015CA" w:rsidRDefault="007015CA">
        <w:pPr>
          <w:pStyle w:val="Footer"/>
          <w:jc w:val="center"/>
        </w:pPr>
        <w:r>
          <w:fldChar w:fldCharType="begin"/>
        </w:r>
        <w:r>
          <w:instrText xml:space="preserve"> PAGE   \* MERGEFORMAT </w:instrText>
        </w:r>
        <w:r>
          <w:fldChar w:fldCharType="separate"/>
        </w:r>
        <w:r w:rsidR="00E64ED1">
          <w:rPr>
            <w:noProof/>
          </w:rPr>
          <w:t>6</w:t>
        </w:r>
        <w:r>
          <w:rPr>
            <w:noProof/>
          </w:rPr>
          <w:fldChar w:fldCharType="end"/>
        </w:r>
      </w:p>
    </w:sdtContent>
  </w:sdt>
  <w:p w14:paraId="731190E1" w14:textId="77777777" w:rsidR="007015CA" w:rsidRDefault="00701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7F26B" w14:textId="77777777" w:rsidR="00125487" w:rsidRDefault="00125487" w:rsidP="008D360B">
      <w:pPr>
        <w:spacing w:after="0" w:line="240" w:lineRule="auto"/>
      </w:pPr>
      <w:r>
        <w:separator/>
      </w:r>
    </w:p>
  </w:footnote>
  <w:footnote w:type="continuationSeparator" w:id="0">
    <w:p w14:paraId="538B9307" w14:textId="77777777" w:rsidR="00125487" w:rsidRDefault="00125487" w:rsidP="008D3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A3"/>
    <w:rsid w:val="00065050"/>
    <w:rsid w:val="00101D7D"/>
    <w:rsid w:val="00125487"/>
    <w:rsid w:val="001A69CE"/>
    <w:rsid w:val="001C3599"/>
    <w:rsid w:val="002156A3"/>
    <w:rsid w:val="00236AF0"/>
    <w:rsid w:val="00254E67"/>
    <w:rsid w:val="002B596E"/>
    <w:rsid w:val="003B0202"/>
    <w:rsid w:val="003E30C9"/>
    <w:rsid w:val="004A1712"/>
    <w:rsid w:val="005B6009"/>
    <w:rsid w:val="006555EE"/>
    <w:rsid w:val="007015CA"/>
    <w:rsid w:val="00811B61"/>
    <w:rsid w:val="008549DA"/>
    <w:rsid w:val="008D360B"/>
    <w:rsid w:val="0097506D"/>
    <w:rsid w:val="00A8583E"/>
    <w:rsid w:val="00B2589D"/>
    <w:rsid w:val="00B844E0"/>
    <w:rsid w:val="00C53D1C"/>
    <w:rsid w:val="00C95F6B"/>
    <w:rsid w:val="00D71F5D"/>
    <w:rsid w:val="00DA6AA1"/>
    <w:rsid w:val="00E64ED1"/>
    <w:rsid w:val="00ED5D61"/>
    <w:rsid w:val="00F60B2A"/>
    <w:rsid w:val="00FD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AF90"/>
  <w15:chartTrackingRefBased/>
  <w15:docId w15:val="{0E73049B-D98F-408C-8AF6-EA3D9EDC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60B"/>
  </w:style>
  <w:style w:type="paragraph" w:styleId="Footer">
    <w:name w:val="footer"/>
    <w:basedOn w:val="Normal"/>
    <w:link w:val="FooterChar"/>
    <w:uiPriority w:val="99"/>
    <w:unhideWhenUsed/>
    <w:rsid w:val="008D3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60B"/>
  </w:style>
  <w:style w:type="table" w:styleId="TableGrid">
    <w:name w:val="Table Grid"/>
    <w:basedOn w:val="TableNormal"/>
    <w:uiPriority w:val="39"/>
    <w:rsid w:val="00FD2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D2F6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C3599"/>
    <w:rPr>
      <w:color w:val="808080"/>
    </w:rPr>
  </w:style>
  <w:style w:type="paragraph" w:styleId="BalloonText">
    <w:name w:val="Balloon Text"/>
    <w:basedOn w:val="Normal"/>
    <w:link w:val="BalloonTextChar"/>
    <w:uiPriority w:val="99"/>
    <w:semiHidden/>
    <w:unhideWhenUsed/>
    <w:rsid w:val="00101D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D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639393">
      <w:bodyDiv w:val="1"/>
      <w:marLeft w:val="0"/>
      <w:marRight w:val="0"/>
      <w:marTop w:val="0"/>
      <w:marBottom w:val="0"/>
      <w:divBdr>
        <w:top w:val="none" w:sz="0" w:space="0" w:color="auto"/>
        <w:left w:val="none" w:sz="0" w:space="0" w:color="auto"/>
        <w:bottom w:val="none" w:sz="0" w:space="0" w:color="auto"/>
        <w:right w:val="none" w:sz="0" w:space="0" w:color="auto"/>
      </w:divBdr>
    </w:div>
    <w:div w:id="1349327603">
      <w:bodyDiv w:val="1"/>
      <w:marLeft w:val="0"/>
      <w:marRight w:val="0"/>
      <w:marTop w:val="0"/>
      <w:marBottom w:val="0"/>
      <w:divBdr>
        <w:top w:val="none" w:sz="0" w:space="0" w:color="auto"/>
        <w:left w:val="none" w:sz="0" w:space="0" w:color="auto"/>
        <w:bottom w:val="none" w:sz="0" w:space="0" w:color="auto"/>
        <w:right w:val="none" w:sz="0" w:space="0" w:color="auto"/>
      </w:divBdr>
    </w:div>
    <w:div w:id="1518735374">
      <w:bodyDiv w:val="1"/>
      <w:marLeft w:val="0"/>
      <w:marRight w:val="0"/>
      <w:marTop w:val="0"/>
      <w:marBottom w:val="0"/>
      <w:divBdr>
        <w:top w:val="none" w:sz="0" w:space="0" w:color="auto"/>
        <w:left w:val="none" w:sz="0" w:space="0" w:color="auto"/>
        <w:bottom w:val="none" w:sz="0" w:space="0" w:color="auto"/>
        <w:right w:val="none" w:sz="0" w:space="0" w:color="auto"/>
      </w:divBdr>
    </w:div>
    <w:div w:id="1581208607">
      <w:bodyDiv w:val="1"/>
      <w:marLeft w:val="0"/>
      <w:marRight w:val="0"/>
      <w:marTop w:val="0"/>
      <w:marBottom w:val="0"/>
      <w:divBdr>
        <w:top w:val="none" w:sz="0" w:space="0" w:color="auto"/>
        <w:left w:val="none" w:sz="0" w:space="0" w:color="auto"/>
        <w:bottom w:val="none" w:sz="0" w:space="0" w:color="auto"/>
        <w:right w:val="none" w:sz="0" w:space="0" w:color="auto"/>
      </w:divBdr>
    </w:div>
    <w:div w:id="1625113218">
      <w:bodyDiv w:val="1"/>
      <w:marLeft w:val="0"/>
      <w:marRight w:val="0"/>
      <w:marTop w:val="0"/>
      <w:marBottom w:val="0"/>
      <w:divBdr>
        <w:top w:val="none" w:sz="0" w:space="0" w:color="auto"/>
        <w:left w:val="none" w:sz="0" w:space="0" w:color="auto"/>
        <w:bottom w:val="none" w:sz="0" w:space="0" w:color="auto"/>
        <w:right w:val="none" w:sz="0" w:space="0" w:color="auto"/>
      </w:divBdr>
    </w:div>
    <w:div w:id="210314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Prasadh</dc:creator>
  <cp:keywords/>
  <dc:description/>
  <cp:lastModifiedBy>Jai Prasadh</cp:lastModifiedBy>
  <cp:revision>20</cp:revision>
  <cp:lastPrinted>2018-02-04T18:40:00Z</cp:lastPrinted>
  <dcterms:created xsi:type="dcterms:W3CDTF">2018-01-30T21:52:00Z</dcterms:created>
  <dcterms:modified xsi:type="dcterms:W3CDTF">2018-02-04T18:43:00Z</dcterms:modified>
</cp:coreProperties>
</file>