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6EB9" w14:textId="322D41D7" w:rsidR="000464F7" w:rsidRDefault="00D12C49" w:rsidP="000464F7">
      <w:pPr>
        <w:pStyle w:val="Ttulo1"/>
        <w:jc w:val="center"/>
        <w:rPr>
          <w:rFonts w:ascii="Century Gothic" w:hAnsi="Century Gothic"/>
        </w:rPr>
      </w:pPr>
      <w:r>
        <w:rPr>
          <w:rFonts w:ascii="Century Gothic" w:hAnsi="Century Gothic"/>
        </w:rPr>
        <w:t xml:space="preserve">Matriz de </w:t>
      </w:r>
      <w:r w:rsidR="005B3DAF">
        <w:rPr>
          <w:rFonts w:ascii="Century Gothic" w:hAnsi="Century Gothic"/>
        </w:rPr>
        <w:t>Extracción de Información</w:t>
      </w:r>
    </w:p>
    <w:p w14:paraId="1DDC1DB8" w14:textId="77777777" w:rsidR="000464F7" w:rsidRPr="000464F7" w:rsidRDefault="000464F7" w:rsidP="000464F7">
      <w:pPr>
        <w:rPr>
          <w:lang w:val="es-CO"/>
        </w:rPr>
      </w:pPr>
    </w:p>
    <w:p w14:paraId="07F7F9A7" w14:textId="01497FFC" w:rsidR="00A17392" w:rsidRDefault="00A17392" w:rsidP="000464F7">
      <w:pPr>
        <w:rPr>
          <w:rFonts w:ascii="Century Gothic" w:hAnsi="Century Gothic"/>
          <w:b/>
          <w:bCs/>
          <w:lang w:val="es-CO"/>
        </w:rPr>
      </w:pPr>
      <w:r>
        <w:rPr>
          <w:rFonts w:ascii="Century Gothic" w:hAnsi="Century Gothic"/>
          <w:b/>
          <w:bCs/>
          <w:lang w:val="es-CO"/>
        </w:rPr>
        <w:t>Integrantes del equipo de investigación.</w:t>
      </w:r>
    </w:p>
    <w:p w14:paraId="4A299C2A" w14:textId="43214728" w:rsidR="00A17392" w:rsidRPr="00D12C49" w:rsidRDefault="00AF35C7" w:rsidP="00D12C49">
      <w:pPr>
        <w:rPr>
          <w:rFonts w:ascii="Century Gothic" w:hAnsi="Century Gothic"/>
          <w:lang w:val="es-CO"/>
        </w:rPr>
      </w:pPr>
      <w:r w:rsidRPr="00D12C49">
        <w:rPr>
          <w:rFonts w:ascii="Century Gothic" w:hAnsi="Century Gothic"/>
          <w:lang w:val="es-CO"/>
        </w:rPr>
        <w:t>Jenny Paola Rodríguez Rodríguez</w:t>
      </w:r>
    </w:p>
    <w:p w14:paraId="1A51C59A" w14:textId="05CC4176" w:rsidR="000464F7" w:rsidRPr="000464F7" w:rsidRDefault="000464F7" w:rsidP="000464F7">
      <w:pPr>
        <w:rPr>
          <w:rFonts w:ascii="Century Gothic" w:hAnsi="Century Gothic"/>
          <w:b/>
          <w:bCs/>
          <w:lang w:val="es-CO"/>
        </w:rPr>
      </w:pPr>
      <w:r w:rsidRPr="000464F7">
        <w:rPr>
          <w:rFonts w:ascii="Century Gothic" w:hAnsi="Century Gothic"/>
          <w:b/>
          <w:bCs/>
          <w:lang w:val="es-CO"/>
        </w:rPr>
        <w:t>Pregunta problema:</w:t>
      </w:r>
    </w:p>
    <w:p w14:paraId="34DC870B" w14:textId="77777777" w:rsidR="008A1809" w:rsidRDefault="008A1809" w:rsidP="000464F7">
      <w:pPr>
        <w:rPr>
          <w:rFonts w:ascii="Century Gothic" w:hAnsi="Century Gothic"/>
          <w:lang w:val="es-CO"/>
        </w:rPr>
      </w:pPr>
      <w:r w:rsidRPr="008A1809">
        <w:rPr>
          <w:rFonts w:ascii="Century Gothic" w:hAnsi="Century Gothic"/>
          <w:lang w:val="es-CO"/>
        </w:rPr>
        <w:t>¿Cuáles son los beneficios y riesgos reportados en la literatura científica sobre el uso de herramientas de inteligencia artificial en el aprendizaje autónomo de estudiantes de ingeniería, particularmente en relación con el pensamiento crítico, la autorregulación y la ética académica, mediante una revisión sistemática de estudios publicados entre 2020 y 2025 bajo la metodología PRISMA?</w:t>
      </w:r>
    </w:p>
    <w:p w14:paraId="2525F205" w14:textId="77777777" w:rsidR="008A1809" w:rsidRDefault="000464F7" w:rsidP="000464F7">
      <w:pPr>
        <w:rPr>
          <w:rFonts w:ascii="Century Gothic" w:hAnsi="Century Gothic"/>
          <w:b/>
          <w:bCs/>
          <w:lang w:val="es-CO"/>
        </w:rPr>
      </w:pPr>
      <w:r w:rsidRPr="000464F7">
        <w:rPr>
          <w:rFonts w:ascii="Century Gothic" w:hAnsi="Century Gothic"/>
          <w:b/>
          <w:bCs/>
          <w:lang w:val="es-CO"/>
        </w:rPr>
        <w:t>Tema</w:t>
      </w:r>
    </w:p>
    <w:p w14:paraId="631B3012" w14:textId="77777777" w:rsidR="0093328B" w:rsidRDefault="0093328B" w:rsidP="000464F7">
      <w:pPr>
        <w:rPr>
          <w:rFonts w:ascii="Century Gothic" w:hAnsi="Century Gothic"/>
          <w:lang w:val="es-CO"/>
        </w:rPr>
      </w:pPr>
      <w:r w:rsidRPr="0093328B">
        <w:rPr>
          <w:rFonts w:ascii="Century Gothic" w:hAnsi="Century Gothic"/>
          <w:lang w:val="es-CO"/>
        </w:rPr>
        <w:t>Análisis de los beneficios y riesgos del uso de herramientas de inteligencia artificial en el aprendizaje autónomo de estudiantes de ingeniería: una revisión sistemática bajo la metodología PRISMA</w:t>
      </w:r>
    </w:p>
    <w:p w14:paraId="74859300" w14:textId="77B4833A" w:rsidR="000464F7" w:rsidRPr="000464F7" w:rsidRDefault="000464F7" w:rsidP="000464F7">
      <w:pPr>
        <w:rPr>
          <w:rFonts w:ascii="Century Gothic" w:hAnsi="Century Gothic"/>
          <w:b/>
          <w:bCs/>
          <w:lang w:val="es-CO"/>
        </w:rPr>
      </w:pPr>
      <w:r w:rsidRPr="000464F7">
        <w:rPr>
          <w:rFonts w:ascii="Century Gothic" w:hAnsi="Century Gothic"/>
          <w:b/>
          <w:bCs/>
          <w:lang w:val="es-CO"/>
        </w:rPr>
        <w:t>Objetivo</w:t>
      </w:r>
    </w:p>
    <w:p w14:paraId="5D984D95" w14:textId="77777777" w:rsidR="00E337B0" w:rsidRDefault="004309A1">
      <w:pPr>
        <w:rPr>
          <w:rFonts w:ascii="Century Gothic" w:hAnsi="Century Gothic"/>
          <w:lang w:val="es-CO"/>
        </w:rPr>
      </w:pPr>
      <w:r w:rsidRPr="004309A1">
        <w:rPr>
          <w:rFonts w:ascii="Century Gothic" w:hAnsi="Century Gothic"/>
          <w:lang w:val="es-CO"/>
        </w:rPr>
        <w:t>Analizar los beneficios y riesgos reportados en la literatura científica sobre el uso de herramientas de inteligencia artificial en el aprendizaje autónomo de estudiantes de ingeniería, particularmente en relación con el pensamiento crítico, la autorregulación y la ética académica, mediante una revisión sistemática bajo la metodología PRISMA.</w:t>
      </w:r>
    </w:p>
    <w:p w14:paraId="36E543D1" w14:textId="54476766" w:rsidR="00E337B0" w:rsidRDefault="00E337B0" w:rsidP="00E337B0">
      <w:pPr>
        <w:rPr>
          <w:rFonts w:ascii="Century Gothic" w:hAnsi="Century Gothic"/>
          <w:b/>
          <w:bCs/>
          <w:lang w:val="es-CO"/>
        </w:rPr>
      </w:pPr>
      <w:r>
        <w:rPr>
          <w:rFonts w:ascii="Century Gothic" w:hAnsi="Century Gothic"/>
          <w:b/>
          <w:bCs/>
          <w:lang w:val="es-CO"/>
        </w:rPr>
        <w:t>Enlace a portafolio Digital</w:t>
      </w:r>
    </w:p>
    <w:p w14:paraId="5C88C7A1" w14:textId="3DFB2C44" w:rsidR="00E337B0" w:rsidRPr="000464F7" w:rsidRDefault="00004F81" w:rsidP="00E337B0">
      <w:pPr>
        <w:rPr>
          <w:rFonts w:ascii="Century Gothic" w:hAnsi="Century Gothic"/>
          <w:b/>
          <w:bCs/>
          <w:lang w:val="es-CO"/>
        </w:rPr>
      </w:pPr>
      <w:hyperlink r:id="rId11" w:history="1">
        <w:r w:rsidRPr="00826B92">
          <w:rPr>
            <w:rStyle w:val="Hipervnculo"/>
            <w:rFonts w:ascii="Century Gothic" w:hAnsi="Century Gothic"/>
            <w:b/>
            <w:bCs/>
            <w:lang w:val="es-CO"/>
          </w:rPr>
          <w:t>https://jprodriguezrodriguez.github.io/portafolio-ctei-I/</w:t>
        </w:r>
      </w:hyperlink>
      <w:r>
        <w:rPr>
          <w:rFonts w:ascii="Century Gothic" w:hAnsi="Century Gothic"/>
          <w:b/>
          <w:bCs/>
          <w:lang w:val="es-CO"/>
        </w:rPr>
        <w:t xml:space="preserve"> </w:t>
      </w:r>
    </w:p>
    <w:p w14:paraId="77E4753A" w14:textId="52E2B075" w:rsidR="00EC7B20" w:rsidRDefault="00EC7B20">
      <w:pPr>
        <w:rPr>
          <w:rFonts w:ascii="Century Gothic" w:hAnsi="Century Gothic"/>
          <w:lang w:val="es-CO"/>
        </w:rPr>
      </w:pPr>
      <w:r>
        <w:rPr>
          <w:rFonts w:ascii="Century Gothic" w:hAnsi="Century Gothic"/>
          <w:lang w:val="es-CO"/>
        </w:rPr>
        <w:br w:type="page"/>
      </w:r>
    </w:p>
    <w:tbl>
      <w:tblPr>
        <w:tblStyle w:val="Tablaconcuadrcula"/>
        <w:tblW w:w="0" w:type="auto"/>
        <w:tblLook w:val="04A0" w:firstRow="1" w:lastRow="0" w:firstColumn="1" w:lastColumn="0" w:noHBand="0" w:noVBand="1"/>
      </w:tblPr>
      <w:tblGrid>
        <w:gridCol w:w="3397"/>
        <w:gridCol w:w="5433"/>
      </w:tblGrid>
      <w:tr w:rsidR="0096042A" w:rsidRPr="0096042A" w14:paraId="2B00A05E" w14:textId="77777777" w:rsidTr="002F5CB8">
        <w:trPr>
          <w:trHeight w:val="837"/>
        </w:trPr>
        <w:tc>
          <w:tcPr>
            <w:tcW w:w="3397" w:type="dxa"/>
            <w:vAlign w:val="center"/>
          </w:tcPr>
          <w:p w14:paraId="3E197316" w14:textId="0E3E334F" w:rsidR="0096042A" w:rsidRPr="00B62EC9" w:rsidRDefault="0096042A" w:rsidP="002F5CB8">
            <w:pPr>
              <w:rPr>
                <w:rFonts w:ascii="Century Gothic" w:hAnsi="Century Gothic"/>
                <w:b/>
                <w:bCs/>
                <w:lang w:val="es-CO"/>
              </w:rPr>
            </w:pPr>
            <w:r w:rsidRPr="00B62EC9">
              <w:rPr>
                <w:rFonts w:ascii="Century Gothic" w:hAnsi="Century Gothic"/>
                <w:b/>
                <w:bCs/>
                <w:lang w:val="es-CO"/>
              </w:rPr>
              <w:lastRenderedPageBreak/>
              <w:t>Código</w:t>
            </w:r>
          </w:p>
        </w:tc>
        <w:tc>
          <w:tcPr>
            <w:tcW w:w="5433" w:type="dxa"/>
            <w:vAlign w:val="center"/>
          </w:tcPr>
          <w:p w14:paraId="6D1B4012" w14:textId="77777777" w:rsidR="0096042A" w:rsidRDefault="00B62EC9" w:rsidP="002F5CB8">
            <w:pPr>
              <w:rPr>
                <w:rFonts w:ascii="Century Gothic" w:hAnsi="Century Gothic"/>
                <w:lang w:val="es-CO"/>
              </w:rPr>
            </w:pPr>
            <w:r>
              <w:rPr>
                <w:rFonts w:ascii="Century Gothic" w:hAnsi="Century Gothic"/>
                <w:lang w:val="es-CO"/>
              </w:rPr>
              <w:t>¿Cuál es el i</w:t>
            </w:r>
            <w:r w:rsidR="0096042A">
              <w:rPr>
                <w:rFonts w:ascii="Century Gothic" w:hAnsi="Century Gothic"/>
                <w:lang w:val="es-CO"/>
              </w:rPr>
              <w:t>dentificador del registro</w:t>
            </w:r>
            <w:r>
              <w:rPr>
                <w:rFonts w:ascii="Century Gothic" w:hAnsi="Century Gothic"/>
                <w:lang w:val="es-CO"/>
              </w:rPr>
              <w:t>?</w:t>
            </w:r>
          </w:p>
          <w:p w14:paraId="7160D60D" w14:textId="66CFAB8B" w:rsidR="00B62EC9" w:rsidRPr="0096042A" w:rsidRDefault="002F5CB8" w:rsidP="002F5CB8">
            <w:pPr>
              <w:rPr>
                <w:rFonts w:ascii="Century Gothic" w:hAnsi="Century Gothic"/>
                <w:lang w:val="es-CO"/>
              </w:rPr>
            </w:pPr>
            <w:r>
              <w:rPr>
                <w:rFonts w:ascii="Century Gothic" w:hAnsi="Century Gothic"/>
                <w:lang w:val="es-CO"/>
              </w:rPr>
              <w:t>Código doi</w:t>
            </w:r>
          </w:p>
        </w:tc>
      </w:tr>
      <w:tr w:rsidR="007B55D8" w:rsidRPr="0096042A" w14:paraId="6B8FAEF0" w14:textId="77777777" w:rsidTr="002F5CB8">
        <w:trPr>
          <w:trHeight w:val="837"/>
        </w:trPr>
        <w:tc>
          <w:tcPr>
            <w:tcW w:w="3397" w:type="dxa"/>
            <w:vAlign w:val="center"/>
          </w:tcPr>
          <w:p w14:paraId="4FBFE999" w14:textId="489A9DA1" w:rsidR="007B55D8" w:rsidRPr="00B62EC9" w:rsidRDefault="007B55D8" w:rsidP="007B55D8">
            <w:pPr>
              <w:rPr>
                <w:rFonts w:ascii="Century Gothic" w:hAnsi="Century Gothic"/>
                <w:b/>
                <w:bCs/>
                <w:lang w:val="es-CO"/>
              </w:rPr>
            </w:pPr>
            <w:r w:rsidRPr="00B62EC9">
              <w:rPr>
                <w:rFonts w:ascii="Century Gothic" w:hAnsi="Century Gothic"/>
                <w:b/>
                <w:bCs/>
                <w:lang w:val="es-CO"/>
              </w:rPr>
              <w:t>Autor(es)</w:t>
            </w:r>
          </w:p>
        </w:tc>
        <w:tc>
          <w:tcPr>
            <w:tcW w:w="5433" w:type="dxa"/>
            <w:vAlign w:val="center"/>
          </w:tcPr>
          <w:p w14:paraId="10717484" w14:textId="6E9DF7DC" w:rsidR="007B55D8" w:rsidRDefault="007B55D8" w:rsidP="007B55D8">
            <w:pPr>
              <w:rPr>
                <w:rFonts w:ascii="Century Gothic" w:hAnsi="Century Gothic"/>
                <w:lang w:val="es-CO"/>
              </w:rPr>
            </w:pPr>
            <w:r>
              <w:rPr>
                <w:rFonts w:ascii="Century Gothic" w:hAnsi="Century Gothic"/>
                <w:lang w:val="es-CO"/>
              </w:rPr>
              <w:t>Autor o autores del ítem en estudio</w:t>
            </w:r>
          </w:p>
        </w:tc>
      </w:tr>
      <w:tr w:rsidR="007B55D8" w:rsidRPr="0096042A" w14:paraId="771D12E6" w14:textId="77777777" w:rsidTr="002F5CB8">
        <w:trPr>
          <w:trHeight w:val="837"/>
        </w:trPr>
        <w:tc>
          <w:tcPr>
            <w:tcW w:w="3397" w:type="dxa"/>
            <w:vAlign w:val="center"/>
          </w:tcPr>
          <w:p w14:paraId="68D273E5" w14:textId="5769BC24" w:rsidR="007B55D8" w:rsidRPr="00B62EC9" w:rsidRDefault="007B55D8" w:rsidP="007B55D8">
            <w:pPr>
              <w:rPr>
                <w:rFonts w:ascii="Century Gothic" w:hAnsi="Century Gothic"/>
                <w:b/>
                <w:bCs/>
                <w:lang w:val="es-CO"/>
              </w:rPr>
            </w:pPr>
            <w:r w:rsidRPr="00B62EC9">
              <w:rPr>
                <w:rFonts w:ascii="Century Gothic" w:hAnsi="Century Gothic"/>
                <w:b/>
                <w:bCs/>
                <w:lang w:val="es-CO"/>
              </w:rPr>
              <w:t>Año</w:t>
            </w:r>
          </w:p>
        </w:tc>
        <w:tc>
          <w:tcPr>
            <w:tcW w:w="5433" w:type="dxa"/>
            <w:vAlign w:val="center"/>
          </w:tcPr>
          <w:p w14:paraId="6CB50210" w14:textId="0E63A55F" w:rsidR="007B55D8" w:rsidRDefault="007B55D8" w:rsidP="007B55D8">
            <w:pPr>
              <w:rPr>
                <w:rFonts w:ascii="Century Gothic" w:hAnsi="Century Gothic"/>
                <w:lang w:val="es-CO"/>
              </w:rPr>
            </w:pPr>
            <w:r>
              <w:rPr>
                <w:rFonts w:ascii="Century Gothic" w:hAnsi="Century Gothic"/>
                <w:lang w:val="es-CO"/>
              </w:rPr>
              <w:t>Año de publicación del ítem en estudio</w:t>
            </w:r>
          </w:p>
        </w:tc>
      </w:tr>
      <w:tr w:rsidR="004068D2" w:rsidRPr="0096042A" w14:paraId="72F5850F" w14:textId="77777777" w:rsidTr="002F5CB8">
        <w:trPr>
          <w:trHeight w:val="837"/>
        </w:trPr>
        <w:tc>
          <w:tcPr>
            <w:tcW w:w="3397" w:type="dxa"/>
            <w:vAlign w:val="center"/>
          </w:tcPr>
          <w:p w14:paraId="44D07675" w14:textId="449321AE" w:rsidR="004068D2" w:rsidRPr="00B62EC9" w:rsidRDefault="004068D2" w:rsidP="007B55D8">
            <w:pPr>
              <w:rPr>
                <w:rFonts w:ascii="Century Gothic" w:hAnsi="Century Gothic"/>
                <w:b/>
                <w:bCs/>
                <w:lang w:val="es-CO"/>
              </w:rPr>
            </w:pPr>
            <w:r>
              <w:rPr>
                <w:rFonts w:ascii="Century Gothic" w:hAnsi="Century Gothic"/>
                <w:b/>
                <w:bCs/>
                <w:lang w:val="es-CO"/>
              </w:rPr>
              <w:t>País / Contexto</w:t>
            </w:r>
          </w:p>
        </w:tc>
        <w:tc>
          <w:tcPr>
            <w:tcW w:w="5433" w:type="dxa"/>
            <w:vAlign w:val="center"/>
          </w:tcPr>
          <w:p w14:paraId="0C5D50E8" w14:textId="6B9689D4" w:rsidR="004068D2" w:rsidRDefault="004068D2" w:rsidP="007B55D8">
            <w:pPr>
              <w:rPr>
                <w:rFonts w:ascii="Century Gothic" w:hAnsi="Century Gothic"/>
                <w:lang w:val="es-CO"/>
              </w:rPr>
            </w:pPr>
            <w:r w:rsidRPr="004068D2">
              <w:rPr>
                <w:rFonts w:ascii="Century Gothic" w:hAnsi="Century Gothic"/>
              </w:rPr>
              <w:t>Lugar o contexto educativo del estudio</w:t>
            </w:r>
          </w:p>
        </w:tc>
      </w:tr>
      <w:tr w:rsidR="007B55D8" w:rsidRPr="0096042A" w14:paraId="2A6C6F33" w14:textId="77777777" w:rsidTr="004068D2">
        <w:trPr>
          <w:trHeight w:val="573"/>
        </w:trPr>
        <w:tc>
          <w:tcPr>
            <w:tcW w:w="3397" w:type="dxa"/>
            <w:vAlign w:val="center"/>
          </w:tcPr>
          <w:p w14:paraId="52150280" w14:textId="3177050F" w:rsidR="007B55D8" w:rsidRPr="00B62EC9" w:rsidRDefault="007B55D8" w:rsidP="007B55D8">
            <w:pPr>
              <w:rPr>
                <w:rFonts w:ascii="Century Gothic" w:hAnsi="Century Gothic"/>
                <w:b/>
                <w:bCs/>
                <w:lang w:val="es-CO"/>
              </w:rPr>
            </w:pPr>
            <w:r w:rsidRPr="00B62EC9">
              <w:rPr>
                <w:rFonts w:ascii="Century Gothic" w:hAnsi="Century Gothic"/>
                <w:b/>
                <w:bCs/>
                <w:lang w:val="es-CO"/>
              </w:rPr>
              <w:t>Título del documento</w:t>
            </w:r>
          </w:p>
        </w:tc>
        <w:tc>
          <w:tcPr>
            <w:tcW w:w="5433" w:type="dxa"/>
            <w:vAlign w:val="center"/>
          </w:tcPr>
          <w:p w14:paraId="0B0DC5DD" w14:textId="18E08531" w:rsidR="007B55D8" w:rsidRPr="0096042A" w:rsidRDefault="007B55D8" w:rsidP="007B55D8">
            <w:pPr>
              <w:rPr>
                <w:rFonts w:ascii="Century Gothic" w:hAnsi="Century Gothic"/>
                <w:lang w:val="es-CO"/>
              </w:rPr>
            </w:pPr>
            <w:r>
              <w:rPr>
                <w:rFonts w:ascii="Century Gothic" w:hAnsi="Century Gothic"/>
                <w:lang w:val="es-CO"/>
              </w:rPr>
              <w:t>Nombre completo del artículo, libro o estudio</w:t>
            </w:r>
          </w:p>
        </w:tc>
      </w:tr>
      <w:tr w:rsidR="007B55D8" w:rsidRPr="0096042A" w14:paraId="05A88312" w14:textId="77777777" w:rsidTr="004068D2">
        <w:trPr>
          <w:trHeight w:val="553"/>
        </w:trPr>
        <w:tc>
          <w:tcPr>
            <w:tcW w:w="3397" w:type="dxa"/>
            <w:vAlign w:val="center"/>
          </w:tcPr>
          <w:p w14:paraId="1CF2CF0C" w14:textId="537D516D" w:rsidR="007B55D8" w:rsidRPr="00B62EC9" w:rsidRDefault="004068D2" w:rsidP="007B55D8">
            <w:pPr>
              <w:rPr>
                <w:rFonts w:ascii="Century Gothic" w:hAnsi="Century Gothic"/>
                <w:b/>
                <w:bCs/>
                <w:lang w:val="es-CO"/>
              </w:rPr>
            </w:pPr>
            <w:r>
              <w:rPr>
                <w:rFonts w:ascii="Century Gothic" w:hAnsi="Century Gothic"/>
                <w:b/>
                <w:bCs/>
                <w:lang w:val="es-CO"/>
              </w:rPr>
              <w:t>Objetivo del estudio</w:t>
            </w:r>
          </w:p>
        </w:tc>
        <w:tc>
          <w:tcPr>
            <w:tcW w:w="5433" w:type="dxa"/>
            <w:vAlign w:val="center"/>
          </w:tcPr>
          <w:p w14:paraId="29FDB8D5" w14:textId="289DD497" w:rsidR="007B55D8" w:rsidRPr="0096042A" w:rsidRDefault="004068D2" w:rsidP="007B55D8">
            <w:pPr>
              <w:rPr>
                <w:rFonts w:ascii="Century Gothic" w:hAnsi="Century Gothic"/>
                <w:lang w:val="es-CO"/>
              </w:rPr>
            </w:pPr>
            <w:r>
              <w:rPr>
                <w:rFonts w:ascii="Century Gothic" w:hAnsi="Century Gothic"/>
                <w:lang w:val="es-CO"/>
              </w:rPr>
              <w:t>Propósito principal</w:t>
            </w:r>
          </w:p>
        </w:tc>
      </w:tr>
      <w:tr w:rsidR="007B55D8" w:rsidRPr="0096042A" w14:paraId="636AB6ED" w14:textId="77777777" w:rsidTr="002F5CB8">
        <w:trPr>
          <w:trHeight w:val="407"/>
        </w:trPr>
        <w:tc>
          <w:tcPr>
            <w:tcW w:w="3397" w:type="dxa"/>
            <w:vAlign w:val="center"/>
          </w:tcPr>
          <w:p w14:paraId="2CB90C27" w14:textId="3F34697C" w:rsidR="007B55D8" w:rsidRPr="00B62EC9" w:rsidRDefault="00904655" w:rsidP="007B55D8">
            <w:pPr>
              <w:rPr>
                <w:rFonts w:ascii="Century Gothic" w:hAnsi="Century Gothic"/>
                <w:b/>
                <w:bCs/>
                <w:lang w:val="es-CO"/>
              </w:rPr>
            </w:pPr>
            <w:r>
              <w:rPr>
                <w:rFonts w:ascii="Century Gothic" w:hAnsi="Century Gothic"/>
                <w:b/>
                <w:bCs/>
                <w:lang w:val="es-CO"/>
              </w:rPr>
              <w:t>Metodología</w:t>
            </w:r>
          </w:p>
        </w:tc>
        <w:tc>
          <w:tcPr>
            <w:tcW w:w="5433" w:type="dxa"/>
            <w:vAlign w:val="center"/>
          </w:tcPr>
          <w:p w14:paraId="5213FA00" w14:textId="2FBAC09D" w:rsidR="007B55D8" w:rsidRPr="0096042A" w:rsidRDefault="00904655" w:rsidP="007B55D8">
            <w:pPr>
              <w:rPr>
                <w:rFonts w:ascii="Century Gothic" w:hAnsi="Century Gothic"/>
                <w:lang w:val="es-CO"/>
              </w:rPr>
            </w:pPr>
            <w:r>
              <w:rPr>
                <w:rFonts w:ascii="Century Gothic" w:hAnsi="Century Gothic"/>
                <w:lang w:val="es-CO"/>
              </w:rPr>
              <w:t>Enfoque o tipo de estudio</w:t>
            </w:r>
          </w:p>
        </w:tc>
      </w:tr>
      <w:tr w:rsidR="007B55D8" w:rsidRPr="002F5CB8" w14:paraId="3BD5ECCF" w14:textId="77777777" w:rsidTr="002F5CB8">
        <w:trPr>
          <w:trHeight w:val="1122"/>
        </w:trPr>
        <w:tc>
          <w:tcPr>
            <w:tcW w:w="3397" w:type="dxa"/>
            <w:vAlign w:val="center"/>
          </w:tcPr>
          <w:p w14:paraId="0FF895A4" w14:textId="780FBA18" w:rsidR="007B55D8" w:rsidRPr="00B62EC9" w:rsidRDefault="00904655" w:rsidP="007B55D8">
            <w:pPr>
              <w:rPr>
                <w:rFonts w:ascii="Century Gothic" w:hAnsi="Century Gothic"/>
                <w:b/>
                <w:bCs/>
                <w:lang w:val="es-CO"/>
              </w:rPr>
            </w:pPr>
            <w:r>
              <w:rPr>
                <w:rFonts w:ascii="Century Gothic" w:hAnsi="Century Gothic"/>
                <w:b/>
                <w:bCs/>
                <w:lang w:val="es-CO"/>
              </w:rPr>
              <w:t>Población / Unidad de análisis</w:t>
            </w:r>
          </w:p>
        </w:tc>
        <w:tc>
          <w:tcPr>
            <w:tcW w:w="5433" w:type="dxa"/>
            <w:vAlign w:val="center"/>
          </w:tcPr>
          <w:p w14:paraId="4E916B80" w14:textId="36468DED" w:rsidR="007B55D8" w:rsidRPr="002F5CB8" w:rsidRDefault="00904655" w:rsidP="007B55D8">
            <w:pPr>
              <w:rPr>
                <w:rFonts w:ascii="Century Gothic" w:hAnsi="Century Gothic"/>
                <w:lang w:val="en-US"/>
              </w:rPr>
            </w:pPr>
            <w:r>
              <w:rPr>
                <w:rFonts w:ascii="Century Gothic" w:hAnsi="Century Gothic"/>
                <w:lang w:val="en-US"/>
              </w:rPr>
              <w:t>Participantes o contexto analizado</w:t>
            </w:r>
          </w:p>
        </w:tc>
      </w:tr>
      <w:tr w:rsidR="007B55D8" w:rsidRPr="0096042A" w14:paraId="7F66CF61" w14:textId="77777777" w:rsidTr="002F5CB8">
        <w:trPr>
          <w:trHeight w:val="996"/>
        </w:trPr>
        <w:tc>
          <w:tcPr>
            <w:tcW w:w="3397" w:type="dxa"/>
            <w:vAlign w:val="center"/>
          </w:tcPr>
          <w:p w14:paraId="70262ECC" w14:textId="1A0E9C10" w:rsidR="007B55D8" w:rsidRPr="00B62EC9" w:rsidRDefault="00904655" w:rsidP="007B55D8">
            <w:pPr>
              <w:rPr>
                <w:rFonts w:ascii="Century Gothic" w:hAnsi="Century Gothic"/>
                <w:b/>
                <w:bCs/>
                <w:lang w:val="es-CO"/>
              </w:rPr>
            </w:pPr>
            <w:r>
              <w:rPr>
                <w:rFonts w:ascii="Century Gothic" w:hAnsi="Century Gothic"/>
                <w:b/>
                <w:bCs/>
                <w:lang w:val="es-CO"/>
              </w:rPr>
              <w:t>Herramienta de IA mencionada</w:t>
            </w:r>
          </w:p>
        </w:tc>
        <w:tc>
          <w:tcPr>
            <w:tcW w:w="5433" w:type="dxa"/>
            <w:vAlign w:val="center"/>
          </w:tcPr>
          <w:p w14:paraId="03DE3A14" w14:textId="69EB242D" w:rsidR="007B55D8" w:rsidRDefault="00904655" w:rsidP="007B55D8">
            <w:pPr>
              <w:rPr>
                <w:rFonts w:ascii="Century Gothic" w:hAnsi="Century Gothic"/>
                <w:lang w:val="es-CO"/>
              </w:rPr>
            </w:pPr>
            <w:r>
              <w:rPr>
                <w:rFonts w:ascii="Century Gothic" w:hAnsi="Century Gothic"/>
                <w:lang w:val="es-CO"/>
              </w:rPr>
              <w:t xml:space="preserve">¿Cuál es la herramienta de IA que fue mencionada </w:t>
            </w:r>
            <w:r w:rsidR="007A7945">
              <w:rPr>
                <w:rFonts w:ascii="Century Gothic" w:hAnsi="Century Gothic"/>
                <w:lang w:val="es-CO"/>
              </w:rPr>
              <w:t>en el estudio?</w:t>
            </w:r>
          </w:p>
        </w:tc>
      </w:tr>
      <w:tr w:rsidR="007B55D8" w:rsidRPr="0096042A" w14:paraId="67D8BD9E" w14:textId="77777777" w:rsidTr="0018564C">
        <w:trPr>
          <w:trHeight w:val="1400"/>
        </w:trPr>
        <w:tc>
          <w:tcPr>
            <w:tcW w:w="3397" w:type="dxa"/>
            <w:vAlign w:val="center"/>
          </w:tcPr>
          <w:p w14:paraId="01D2001C" w14:textId="44AD9C4F" w:rsidR="007B55D8" w:rsidRPr="00B62EC9" w:rsidRDefault="007A7945" w:rsidP="007B55D8">
            <w:pPr>
              <w:rPr>
                <w:rFonts w:ascii="Century Gothic" w:hAnsi="Century Gothic"/>
                <w:b/>
                <w:bCs/>
                <w:lang w:val="es-CO"/>
              </w:rPr>
            </w:pPr>
            <w:r>
              <w:rPr>
                <w:rFonts w:ascii="Century Gothic" w:hAnsi="Century Gothic"/>
                <w:b/>
                <w:bCs/>
                <w:lang w:val="es-CO"/>
              </w:rPr>
              <w:t>Tipo de uso</w:t>
            </w:r>
          </w:p>
        </w:tc>
        <w:tc>
          <w:tcPr>
            <w:tcW w:w="5433" w:type="dxa"/>
            <w:vAlign w:val="center"/>
          </w:tcPr>
          <w:p w14:paraId="1F39B8FD" w14:textId="77777777" w:rsidR="0018564C" w:rsidRDefault="0018564C" w:rsidP="007B55D8">
            <w:pPr>
              <w:rPr>
                <w:rFonts w:ascii="Century Gothic" w:hAnsi="Century Gothic"/>
              </w:rPr>
            </w:pPr>
            <w:r w:rsidRPr="0018564C">
              <w:rPr>
                <w:rFonts w:ascii="Century Gothic" w:hAnsi="Century Gothic"/>
              </w:rPr>
              <w:t>¿Cómo se reporta el uso de la herramienta de IA en el estudio analizado?</w:t>
            </w:r>
          </w:p>
          <w:p w14:paraId="705AD636" w14:textId="679E8040" w:rsidR="004E0BD2" w:rsidRDefault="0018564C" w:rsidP="007B55D8">
            <w:pPr>
              <w:rPr>
                <w:rFonts w:ascii="Century Gothic" w:hAnsi="Century Gothic"/>
                <w:lang w:val="es-CO"/>
              </w:rPr>
            </w:pPr>
            <w:r>
              <w:rPr>
                <w:rFonts w:ascii="Century Gothic" w:hAnsi="Century Gothic"/>
              </w:rPr>
              <w:t xml:space="preserve">Ejemplos: </w:t>
            </w:r>
            <w:r w:rsidR="004E0BD2" w:rsidRPr="004E0BD2">
              <w:rPr>
                <w:rFonts w:ascii="Century Gothic" w:hAnsi="Century Gothic"/>
              </w:rPr>
              <w:t>Apoyo, sustitución, generación de contenido, búsqueda de información, etc.</w:t>
            </w:r>
          </w:p>
        </w:tc>
      </w:tr>
      <w:tr w:rsidR="007B55D8" w:rsidRPr="0096042A" w14:paraId="44243963" w14:textId="77777777" w:rsidTr="002F5CB8">
        <w:trPr>
          <w:trHeight w:val="691"/>
        </w:trPr>
        <w:tc>
          <w:tcPr>
            <w:tcW w:w="3397" w:type="dxa"/>
            <w:vAlign w:val="center"/>
          </w:tcPr>
          <w:p w14:paraId="28BDF6D0" w14:textId="22EBF68F" w:rsidR="007B55D8" w:rsidRPr="00B62EC9" w:rsidRDefault="004E0BD2" w:rsidP="007B55D8">
            <w:pPr>
              <w:rPr>
                <w:rFonts w:ascii="Century Gothic" w:hAnsi="Century Gothic"/>
                <w:b/>
                <w:bCs/>
                <w:lang w:val="es-CO"/>
              </w:rPr>
            </w:pPr>
            <w:r>
              <w:rPr>
                <w:rFonts w:ascii="Century Gothic" w:hAnsi="Century Gothic"/>
                <w:b/>
                <w:bCs/>
                <w:lang w:val="es-CO"/>
              </w:rPr>
              <w:t>Beneficios reportados</w:t>
            </w:r>
          </w:p>
        </w:tc>
        <w:tc>
          <w:tcPr>
            <w:tcW w:w="5433" w:type="dxa"/>
            <w:vAlign w:val="center"/>
          </w:tcPr>
          <w:p w14:paraId="1AB24596" w14:textId="4612594C" w:rsidR="007B55D8" w:rsidRDefault="00FE4299" w:rsidP="007B55D8">
            <w:pPr>
              <w:rPr>
                <w:rFonts w:ascii="Century Gothic" w:hAnsi="Century Gothic"/>
                <w:lang w:val="es-CO"/>
              </w:rPr>
            </w:pPr>
            <w:r>
              <w:rPr>
                <w:rFonts w:ascii="Century Gothic" w:hAnsi="Century Gothic"/>
                <w:lang w:val="es-CO"/>
              </w:rPr>
              <w:t>Hallazgos positivos</w:t>
            </w:r>
          </w:p>
        </w:tc>
      </w:tr>
      <w:tr w:rsidR="007B55D8" w:rsidRPr="0096042A" w14:paraId="109A4887" w14:textId="77777777" w:rsidTr="002F5CB8">
        <w:trPr>
          <w:trHeight w:val="1112"/>
        </w:trPr>
        <w:tc>
          <w:tcPr>
            <w:tcW w:w="3397" w:type="dxa"/>
            <w:vAlign w:val="center"/>
          </w:tcPr>
          <w:p w14:paraId="0ADCEF50" w14:textId="12FD49FC" w:rsidR="007B55D8" w:rsidRPr="00B62EC9" w:rsidRDefault="00FE4299" w:rsidP="007B55D8">
            <w:pPr>
              <w:rPr>
                <w:rFonts w:ascii="Century Gothic" w:hAnsi="Century Gothic"/>
                <w:b/>
                <w:bCs/>
                <w:lang w:val="es-CO"/>
              </w:rPr>
            </w:pPr>
            <w:r>
              <w:rPr>
                <w:rFonts w:ascii="Century Gothic" w:hAnsi="Century Gothic"/>
                <w:b/>
                <w:bCs/>
                <w:lang w:val="es-CO"/>
              </w:rPr>
              <w:t>Riesgos reportados</w:t>
            </w:r>
          </w:p>
        </w:tc>
        <w:tc>
          <w:tcPr>
            <w:tcW w:w="5433" w:type="dxa"/>
            <w:vAlign w:val="center"/>
          </w:tcPr>
          <w:p w14:paraId="58D57946" w14:textId="7EE8046B" w:rsidR="007B55D8" w:rsidRDefault="00FE4299" w:rsidP="007B55D8">
            <w:pPr>
              <w:rPr>
                <w:rFonts w:ascii="Century Gothic" w:hAnsi="Century Gothic"/>
                <w:lang w:val="es-CO"/>
              </w:rPr>
            </w:pPr>
            <w:r>
              <w:rPr>
                <w:rFonts w:ascii="Century Gothic" w:hAnsi="Century Gothic"/>
                <w:lang w:val="es-CO"/>
              </w:rPr>
              <w:t>Hallazgos negativos</w:t>
            </w:r>
          </w:p>
        </w:tc>
      </w:tr>
      <w:tr w:rsidR="007B55D8" w:rsidRPr="0096042A" w14:paraId="07165F3F" w14:textId="77777777" w:rsidTr="002F5CB8">
        <w:trPr>
          <w:trHeight w:val="845"/>
        </w:trPr>
        <w:tc>
          <w:tcPr>
            <w:tcW w:w="3397" w:type="dxa"/>
            <w:vAlign w:val="center"/>
          </w:tcPr>
          <w:p w14:paraId="5BF9AD88" w14:textId="57A78650" w:rsidR="007B55D8" w:rsidRPr="00B62EC9" w:rsidRDefault="00FE4299" w:rsidP="007B55D8">
            <w:pPr>
              <w:rPr>
                <w:rFonts w:ascii="Century Gothic" w:hAnsi="Century Gothic"/>
                <w:b/>
                <w:bCs/>
                <w:lang w:val="es-CO"/>
              </w:rPr>
            </w:pPr>
            <w:r>
              <w:rPr>
                <w:rFonts w:ascii="Century Gothic" w:hAnsi="Century Gothic"/>
                <w:b/>
                <w:bCs/>
                <w:lang w:val="es-CO"/>
              </w:rPr>
              <w:t>Relación con el aprendizaje autónomo</w:t>
            </w:r>
          </w:p>
        </w:tc>
        <w:tc>
          <w:tcPr>
            <w:tcW w:w="5433" w:type="dxa"/>
            <w:vAlign w:val="center"/>
          </w:tcPr>
          <w:p w14:paraId="14832B07" w14:textId="7EE289B7" w:rsidR="007B55D8" w:rsidRDefault="00FE4299" w:rsidP="007B55D8">
            <w:pPr>
              <w:rPr>
                <w:rFonts w:ascii="Century Gothic" w:hAnsi="Century Gothic"/>
                <w:lang w:val="es-CO"/>
              </w:rPr>
            </w:pPr>
            <w:r>
              <w:rPr>
                <w:rFonts w:ascii="Century Gothic" w:hAnsi="Century Gothic"/>
                <w:lang w:val="es-CO"/>
              </w:rPr>
              <w:t>¿Cómo se vincula con autonomía o autorregulación?</w:t>
            </w:r>
          </w:p>
        </w:tc>
      </w:tr>
      <w:tr w:rsidR="00FE4299" w:rsidRPr="0096042A" w14:paraId="22B555A8" w14:textId="77777777" w:rsidTr="002F5CB8">
        <w:trPr>
          <w:trHeight w:val="845"/>
        </w:trPr>
        <w:tc>
          <w:tcPr>
            <w:tcW w:w="3397" w:type="dxa"/>
            <w:vAlign w:val="center"/>
          </w:tcPr>
          <w:p w14:paraId="0260C901" w14:textId="381DB4E5" w:rsidR="00FE4299" w:rsidRDefault="00FE4299" w:rsidP="007B55D8">
            <w:pPr>
              <w:rPr>
                <w:rFonts w:ascii="Century Gothic" w:hAnsi="Century Gothic"/>
                <w:b/>
                <w:bCs/>
                <w:lang w:val="es-CO"/>
              </w:rPr>
            </w:pPr>
            <w:r>
              <w:rPr>
                <w:rFonts w:ascii="Century Gothic" w:hAnsi="Century Gothic"/>
                <w:b/>
                <w:bCs/>
                <w:lang w:val="es-CO"/>
              </w:rPr>
              <w:t>Observaciones analíticas</w:t>
            </w:r>
          </w:p>
        </w:tc>
        <w:tc>
          <w:tcPr>
            <w:tcW w:w="5433" w:type="dxa"/>
            <w:vAlign w:val="center"/>
          </w:tcPr>
          <w:p w14:paraId="560BEDF9" w14:textId="63F9E4A1" w:rsidR="00FE4299" w:rsidRDefault="00FE4299" w:rsidP="007B55D8">
            <w:pPr>
              <w:rPr>
                <w:rFonts w:ascii="Century Gothic" w:hAnsi="Century Gothic"/>
                <w:lang w:val="es-CO"/>
              </w:rPr>
            </w:pPr>
            <w:r>
              <w:rPr>
                <w:rFonts w:ascii="Century Gothic" w:hAnsi="Century Gothic"/>
                <w:lang w:val="es-CO"/>
              </w:rPr>
              <w:t>Comentarios críticos del documento</w:t>
            </w:r>
          </w:p>
        </w:tc>
      </w:tr>
    </w:tbl>
    <w:p w14:paraId="28632C82" w14:textId="77777777" w:rsidR="00E337B0" w:rsidRPr="00012AE2" w:rsidRDefault="00E337B0">
      <w:pPr>
        <w:rPr>
          <w:u w:val="single"/>
          <w:lang w:val="es-CO"/>
        </w:rPr>
      </w:pPr>
    </w:p>
    <w:sectPr w:rsidR="00E337B0" w:rsidRPr="00012AE2" w:rsidSect="00A52A85">
      <w:headerReference w:type="default" r:id="rId12"/>
      <w:pgSz w:w="12242" w:h="15842" w:code="1"/>
      <w:pgMar w:top="1701"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7FBEF" w14:textId="77777777" w:rsidR="00FE10B6" w:rsidRDefault="00FE10B6" w:rsidP="00596C2D">
      <w:pPr>
        <w:spacing w:after="0" w:line="240" w:lineRule="auto"/>
      </w:pPr>
      <w:r>
        <w:separator/>
      </w:r>
    </w:p>
  </w:endnote>
  <w:endnote w:type="continuationSeparator" w:id="0">
    <w:p w14:paraId="5D2179A1" w14:textId="77777777" w:rsidR="00FE10B6" w:rsidRDefault="00FE10B6" w:rsidP="00596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ontserrat SemiBold">
    <w:panose1 w:val="00000700000000000000"/>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DC8E5" w14:textId="77777777" w:rsidR="00FE10B6" w:rsidRDefault="00FE10B6" w:rsidP="00596C2D">
      <w:pPr>
        <w:spacing w:after="0" w:line="240" w:lineRule="auto"/>
      </w:pPr>
      <w:r>
        <w:separator/>
      </w:r>
    </w:p>
  </w:footnote>
  <w:footnote w:type="continuationSeparator" w:id="0">
    <w:p w14:paraId="3147BF3D" w14:textId="77777777" w:rsidR="00FE10B6" w:rsidRDefault="00FE10B6" w:rsidP="00596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F522" w14:textId="3B815235" w:rsidR="00596C2D" w:rsidRDefault="005B3DAF">
    <w:pPr>
      <w:pStyle w:val="Encabezado"/>
    </w:pPr>
    <w:r>
      <w:rPr>
        <w:rFonts w:ascii="Montserrat SemiBold" w:hAnsi="Montserrat SemiBold"/>
        <w:noProof/>
        <w:color w:val="FFFFFF" w:themeColor="background1"/>
        <w:sz w:val="28"/>
      </w:rPr>
      <mc:AlternateContent>
        <mc:Choice Requires="wps">
          <w:drawing>
            <wp:anchor distT="0" distB="0" distL="114300" distR="114300" simplePos="0" relativeHeight="251656192" behindDoc="0" locked="0" layoutInCell="1" allowOverlap="1" wp14:anchorId="6043A0E9" wp14:editId="1474B957">
              <wp:simplePos x="0" y="0"/>
              <wp:positionH relativeFrom="column">
                <wp:posOffset>-559141</wp:posOffset>
              </wp:positionH>
              <wp:positionV relativeFrom="paragraph">
                <wp:posOffset>-226931</wp:posOffset>
              </wp:positionV>
              <wp:extent cx="4433777" cy="514350"/>
              <wp:effectExtent l="0" t="0" r="0" b="0"/>
              <wp:wrapNone/>
              <wp:docPr id="1923268036" name="Cuadro de texto 24"/>
              <wp:cNvGraphicFramePr/>
              <a:graphic xmlns:a="http://schemas.openxmlformats.org/drawingml/2006/main">
                <a:graphicData uri="http://schemas.microsoft.com/office/word/2010/wordprocessingShape">
                  <wps:wsp>
                    <wps:cNvSpPr txBox="1"/>
                    <wps:spPr>
                      <a:xfrm>
                        <a:off x="0" y="0"/>
                        <a:ext cx="4433777" cy="514350"/>
                      </a:xfrm>
                      <a:prstGeom prst="rect">
                        <a:avLst/>
                      </a:prstGeom>
                      <a:noFill/>
                      <a:ln w="6350">
                        <a:noFill/>
                      </a:ln>
                    </wps:spPr>
                    <wps:txbx>
                      <w:txbxContent>
                        <w:p w14:paraId="7711C076" w14:textId="73827252" w:rsidR="00427819" w:rsidRPr="00C83A3B" w:rsidRDefault="00427819" w:rsidP="00D271AB">
                          <w:pPr>
                            <w:spacing w:after="0" w:line="240" w:lineRule="auto"/>
                            <w:rPr>
                              <w:rFonts w:ascii="Montserrat Black" w:hAnsi="Montserrat Black"/>
                              <w:b/>
                              <w:bCs/>
                              <w:color w:val="FFFFFF" w:themeColor="background1"/>
                              <w:sz w:val="28"/>
                              <w:szCs w:val="28"/>
                              <w:lang w:val="es-CO"/>
                            </w:rPr>
                          </w:pPr>
                          <w:r w:rsidRPr="00C83A3B">
                            <w:rPr>
                              <w:rFonts w:ascii="Montserrat Black" w:hAnsi="Montserrat Black"/>
                              <w:b/>
                              <w:bCs/>
                              <w:color w:val="FFFFFF" w:themeColor="background1"/>
                              <w:sz w:val="28"/>
                              <w:szCs w:val="28"/>
                              <w:lang w:val="es-CO"/>
                            </w:rPr>
                            <w:t xml:space="preserve">MATRIZ DE </w:t>
                          </w:r>
                          <w:r w:rsidR="005B3DAF">
                            <w:rPr>
                              <w:rFonts w:ascii="Montserrat Black" w:hAnsi="Montserrat Black"/>
                              <w:b/>
                              <w:bCs/>
                              <w:color w:val="FFFFFF" w:themeColor="background1"/>
                              <w:sz w:val="28"/>
                              <w:szCs w:val="28"/>
                              <w:lang w:val="es-CO"/>
                            </w:rPr>
                            <w:t>EXTRACCIÓN DE INFORMACIÓN</w:t>
                          </w:r>
                        </w:p>
                        <w:p w14:paraId="30A9F812" w14:textId="6252831A" w:rsidR="00427819" w:rsidRPr="00C83A3B" w:rsidRDefault="00427819" w:rsidP="00D271AB">
                          <w:pPr>
                            <w:spacing w:line="240" w:lineRule="auto"/>
                            <w:rPr>
                              <w:rFonts w:ascii="Montserrat SemiBold" w:hAnsi="Montserrat SemiBold"/>
                              <w:color w:val="FFFFFF" w:themeColor="background1"/>
                              <w:sz w:val="24"/>
                              <w:szCs w:val="24"/>
                              <w:lang w:val="es-CO"/>
                            </w:rPr>
                          </w:pPr>
                          <w:r w:rsidRPr="00C83A3B">
                            <w:rPr>
                              <w:rFonts w:ascii="Montserrat SemiBold" w:hAnsi="Montserrat SemiBold"/>
                              <w:color w:val="FFFFFF" w:themeColor="background1"/>
                              <w:sz w:val="24"/>
                              <w:szCs w:val="24"/>
                              <w:lang w:val="es-CO"/>
                            </w:rPr>
                            <w:t>Jenny Paola Rodríguez Rodríguez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43A0E9" id="_x0000_t202" coordsize="21600,21600" o:spt="202" path="m,l,21600r21600,l21600,xe">
              <v:stroke joinstyle="miter"/>
              <v:path gradientshapeok="t" o:connecttype="rect"/>
            </v:shapetype>
            <v:shape id="Cuadro de texto 24" o:spid="_x0000_s1026" type="#_x0000_t202" style="position:absolute;margin-left:-44.05pt;margin-top:-17.85pt;width:349.1pt;height: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" filled="f" stroked="f" strokeweight=".5pt">
              <v:textbox>
                <w:txbxContent>
                  <w:p w14:paraId="7711C076" w14:textId="73827252" w:rsidR="00427819" w:rsidRPr="00C83A3B" w:rsidRDefault="00427819" w:rsidP="00D271AB">
                    <w:pPr>
                      <w:spacing w:after="0" w:line="240" w:lineRule="auto"/>
                      <w:rPr>
                        <w:rFonts w:ascii="Montserrat Black" w:hAnsi="Montserrat Black"/>
                        <w:b/>
                        <w:bCs/>
                        <w:color w:val="FFFFFF" w:themeColor="background1"/>
                        <w:sz w:val="28"/>
                        <w:szCs w:val="28"/>
                        <w:lang w:val="es-CO"/>
                      </w:rPr>
                    </w:pPr>
                    <w:r w:rsidRPr="00C83A3B">
                      <w:rPr>
                        <w:rFonts w:ascii="Montserrat Black" w:hAnsi="Montserrat Black"/>
                        <w:b/>
                        <w:bCs/>
                        <w:color w:val="FFFFFF" w:themeColor="background1"/>
                        <w:sz w:val="28"/>
                        <w:szCs w:val="28"/>
                        <w:lang w:val="es-CO"/>
                      </w:rPr>
                      <w:t xml:space="preserve">MATRIZ DE </w:t>
                    </w:r>
                    <w:r w:rsidR="005B3DAF">
                      <w:rPr>
                        <w:rFonts w:ascii="Montserrat Black" w:hAnsi="Montserrat Black"/>
                        <w:b/>
                        <w:bCs/>
                        <w:color w:val="FFFFFF" w:themeColor="background1"/>
                        <w:sz w:val="28"/>
                        <w:szCs w:val="28"/>
                        <w:lang w:val="es-CO"/>
                      </w:rPr>
                      <w:t>EXTRACCIÓN DE INFORMACIÓN</w:t>
                    </w:r>
                  </w:p>
                  <w:p w14:paraId="30A9F812" w14:textId="6252831A" w:rsidR="00427819" w:rsidRPr="00C83A3B" w:rsidRDefault="00427819" w:rsidP="00D271AB">
                    <w:pPr>
                      <w:spacing w:line="240" w:lineRule="auto"/>
                      <w:rPr>
                        <w:rFonts w:ascii="Montserrat SemiBold" w:hAnsi="Montserrat SemiBold"/>
                        <w:color w:val="FFFFFF" w:themeColor="background1"/>
                        <w:sz w:val="24"/>
                        <w:szCs w:val="24"/>
                        <w:lang w:val="es-CO"/>
                      </w:rPr>
                    </w:pPr>
                    <w:r w:rsidRPr="00C83A3B">
                      <w:rPr>
                        <w:rFonts w:ascii="Montserrat SemiBold" w:hAnsi="Montserrat SemiBold"/>
                        <w:color w:val="FFFFFF" w:themeColor="background1"/>
                        <w:sz w:val="24"/>
                        <w:szCs w:val="24"/>
                        <w:lang w:val="es-CO"/>
                      </w:rPr>
                      <w:t xml:space="preserve">Jenny Paola Rodríguez </w:t>
                    </w:r>
                    <w:r w:rsidRPr="00C83A3B">
                      <w:rPr>
                        <w:rFonts w:ascii="Montserrat SemiBold" w:hAnsi="Montserrat SemiBold"/>
                        <w:color w:val="FFFFFF" w:themeColor="background1"/>
                        <w:sz w:val="24"/>
                        <w:szCs w:val="24"/>
                        <w:lang w:val="es-CO"/>
                      </w:rPr>
                      <w:t>Rodríguez</w:t>
                    </w:r>
                  </w:p>
                </w:txbxContent>
              </v:textbox>
            </v:shape>
          </w:pict>
        </mc:Fallback>
      </mc:AlternateContent>
    </w:r>
    <w:r w:rsidR="00C83A3B" w:rsidRPr="007E4CFA">
      <w:rPr>
        <w:noProof/>
      </w:rPr>
      <w:drawing>
        <wp:anchor distT="0" distB="0" distL="114300" distR="114300" simplePos="0" relativeHeight="251671552" behindDoc="0" locked="0" layoutInCell="1" allowOverlap="1" wp14:anchorId="3E4701E7" wp14:editId="397B7FE7">
          <wp:simplePos x="0" y="0"/>
          <wp:positionH relativeFrom="column">
            <wp:posOffset>4110990</wp:posOffset>
          </wp:positionH>
          <wp:positionV relativeFrom="paragraph">
            <wp:posOffset>-288290</wp:posOffset>
          </wp:positionV>
          <wp:extent cx="2138533" cy="662645"/>
          <wp:effectExtent l="0" t="0" r="0" b="4445"/>
          <wp:wrapNone/>
          <wp:docPr id="1207136904" name="Imagen 11" descr="Interfaz de usuario gráfica&#10;&#10;El contenido generado por IA puede ser incorrecto.">
            <a:extLst xmlns:a="http://schemas.openxmlformats.org/drawingml/2006/main">
              <a:ext uri="{FF2B5EF4-FFF2-40B4-BE49-F238E27FC236}">
                <a16:creationId xmlns:a16="http://schemas.microsoft.com/office/drawing/2014/main" id="{6C1197FB-16E9-0C1D-6AB6-20512B3F62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nterfaz de usuario gráfica&#10;&#10;El contenido generado por IA puede ser incorrecto.">
                    <a:extLst>
                      <a:ext uri="{FF2B5EF4-FFF2-40B4-BE49-F238E27FC236}">
                        <a16:creationId xmlns:a16="http://schemas.microsoft.com/office/drawing/2014/main" id="{6C1197FB-16E9-0C1D-6AB6-20512B3F6218}"/>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57900" cy="668646"/>
                  </a:xfrm>
                  <a:prstGeom prst="rect">
                    <a:avLst/>
                  </a:prstGeom>
                </pic:spPr>
              </pic:pic>
            </a:graphicData>
          </a:graphic>
          <wp14:sizeRelH relativeFrom="margin">
            <wp14:pctWidth>0</wp14:pctWidth>
          </wp14:sizeRelH>
          <wp14:sizeRelV relativeFrom="margin">
            <wp14:pctHeight>0</wp14:pctHeight>
          </wp14:sizeRelV>
        </wp:anchor>
      </w:drawing>
    </w:r>
    <w:r w:rsidR="00890FAE">
      <w:rPr>
        <w:rFonts w:ascii="Montserrat SemiBold" w:hAnsi="Montserrat SemiBold"/>
        <w:noProof/>
        <w:color w:val="FFFFFF" w:themeColor="background1"/>
        <w:sz w:val="28"/>
      </w:rPr>
      <mc:AlternateContent>
        <mc:Choice Requires="wps">
          <w:drawing>
            <wp:anchor distT="0" distB="0" distL="114300" distR="114300" simplePos="0" relativeHeight="251637760" behindDoc="0" locked="0" layoutInCell="1" allowOverlap="1" wp14:anchorId="3DDB850C" wp14:editId="03C50EE4">
              <wp:simplePos x="0" y="0"/>
              <wp:positionH relativeFrom="margin">
                <wp:posOffset>-1127125</wp:posOffset>
              </wp:positionH>
              <wp:positionV relativeFrom="paragraph">
                <wp:posOffset>-440690</wp:posOffset>
              </wp:positionV>
              <wp:extent cx="7858125" cy="952500"/>
              <wp:effectExtent l="0" t="0" r="9525" b="0"/>
              <wp:wrapNone/>
              <wp:docPr id="201910107" name="Redondear rectángulo de esquina del mismo lado 23"/>
              <wp:cNvGraphicFramePr/>
              <a:graphic xmlns:a="http://schemas.openxmlformats.org/drawingml/2006/main">
                <a:graphicData uri="http://schemas.microsoft.com/office/word/2010/wordprocessingShape">
                  <wps:wsp>
                    <wps:cNvSpPr/>
                    <wps:spPr>
                      <a:xfrm rot="10800000">
                        <a:off x="0" y="0"/>
                        <a:ext cx="7858125" cy="952500"/>
                      </a:xfrm>
                      <a:prstGeom prst="round2SameRect">
                        <a:avLst>
                          <a:gd name="adj1" fmla="val 0"/>
                          <a:gd name="adj2" fmla="val 0"/>
                        </a:avLst>
                      </a:prstGeom>
                      <a:gradFill flip="none" rotWithShape="1">
                        <a:gsLst>
                          <a:gs pos="0">
                            <a:srgbClr val="497600"/>
                          </a:gs>
                          <a:gs pos="34000">
                            <a:srgbClr val="497600"/>
                          </a:gs>
                          <a:gs pos="100000">
                            <a:srgbClr val="79C000"/>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11E92" id="Redondear rectángulo de esquina del mismo lado 23" o:spid="_x0000_s1026" style="position:absolute;margin-left:-88.75pt;margin-top:-34.7pt;width:618.75pt;height:75pt;rotation:180;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858125,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" path="m,l7858125,r,l7858125,952500r,l,952500r,l,,,xe" fillcolor="#497600" stroked="f" strokeweight="1pt">
              <v:fill color2="#79c000" rotate="t" colors="0 #497600;22282f #497600;1 #79c000" focus="100%" type="gradientRadial"/>
              <v:stroke joinstyle="miter"/>
              <v:path arrowok="t" o:connecttype="custom" o:connectlocs="0,0;7858125,0;7858125,0;7858125,952500;7858125,952500;0,952500;0,952500;0,0;0,0" o:connectangles="0,0,0,0,0,0,0,0,0"/>
              <w10:wrap anchorx="margin"/>
            </v:shape>
          </w:pict>
        </mc:Fallback>
      </mc:AlternateContent>
    </w:r>
    <w:r w:rsidR="00890FAE">
      <w:rPr>
        <w:rFonts w:ascii="Montserrat SemiBold" w:hAnsi="Montserrat SemiBold"/>
        <w:noProof/>
        <w:color w:val="FFFFFF" w:themeColor="background1"/>
        <w:sz w:val="28"/>
      </w:rPr>
      <mc:AlternateContent>
        <mc:Choice Requires="wps">
          <w:drawing>
            <wp:anchor distT="0" distB="0" distL="114300" distR="114300" simplePos="0" relativeHeight="251683840" behindDoc="0" locked="0" layoutInCell="1" allowOverlap="1" wp14:anchorId="62AA9A0F" wp14:editId="0A3AE3A3">
              <wp:simplePos x="0" y="0"/>
              <wp:positionH relativeFrom="column">
                <wp:posOffset>-775335</wp:posOffset>
              </wp:positionH>
              <wp:positionV relativeFrom="paragraph">
                <wp:posOffset>-320675</wp:posOffset>
              </wp:positionV>
              <wp:extent cx="47625" cy="704850"/>
              <wp:effectExtent l="0" t="0" r="9525" b="0"/>
              <wp:wrapNone/>
              <wp:docPr id="266469394" name="Rectángulo 25"/>
              <wp:cNvGraphicFramePr/>
              <a:graphic xmlns:a="http://schemas.openxmlformats.org/drawingml/2006/main">
                <a:graphicData uri="http://schemas.microsoft.com/office/word/2010/wordprocessingShape">
                  <wps:wsp>
                    <wps:cNvSpPr/>
                    <wps:spPr>
                      <a:xfrm>
                        <a:off x="0" y="0"/>
                        <a:ext cx="47625" cy="7048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A8881" id="Rectángulo 25" o:spid="_x0000_s1026" style="position:absolute;margin-left:-61.05pt;margin-top:-25.25pt;width:3.75pt;height:5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" fillcolor="white [3212]" stroked="f" strokeweight="1pt"/>
          </w:pict>
        </mc:Fallback>
      </mc:AlternateContent>
    </w:r>
    <w:r w:rsidR="00D271AB">
      <w:rPr>
        <w:rFonts w:ascii="Montserrat SemiBold" w:hAnsi="Montserrat SemiBold"/>
        <w:noProof/>
        <w:color w:val="FFFFFF" w:themeColor="background1"/>
        <w:sz w:val="28"/>
      </w:rPr>
      <w:t xml:space="preserve"> </w:t>
    </w:r>
    <w:r w:rsidR="00796967">
      <w:rPr>
        <w:rFonts w:ascii="Montserrat SemiBold" w:hAnsi="Montserrat SemiBold"/>
        <w:color w:val="FFFFFF" w:themeColor="background1"/>
        <w:sz w:val="28"/>
      </w:rPr>
      <w:t>|</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847"/>
    <w:multiLevelType w:val="hybridMultilevel"/>
    <w:tmpl w:val="2B1E9C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68143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84F"/>
    <w:rsid w:val="00004F81"/>
    <w:rsid w:val="00012AE2"/>
    <w:rsid w:val="00035764"/>
    <w:rsid w:val="000464F7"/>
    <w:rsid w:val="0009317E"/>
    <w:rsid w:val="00096CBF"/>
    <w:rsid w:val="000C10E1"/>
    <w:rsid w:val="000C3AC9"/>
    <w:rsid w:val="000D2B29"/>
    <w:rsid w:val="000E432A"/>
    <w:rsid w:val="000E4F6C"/>
    <w:rsid w:val="00113C5B"/>
    <w:rsid w:val="001235A6"/>
    <w:rsid w:val="001623DE"/>
    <w:rsid w:val="00183316"/>
    <w:rsid w:val="0018494C"/>
    <w:rsid w:val="0018564C"/>
    <w:rsid w:val="001D5452"/>
    <w:rsid w:val="00212CF0"/>
    <w:rsid w:val="0021634D"/>
    <w:rsid w:val="0023138C"/>
    <w:rsid w:val="00234E7B"/>
    <w:rsid w:val="00241614"/>
    <w:rsid w:val="00250725"/>
    <w:rsid w:val="00274267"/>
    <w:rsid w:val="0029251E"/>
    <w:rsid w:val="002B2C90"/>
    <w:rsid w:val="002C4336"/>
    <w:rsid w:val="002C5FA5"/>
    <w:rsid w:val="002D4CD9"/>
    <w:rsid w:val="002E0B28"/>
    <w:rsid w:val="002F5CB8"/>
    <w:rsid w:val="00315E91"/>
    <w:rsid w:val="003165D9"/>
    <w:rsid w:val="003168A3"/>
    <w:rsid w:val="0032684F"/>
    <w:rsid w:val="003363BD"/>
    <w:rsid w:val="003A4096"/>
    <w:rsid w:val="003A5D65"/>
    <w:rsid w:val="003A6C94"/>
    <w:rsid w:val="003B099E"/>
    <w:rsid w:val="003B7535"/>
    <w:rsid w:val="003C783F"/>
    <w:rsid w:val="003C7B1C"/>
    <w:rsid w:val="003F4068"/>
    <w:rsid w:val="003F6F3A"/>
    <w:rsid w:val="00403C77"/>
    <w:rsid w:val="004068D2"/>
    <w:rsid w:val="00427798"/>
    <w:rsid w:val="00427819"/>
    <w:rsid w:val="004309A1"/>
    <w:rsid w:val="00446F54"/>
    <w:rsid w:val="00450C85"/>
    <w:rsid w:val="00453886"/>
    <w:rsid w:val="004600BB"/>
    <w:rsid w:val="00465EF9"/>
    <w:rsid w:val="00483348"/>
    <w:rsid w:val="00496A0C"/>
    <w:rsid w:val="004B1D72"/>
    <w:rsid w:val="004B24DB"/>
    <w:rsid w:val="004C77BF"/>
    <w:rsid w:val="004E0BD2"/>
    <w:rsid w:val="004E4C57"/>
    <w:rsid w:val="00530517"/>
    <w:rsid w:val="00532EC7"/>
    <w:rsid w:val="0054362E"/>
    <w:rsid w:val="0055761B"/>
    <w:rsid w:val="0056180E"/>
    <w:rsid w:val="005822CE"/>
    <w:rsid w:val="00585009"/>
    <w:rsid w:val="00596C2D"/>
    <w:rsid w:val="005A3E89"/>
    <w:rsid w:val="005B3DAF"/>
    <w:rsid w:val="005E09B2"/>
    <w:rsid w:val="00624C84"/>
    <w:rsid w:val="006400AF"/>
    <w:rsid w:val="00646D9A"/>
    <w:rsid w:val="00652C3B"/>
    <w:rsid w:val="00655D5C"/>
    <w:rsid w:val="006655E1"/>
    <w:rsid w:val="006D3BEF"/>
    <w:rsid w:val="006F21AD"/>
    <w:rsid w:val="00705829"/>
    <w:rsid w:val="00722C01"/>
    <w:rsid w:val="00755D77"/>
    <w:rsid w:val="00777210"/>
    <w:rsid w:val="00796967"/>
    <w:rsid w:val="007A7945"/>
    <w:rsid w:val="007B55D8"/>
    <w:rsid w:val="007C20CF"/>
    <w:rsid w:val="007C714F"/>
    <w:rsid w:val="007E3378"/>
    <w:rsid w:val="007E4CFA"/>
    <w:rsid w:val="007F116E"/>
    <w:rsid w:val="007F79FB"/>
    <w:rsid w:val="008012C5"/>
    <w:rsid w:val="00810DDD"/>
    <w:rsid w:val="00850154"/>
    <w:rsid w:val="00875E46"/>
    <w:rsid w:val="00890FAE"/>
    <w:rsid w:val="00895CC6"/>
    <w:rsid w:val="008A1809"/>
    <w:rsid w:val="008A21D4"/>
    <w:rsid w:val="008C4295"/>
    <w:rsid w:val="008C6804"/>
    <w:rsid w:val="008D726D"/>
    <w:rsid w:val="008E3455"/>
    <w:rsid w:val="00904655"/>
    <w:rsid w:val="00920BC0"/>
    <w:rsid w:val="0092410C"/>
    <w:rsid w:val="0093328B"/>
    <w:rsid w:val="00953BE3"/>
    <w:rsid w:val="0096042A"/>
    <w:rsid w:val="00984689"/>
    <w:rsid w:val="009859E4"/>
    <w:rsid w:val="00997A1B"/>
    <w:rsid w:val="009B72F8"/>
    <w:rsid w:val="009F72CD"/>
    <w:rsid w:val="00A10B6B"/>
    <w:rsid w:val="00A17392"/>
    <w:rsid w:val="00A35DA4"/>
    <w:rsid w:val="00A4735D"/>
    <w:rsid w:val="00A52A85"/>
    <w:rsid w:val="00A54C35"/>
    <w:rsid w:val="00A60888"/>
    <w:rsid w:val="00A8017F"/>
    <w:rsid w:val="00A8333D"/>
    <w:rsid w:val="00A93EC5"/>
    <w:rsid w:val="00AA44F5"/>
    <w:rsid w:val="00AD11A8"/>
    <w:rsid w:val="00AD350F"/>
    <w:rsid w:val="00AE05C5"/>
    <w:rsid w:val="00AE4009"/>
    <w:rsid w:val="00AF0949"/>
    <w:rsid w:val="00AF1168"/>
    <w:rsid w:val="00AF35C7"/>
    <w:rsid w:val="00AF6C94"/>
    <w:rsid w:val="00B01178"/>
    <w:rsid w:val="00B0511A"/>
    <w:rsid w:val="00B12229"/>
    <w:rsid w:val="00B12B46"/>
    <w:rsid w:val="00B17B01"/>
    <w:rsid w:val="00B272BE"/>
    <w:rsid w:val="00B34162"/>
    <w:rsid w:val="00B62EC9"/>
    <w:rsid w:val="00B70DBC"/>
    <w:rsid w:val="00B96216"/>
    <w:rsid w:val="00BA5427"/>
    <w:rsid w:val="00BC4DEF"/>
    <w:rsid w:val="00BD10D7"/>
    <w:rsid w:val="00BD1972"/>
    <w:rsid w:val="00C15A82"/>
    <w:rsid w:val="00C25A2D"/>
    <w:rsid w:val="00C2700D"/>
    <w:rsid w:val="00C30E6C"/>
    <w:rsid w:val="00C5078C"/>
    <w:rsid w:val="00C50FB1"/>
    <w:rsid w:val="00C56999"/>
    <w:rsid w:val="00C757FE"/>
    <w:rsid w:val="00C77366"/>
    <w:rsid w:val="00C81030"/>
    <w:rsid w:val="00C82DF9"/>
    <w:rsid w:val="00C83A3B"/>
    <w:rsid w:val="00CA08E5"/>
    <w:rsid w:val="00CA6D1E"/>
    <w:rsid w:val="00CC5EAA"/>
    <w:rsid w:val="00CD0FF9"/>
    <w:rsid w:val="00CD6588"/>
    <w:rsid w:val="00CE1BA4"/>
    <w:rsid w:val="00D12C49"/>
    <w:rsid w:val="00D25369"/>
    <w:rsid w:val="00D271AB"/>
    <w:rsid w:val="00D457BF"/>
    <w:rsid w:val="00D534E2"/>
    <w:rsid w:val="00D86F5F"/>
    <w:rsid w:val="00D86F62"/>
    <w:rsid w:val="00D94F70"/>
    <w:rsid w:val="00D97D17"/>
    <w:rsid w:val="00DC3F72"/>
    <w:rsid w:val="00DC63E8"/>
    <w:rsid w:val="00DE76E2"/>
    <w:rsid w:val="00DF70AA"/>
    <w:rsid w:val="00E2055E"/>
    <w:rsid w:val="00E27FC1"/>
    <w:rsid w:val="00E337B0"/>
    <w:rsid w:val="00E47D15"/>
    <w:rsid w:val="00E5549C"/>
    <w:rsid w:val="00E62FB5"/>
    <w:rsid w:val="00E65A44"/>
    <w:rsid w:val="00E73752"/>
    <w:rsid w:val="00EA5936"/>
    <w:rsid w:val="00EC7B20"/>
    <w:rsid w:val="00EE4065"/>
    <w:rsid w:val="00EF296E"/>
    <w:rsid w:val="00F10D66"/>
    <w:rsid w:val="00F22F3A"/>
    <w:rsid w:val="00F2537B"/>
    <w:rsid w:val="00F33D66"/>
    <w:rsid w:val="00F4777C"/>
    <w:rsid w:val="00F51219"/>
    <w:rsid w:val="00F63402"/>
    <w:rsid w:val="00F671FB"/>
    <w:rsid w:val="00F73A51"/>
    <w:rsid w:val="00F92488"/>
    <w:rsid w:val="00FB6A67"/>
    <w:rsid w:val="00FE10B6"/>
    <w:rsid w:val="00FE4299"/>
    <w:rsid w:val="00FE47BB"/>
    <w:rsid w:val="00FF0D5A"/>
    <w:rsid w:val="57DE82A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F2D44"/>
  <w15:chartTrackingRefBased/>
  <w15:docId w15:val="{3EAD63EB-38B0-44E6-A6BC-E43C2564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0E1"/>
  </w:style>
  <w:style w:type="paragraph" w:styleId="Ttulo1">
    <w:name w:val="heading 1"/>
    <w:aliases w:val="Título para doc TM"/>
    <w:basedOn w:val="Normal"/>
    <w:next w:val="Normal"/>
    <w:link w:val="Ttulo1Car"/>
    <w:uiPriority w:val="9"/>
    <w:qFormat/>
    <w:rsid w:val="00241614"/>
    <w:pPr>
      <w:keepNext/>
      <w:keepLines/>
      <w:spacing w:before="240" w:after="0"/>
      <w:outlineLvl w:val="0"/>
    </w:pPr>
    <w:rPr>
      <w:rFonts w:asciiTheme="majorHAnsi" w:eastAsiaTheme="majorEastAsia" w:hAnsiTheme="majorHAnsi" w:cstheme="majorBidi"/>
      <w:b/>
      <w:sz w:val="32"/>
      <w:szCs w:val="32"/>
      <w:lang w:val="es-CO"/>
    </w:rPr>
  </w:style>
  <w:style w:type="paragraph" w:styleId="Ttulo2">
    <w:name w:val="heading 2"/>
    <w:basedOn w:val="Normal"/>
    <w:next w:val="Normal"/>
    <w:link w:val="Ttulo2Car"/>
    <w:uiPriority w:val="9"/>
    <w:semiHidden/>
    <w:unhideWhenUsed/>
    <w:qFormat/>
    <w:rsid w:val="00241614"/>
    <w:pPr>
      <w:keepNext/>
      <w:keepLines/>
      <w:spacing w:before="40" w:after="0"/>
      <w:outlineLvl w:val="1"/>
    </w:pPr>
    <w:rPr>
      <w:rFonts w:asciiTheme="majorHAnsi" w:eastAsiaTheme="majorEastAsia" w:hAnsiTheme="majorHAnsi" w:cstheme="majorBidi"/>
      <w:b/>
      <w:sz w:val="24"/>
      <w:szCs w:val="26"/>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para doc TM Car"/>
    <w:basedOn w:val="Fuentedeprrafopredeter"/>
    <w:link w:val="Ttulo1"/>
    <w:uiPriority w:val="9"/>
    <w:rsid w:val="00241614"/>
    <w:rPr>
      <w:rFonts w:asciiTheme="majorHAnsi" w:eastAsiaTheme="majorEastAsia" w:hAnsiTheme="majorHAnsi" w:cstheme="majorBidi"/>
      <w:b/>
      <w:sz w:val="32"/>
      <w:szCs w:val="32"/>
      <w:lang w:val="es-CO"/>
    </w:rPr>
  </w:style>
  <w:style w:type="character" w:customStyle="1" w:styleId="Ttulo2Car">
    <w:name w:val="Título 2 Car"/>
    <w:basedOn w:val="Fuentedeprrafopredeter"/>
    <w:link w:val="Ttulo2"/>
    <w:uiPriority w:val="9"/>
    <w:semiHidden/>
    <w:rsid w:val="00241614"/>
    <w:rPr>
      <w:rFonts w:asciiTheme="majorHAnsi" w:eastAsiaTheme="majorEastAsia" w:hAnsiTheme="majorHAnsi" w:cstheme="majorBidi"/>
      <w:b/>
      <w:sz w:val="24"/>
      <w:szCs w:val="26"/>
      <w:lang w:val="es-CO"/>
    </w:rPr>
  </w:style>
  <w:style w:type="paragraph" w:styleId="Encabezado">
    <w:name w:val="header"/>
    <w:basedOn w:val="Normal"/>
    <w:link w:val="EncabezadoCar"/>
    <w:uiPriority w:val="99"/>
    <w:unhideWhenUsed/>
    <w:rsid w:val="00596C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6C2D"/>
  </w:style>
  <w:style w:type="paragraph" w:styleId="Piedepgina">
    <w:name w:val="footer"/>
    <w:basedOn w:val="Normal"/>
    <w:link w:val="PiedepginaCar"/>
    <w:uiPriority w:val="99"/>
    <w:unhideWhenUsed/>
    <w:rsid w:val="00596C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6C2D"/>
  </w:style>
  <w:style w:type="table" w:styleId="Tablaconcuadrcula">
    <w:name w:val="Table Grid"/>
    <w:basedOn w:val="Tablanormal"/>
    <w:uiPriority w:val="39"/>
    <w:rsid w:val="004C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F35C7"/>
    <w:pPr>
      <w:ind w:left="720"/>
      <w:contextualSpacing/>
    </w:pPr>
  </w:style>
  <w:style w:type="paragraph" w:styleId="Bibliografa">
    <w:name w:val="Bibliography"/>
    <w:basedOn w:val="Normal"/>
    <w:next w:val="Normal"/>
    <w:uiPriority w:val="37"/>
    <w:unhideWhenUsed/>
    <w:rsid w:val="002D4CD9"/>
  </w:style>
  <w:style w:type="character" w:styleId="Hipervnculo">
    <w:name w:val="Hyperlink"/>
    <w:basedOn w:val="Fuentedeprrafopredeter"/>
    <w:uiPriority w:val="99"/>
    <w:unhideWhenUsed/>
    <w:rsid w:val="002D4CD9"/>
    <w:rPr>
      <w:color w:val="0563C1" w:themeColor="hyperlink"/>
      <w:u w:val="single"/>
    </w:rPr>
  </w:style>
  <w:style w:type="character" w:styleId="Mencinsinresolver">
    <w:name w:val="Unresolved Mention"/>
    <w:basedOn w:val="Fuentedeprrafopredeter"/>
    <w:uiPriority w:val="99"/>
    <w:semiHidden/>
    <w:unhideWhenUsed/>
    <w:rsid w:val="002D4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6471">
      <w:bodyDiv w:val="1"/>
      <w:marLeft w:val="0"/>
      <w:marRight w:val="0"/>
      <w:marTop w:val="0"/>
      <w:marBottom w:val="0"/>
      <w:divBdr>
        <w:top w:val="none" w:sz="0" w:space="0" w:color="auto"/>
        <w:left w:val="none" w:sz="0" w:space="0" w:color="auto"/>
        <w:bottom w:val="none" w:sz="0" w:space="0" w:color="auto"/>
        <w:right w:val="none" w:sz="0" w:space="0" w:color="auto"/>
      </w:divBdr>
    </w:div>
    <w:div w:id="51781212">
      <w:bodyDiv w:val="1"/>
      <w:marLeft w:val="0"/>
      <w:marRight w:val="0"/>
      <w:marTop w:val="0"/>
      <w:marBottom w:val="0"/>
      <w:divBdr>
        <w:top w:val="none" w:sz="0" w:space="0" w:color="auto"/>
        <w:left w:val="none" w:sz="0" w:space="0" w:color="auto"/>
        <w:bottom w:val="none" w:sz="0" w:space="0" w:color="auto"/>
        <w:right w:val="none" w:sz="0" w:space="0" w:color="auto"/>
      </w:divBdr>
    </w:div>
    <w:div w:id="56629612">
      <w:bodyDiv w:val="1"/>
      <w:marLeft w:val="0"/>
      <w:marRight w:val="0"/>
      <w:marTop w:val="0"/>
      <w:marBottom w:val="0"/>
      <w:divBdr>
        <w:top w:val="none" w:sz="0" w:space="0" w:color="auto"/>
        <w:left w:val="none" w:sz="0" w:space="0" w:color="auto"/>
        <w:bottom w:val="none" w:sz="0" w:space="0" w:color="auto"/>
        <w:right w:val="none" w:sz="0" w:space="0" w:color="auto"/>
      </w:divBdr>
    </w:div>
    <w:div w:id="95905471">
      <w:bodyDiv w:val="1"/>
      <w:marLeft w:val="0"/>
      <w:marRight w:val="0"/>
      <w:marTop w:val="0"/>
      <w:marBottom w:val="0"/>
      <w:divBdr>
        <w:top w:val="none" w:sz="0" w:space="0" w:color="auto"/>
        <w:left w:val="none" w:sz="0" w:space="0" w:color="auto"/>
        <w:bottom w:val="none" w:sz="0" w:space="0" w:color="auto"/>
        <w:right w:val="none" w:sz="0" w:space="0" w:color="auto"/>
      </w:divBdr>
    </w:div>
    <w:div w:id="102651370">
      <w:bodyDiv w:val="1"/>
      <w:marLeft w:val="0"/>
      <w:marRight w:val="0"/>
      <w:marTop w:val="0"/>
      <w:marBottom w:val="0"/>
      <w:divBdr>
        <w:top w:val="none" w:sz="0" w:space="0" w:color="auto"/>
        <w:left w:val="none" w:sz="0" w:space="0" w:color="auto"/>
        <w:bottom w:val="none" w:sz="0" w:space="0" w:color="auto"/>
        <w:right w:val="none" w:sz="0" w:space="0" w:color="auto"/>
      </w:divBdr>
    </w:div>
    <w:div w:id="128058129">
      <w:bodyDiv w:val="1"/>
      <w:marLeft w:val="0"/>
      <w:marRight w:val="0"/>
      <w:marTop w:val="0"/>
      <w:marBottom w:val="0"/>
      <w:divBdr>
        <w:top w:val="none" w:sz="0" w:space="0" w:color="auto"/>
        <w:left w:val="none" w:sz="0" w:space="0" w:color="auto"/>
        <w:bottom w:val="none" w:sz="0" w:space="0" w:color="auto"/>
        <w:right w:val="none" w:sz="0" w:space="0" w:color="auto"/>
      </w:divBdr>
    </w:div>
    <w:div w:id="140386851">
      <w:bodyDiv w:val="1"/>
      <w:marLeft w:val="0"/>
      <w:marRight w:val="0"/>
      <w:marTop w:val="0"/>
      <w:marBottom w:val="0"/>
      <w:divBdr>
        <w:top w:val="none" w:sz="0" w:space="0" w:color="auto"/>
        <w:left w:val="none" w:sz="0" w:space="0" w:color="auto"/>
        <w:bottom w:val="none" w:sz="0" w:space="0" w:color="auto"/>
        <w:right w:val="none" w:sz="0" w:space="0" w:color="auto"/>
      </w:divBdr>
    </w:div>
    <w:div w:id="146553257">
      <w:bodyDiv w:val="1"/>
      <w:marLeft w:val="0"/>
      <w:marRight w:val="0"/>
      <w:marTop w:val="0"/>
      <w:marBottom w:val="0"/>
      <w:divBdr>
        <w:top w:val="none" w:sz="0" w:space="0" w:color="auto"/>
        <w:left w:val="none" w:sz="0" w:space="0" w:color="auto"/>
        <w:bottom w:val="none" w:sz="0" w:space="0" w:color="auto"/>
        <w:right w:val="none" w:sz="0" w:space="0" w:color="auto"/>
      </w:divBdr>
    </w:div>
    <w:div w:id="150218572">
      <w:bodyDiv w:val="1"/>
      <w:marLeft w:val="0"/>
      <w:marRight w:val="0"/>
      <w:marTop w:val="0"/>
      <w:marBottom w:val="0"/>
      <w:divBdr>
        <w:top w:val="none" w:sz="0" w:space="0" w:color="auto"/>
        <w:left w:val="none" w:sz="0" w:space="0" w:color="auto"/>
        <w:bottom w:val="none" w:sz="0" w:space="0" w:color="auto"/>
        <w:right w:val="none" w:sz="0" w:space="0" w:color="auto"/>
      </w:divBdr>
    </w:div>
    <w:div w:id="150879168">
      <w:bodyDiv w:val="1"/>
      <w:marLeft w:val="0"/>
      <w:marRight w:val="0"/>
      <w:marTop w:val="0"/>
      <w:marBottom w:val="0"/>
      <w:divBdr>
        <w:top w:val="none" w:sz="0" w:space="0" w:color="auto"/>
        <w:left w:val="none" w:sz="0" w:space="0" w:color="auto"/>
        <w:bottom w:val="none" w:sz="0" w:space="0" w:color="auto"/>
        <w:right w:val="none" w:sz="0" w:space="0" w:color="auto"/>
      </w:divBdr>
    </w:div>
    <w:div w:id="153452450">
      <w:bodyDiv w:val="1"/>
      <w:marLeft w:val="0"/>
      <w:marRight w:val="0"/>
      <w:marTop w:val="0"/>
      <w:marBottom w:val="0"/>
      <w:divBdr>
        <w:top w:val="none" w:sz="0" w:space="0" w:color="auto"/>
        <w:left w:val="none" w:sz="0" w:space="0" w:color="auto"/>
        <w:bottom w:val="none" w:sz="0" w:space="0" w:color="auto"/>
        <w:right w:val="none" w:sz="0" w:space="0" w:color="auto"/>
      </w:divBdr>
    </w:div>
    <w:div w:id="177433361">
      <w:bodyDiv w:val="1"/>
      <w:marLeft w:val="0"/>
      <w:marRight w:val="0"/>
      <w:marTop w:val="0"/>
      <w:marBottom w:val="0"/>
      <w:divBdr>
        <w:top w:val="none" w:sz="0" w:space="0" w:color="auto"/>
        <w:left w:val="none" w:sz="0" w:space="0" w:color="auto"/>
        <w:bottom w:val="none" w:sz="0" w:space="0" w:color="auto"/>
        <w:right w:val="none" w:sz="0" w:space="0" w:color="auto"/>
      </w:divBdr>
    </w:div>
    <w:div w:id="226184543">
      <w:bodyDiv w:val="1"/>
      <w:marLeft w:val="0"/>
      <w:marRight w:val="0"/>
      <w:marTop w:val="0"/>
      <w:marBottom w:val="0"/>
      <w:divBdr>
        <w:top w:val="none" w:sz="0" w:space="0" w:color="auto"/>
        <w:left w:val="none" w:sz="0" w:space="0" w:color="auto"/>
        <w:bottom w:val="none" w:sz="0" w:space="0" w:color="auto"/>
        <w:right w:val="none" w:sz="0" w:space="0" w:color="auto"/>
      </w:divBdr>
    </w:div>
    <w:div w:id="254441344">
      <w:bodyDiv w:val="1"/>
      <w:marLeft w:val="0"/>
      <w:marRight w:val="0"/>
      <w:marTop w:val="0"/>
      <w:marBottom w:val="0"/>
      <w:divBdr>
        <w:top w:val="none" w:sz="0" w:space="0" w:color="auto"/>
        <w:left w:val="none" w:sz="0" w:space="0" w:color="auto"/>
        <w:bottom w:val="none" w:sz="0" w:space="0" w:color="auto"/>
        <w:right w:val="none" w:sz="0" w:space="0" w:color="auto"/>
      </w:divBdr>
    </w:div>
    <w:div w:id="266040162">
      <w:bodyDiv w:val="1"/>
      <w:marLeft w:val="0"/>
      <w:marRight w:val="0"/>
      <w:marTop w:val="0"/>
      <w:marBottom w:val="0"/>
      <w:divBdr>
        <w:top w:val="none" w:sz="0" w:space="0" w:color="auto"/>
        <w:left w:val="none" w:sz="0" w:space="0" w:color="auto"/>
        <w:bottom w:val="none" w:sz="0" w:space="0" w:color="auto"/>
        <w:right w:val="none" w:sz="0" w:space="0" w:color="auto"/>
      </w:divBdr>
    </w:div>
    <w:div w:id="273291668">
      <w:bodyDiv w:val="1"/>
      <w:marLeft w:val="0"/>
      <w:marRight w:val="0"/>
      <w:marTop w:val="0"/>
      <w:marBottom w:val="0"/>
      <w:divBdr>
        <w:top w:val="none" w:sz="0" w:space="0" w:color="auto"/>
        <w:left w:val="none" w:sz="0" w:space="0" w:color="auto"/>
        <w:bottom w:val="none" w:sz="0" w:space="0" w:color="auto"/>
        <w:right w:val="none" w:sz="0" w:space="0" w:color="auto"/>
      </w:divBdr>
    </w:div>
    <w:div w:id="300617273">
      <w:bodyDiv w:val="1"/>
      <w:marLeft w:val="0"/>
      <w:marRight w:val="0"/>
      <w:marTop w:val="0"/>
      <w:marBottom w:val="0"/>
      <w:divBdr>
        <w:top w:val="none" w:sz="0" w:space="0" w:color="auto"/>
        <w:left w:val="none" w:sz="0" w:space="0" w:color="auto"/>
        <w:bottom w:val="none" w:sz="0" w:space="0" w:color="auto"/>
        <w:right w:val="none" w:sz="0" w:space="0" w:color="auto"/>
      </w:divBdr>
    </w:div>
    <w:div w:id="355155419">
      <w:bodyDiv w:val="1"/>
      <w:marLeft w:val="0"/>
      <w:marRight w:val="0"/>
      <w:marTop w:val="0"/>
      <w:marBottom w:val="0"/>
      <w:divBdr>
        <w:top w:val="none" w:sz="0" w:space="0" w:color="auto"/>
        <w:left w:val="none" w:sz="0" w:space="0" w:color="auto"/>
        <w:bottom w:val="none" w:sz="0" w:space="0" w:color="auto"/>
        <w:right w:val="none" w:sz="0" w:space="0" w:color="auto"/>
      </w:divBdr>
    </w:div>
    <w:div w:id="374550659">
      <w:bodyDiv w:val="1"/>
      <w:marLeft w:val="0"/>
      <w:marRight w:val="0"/>
      <w:marTop w:val="0"/>
      <w:marBottom w:val="0"/>
      <w:divBdr>
        <w:top w:val="none" w:sz="0" w:space="0" w:color="auto"/>
        <w:left w:val="none" w:sz="0" w:space="0" w:color="auto"/>
        <w:bottom w:val="none" w:sz="0" w:space="0" w:color="auto"/>
        <w:right w:val="none" w:sz="0" w:space="0" w:color="auto"/>
      </w:divBdr>
    </w:div>
    <w:div w:id="387531811">
      <w:bodyDiv w:val="1"/>
      <w:marLeft w:val="0"/>
      <w:marRight w:val="0"/>
      <w:marTop w:val="0"/>
      <w:marBottom w:val="0"/>
      <w:divBdr>
        <w:top w:val="none" w:sz="0" w:space="0" w:color="auto"/>
        <w:left w:val="none" w:sz="0" w:space="0" w:color="auto"/>
        <w:bottom w:val="none" w:sz="0" w:space="0" w:color="auto"/>
        <w:right w:val="none" w:sz="0" w:space="0" w:color="auto"/>
      </w:divBdr>
    </w:div>
    <w:div w:id="443614781">
      <w:bodyDiv w:val="1"/>
      <w:marLeft w:val="0"/>
      <w:marRight w:val="0"/>
      <w:marTop w:val="0"/>
      <w:marBottom w:val="0"/>
      <w:divBdr>
        <w:top w:val="none" w:sz="0" w:space="0" w:color="auto"/>
        <w:left w:val="none" w:sz="0" w:space="0" w:color="auto"/>
        <w:bottom w:val="none" w:sz="0" w:space="0" w:color="auto"/>
        <w:right w:val="none" w:sz="0" w:space="0" w:color="auto"/>
      </w:divBdr>
    </w:div>
    <w:div w:id="457450893">
      <w:bodyDiv w:val="1"/>
      <w:marLeft w:val="0"/>
      <w:marRight w:val="0"/>
      <w:marTop w:val="0"/>
      <w:marBottom w:val="0"/>
      <w:divBdr>
        <w:top w:val="none" w:sz="0" w:space="0" w:color="auto"/>
        <w:left w:val="none" w:sz="0" w:space="0" w:color="auto"/>
        <w:bottom w:val="none" w:sz="0" w:space="0" w:color="auto"/>
        <w:right w:val="none" w:sz="0" w:space="0" w:color="auto"/>
      </w:divBdr>
    </w:div>
    <w:div w:id="465901333">
      <w:bodyDiv w:val="1"/>
      <w:marLeft w:val="0"/>
      <w:marRight w:val="0"/>
      <w:marTop w:val="0"/>
      <w:marBottom w:val="0"/>
      <w:divBdr>
        <w:top w:val="none" w:sz="0" w:space="0" w:color="auto"/>
        <w:left w:val="none" w:sz="0" w:space="0" w:color="auto"/>
        <w:bottom w:val="none" w:sz="0" w:space="0" w:color="auto"/>
        <w:right w:val="none" w:sz="0" w:space="0" w:color="auto"/>
      </w:divBdr>
    </w:div>
    <w:div w:id="466705764">
      <w:bodyDiv w:val="1"/>
      <w:marLeft w:val="0"/>
      <w:marRight w:val="0"/>
      <w:marTop w:val="0"/>
      <w:marBottom w:val="0"/>
      <w:divBdr>
        <w:top w:val="none" w:sz="0" w:space="0" w:color="auto"/>
        <w:left w:val="none" w:sz="0" w:space="0" w:color="auto"/>
        <w:bottom w:val="none" w:sz="0" w:space="0" w:color="auto"/>
        <w:right w:val="none" w:sz="0" w:space="0" w:color="auto"/>
      </w:divBdr>
    </w:div>
    <w:div w:id="515114323">
      <w:bodyDiv w:val="1"/>
      <w:marLeft w:val="0"/>
      <w:marRight w:val="0"/>
      <w:marTop w:val="0"/>
      <w:marBottom w:val="0"/>
      <w:divBdr>
        <w:top w:val="none" w:sz="0" w:space="0" w:color="auto"/>
        <w:left w:val="none" w:sz="0" w:space="0" w:color="auto"/>
        <w:bottom w:val="none" w:sz="0" w:space="0" w:color="auto"/>
        <w:right w:val="none" w:sz="0" w:space="0" w:color="auto"/>
      </w:divBdr>
    </w:div>
    <w:div w:id="527065919">
      <w:bodyDiv w:val="1"/>
      <w:marLeft w:val="0"/>
      <w:marRight w:val="0"/>
      <w:marTop w:val="0"/>
      <w:marBottom w:val="0"/>
      <w:divBdr>
        <w:top w:val="none" w:sz="0" w:space="0" w:color="auto"/>
        <w:left w:val="none" w:sz="0" w:space="0" w:color="auto"/>
        <w:bottom w:val="none" w:sz="0" w:space="0" w:color="auto"/>
        <w:right w:val="none" w:sz="0" w:space="0" w:color="auto"/>
      </w:divBdr>
    </w:div>
    <w:div w:id="553126331">
      <w:bodyDiv w:val="1"/>
      <w:marLeft w:val="0"/>
      <w:marRight w:val="0"/>
      <w:marTop w:val="0"/>
      <w:marBottom w:val="0"/>
      <w:divBdr>
        <w:top w:val="none" w:sz="0" w:space="0" w:color="auto"/>
        <w:left w:val="none" w:sz="0" w:space="0" w:color="auto"/>
        <w:bottom w:val="none" w:sz="0" w:space="0" w:color="auto"/>
        <w:right w:val="none" w:sz="0" w:space="0" w:color="auto"/>
      </w:divBdr>
    </w:div>
    <w:div w:id="614409967">
      <w:bodyDiv w:val="1"/>
      <w:marLeft w:val="0"/>
      <w:marRight w:val="0"/>
      <w:marTop w:val="0"/>
      <w:marBottom w:val="0"/>
      <w:divBdr>
        <w:top w:val="none" w:sz="0" w:space="0" w:color="auto"/>
        <w:left w:val="none" w:sz="0" w:space="0" w:color="auto"/>
        <w:bottom w:val="none" w:sz="0" w:space="0" w:color="auto"/>
        <w:right w:val="none" w:sz="0" w:space="0" w:color="auto"/>
      </w:divBdr>
    </w:div>
    <w:div w:id="632714854">
      <w:bodyDiv w:val="1"/>
      <w:marLeft w:val="0"/>
      <w:marRight w:val="0"/>
      <w:marTop w:val="0"/>
      <w:marBottom w:val="0"/>
      <w:divBdr>
        <w:top w:val="none" w:sz="0" w:space="0" w:color="auto"/>
        <w:left w:val="none" w:sz="0" w:space="0" w:color="auto"/>
        <w:bottom w:val="none" w:sz="0" w:space="0" w:color="auto"/>
        <w:right w:val="none" w:sz="0" w:space="0" w:color="auto"/>
      </w:divBdr>
    </w:div>
    <w:div w:id="643775140">
      <w:bodyDiv w:val="1"/>
      <w:marLeft w:val="0"/>
      <w:marRight w:val="0"/>
      <w:marTop w:val="0"/>
      <w:marBottom w:val="0"/>
      <w:divBdr>
        <w:top w:val="none" w:sz="0" w:space="0" w:color="auto"/>
        <w:left w:val="none" w:sz="0" w:space="0" w:color="auto"/>
        <w:bottom w:val="none" w:sz="0" w:space="0" w:color="auto"/>
        <w:right w:val="none" w:sz="0" w:space="0" w:color="auto"/>
      </w:divBdr>
    </w:div>
    <w:div w:id="693456493">
      <w:bodyDiv w:val="1"/>
      <w:marLeft w:val="0"/>
      <w:marRight w:val="0"/>
      <w:marTop w:val="0"/>
      <w:marBottom w:val="0"/>
      <w:divBdr>
        <w:top w:val="none" w:sz="0" w:space="0" w:color="auto"/>
        <w:left w:val="none" w:sz="0" w:space="0" w:color="auto"/>
        <w:bottom w:val="none" w:sz="0" w:space="0" w:color="auto"/>
        <w:right w:val="none" w:sz="0" w:space="0" w:color="auto"/>
      </w:divBdr>
    </w:div>
    <w:div w:id="817846978">
      <w:bodyDiv w:val="1"/>
      <w:marLeft w:val="0"/>
      <w:marRight w:val="0"/>
      <w:marTop w:val="0"/>
      <w:marBottom w:val="0"/>
      <w:divBdr>
        <w:top w:val="none" w:sz="0" w:space="0" w:color="auto"/>
        <w:left w:val="none" w:sz="0" w:space="0" w:color="auto"/>
        <w:bottom w:val="none" w:sz="0" w:space="0" w:color="auto"/>
        <w:right w:val="none" w:sz="0" w:space="0" w:color="auto"/>
      </w:divBdr>
    </w:div>
    <w:div w:id="844439782">
      <w:bodyDiv w:val="1"/>
      <w:marLeft w:val="0"/>
      <w:marRight w:val="0"/>
      <w:marTop w:val="0"/>
      <w:marBottom w:val="0"/>
      <w:divBdr>
        <w:top w:val="none" w:sz="0" w:space="0" w:color="auto"/>
        <w:left w:val="none" w:sz="0" w:space="0" w:color="auto"/>
        <w:bottom w:val="none" w:sz="0" w:space="0" w:color="auto"/>
        <w:right w:val="none" w:sz="0" w:space="0" w:color="auto"/>
      </w:divBdr>
    </w:div>
    <w:div w:id="863589699">
      <w:bodyDiv w:val="1"/>
      <w:marLeft w:val="0"/>
      <w:marRight w:val="0"/>
      <w:marTop w:val="0"/>
      <w:marBottom w:val="0"/>
      <w:divBdr>
        <w:top w:val="none" w:sz="0" w:space="0" w:color="auto"/>
        <w:left w:val="none" w:sz="0" w:space="0" w:color="auto"/>
        <w:bottom w:val="none" w:sz="0" w:space="0" w:color="auto"/>
        <w:right w:val="none" w:sz="0" w:space="0" w:color="auto"/>
      </w:divBdr>
    </w:div>
    <w:div w:id="924416586">
      <w:bodyDiv w:val="1"/>
      <w:marLeft w:val="0"/>
      <w:marRight w:val="0"/>
      <w:marTop w:val="0"/>
      <w:marBottom w:val="0"/>
      <w:divBdr>
        <w:top w:val="none" w:sz="0" w:space="0" w:color="auto"/>
        <w:left w:val="none" w:sz="0" w:space="0" w:color="auto"/>
        <w:bottom w:val="none" w:sz="0" w:space="0" w:color="auto"/>
        <w:right w:val="none" w:sz="0" w:space="0" w:color="auto"/>
      </w:divBdr>
    </w:div>
    <w:div w:id="949972804">
      <w:bodyDiv w:val="1"/>
      <w:marLeft w:val="0"/>
      <w:marRight w:val="0"/>
      <w:marTop w:val="0"/>
      <w:marBottom w:val="0"/>
      <w:divBdr>
        <w:top w:val="none" w:sz="0" w:space="0" w:color="auto"/>
        <w:left w:val="none" w:sz="0" w:space="0" w:color="auto"/>
        <w:bottom w:val="none" w:sz="0" w:space="0" w:color="auto"/>
        <w:right w:val="none" w:sz="0" w:space="0" w:color="auto"/>
      </w:divBdr>
    </w:div>
    <w:div w:id="970017290">
      <w:bodyDiv w:val="1"/>
      <w:marLeft w:val="0"/>
      <w:marRight w:val="0"/>
      <w:marTop w:val="0"/>
      <w:marBottom w:val="0"/>
      <w:divBdr>
        <w:top w:val="none" w:sz="0" w:space="0" w:color="auto"/>
        <w:left w:val="none" w:sz="0" w:space="0" w:color="auto"/>
        <w:bottom w:val="none" w:sz="0" w:space="0" w:color="auto"/>
        <w:right w:val="none" w:sz="0" w:space="0" w:color="auto"/>
      </w:divBdr>
    </w:div>
    <w:div w:id="989292252">
      <w:bodyDiv w:val="1"/>
      <w:marLeft w:val="0"/>
      <w:marRight w:val="0"/>
      <w:marTop w:val="0"/>
      <w:marBottom w:val="0"/>
      <w:divBdr>
        <w:top w:val="none" w:sz="0" w:space="0" w:color="auto"/>
        <w:left w:val="none" w:sz="0" w:space="0" w:color="auto"/>
        <w:bottom w:val="none" w:sz="0" w:space="0" w:color="auto"/>
        <w:right w:val="none" w:sz="0" w:space="0" w:color="auto"/>
      </w:divBdr>
    </w:div>
    <w:div w:id="1053698069">
      <w:bodyDiv w:val="1"/>
      <w:marLeft w:val="0"/>
      <w:marRight w:val="0"/>
      <w:marTop w:val="0"/>
      <w:marBottom w:val="0"/>
      <w:divBdr>
        <w:top w:val="none" w:sz="0" w:space="0" w:color="auto"/>
        <w:left w:val="none" w:sz="0" w:space="0" w:color="auto"/>
        <w:bottom w:val="none" w:sz="0" w:space="0" w:color="auto"/>
        <w:right w:val="none" w:sz="0" w:space="0" w:color="auto"/>
      </w:divBdr>
    </w:div>
    <w:div w:id="1073894095">
      <w:bodyDiv w:val="1"/>
      <w:marLeft w:val="0"/>
      <w:marRight w:val="0"/>
      <w:marTop w:val="0"/>
      <w:marBottom w:val="0"/>
      <w:divBdr>
        <w:top w:val="none" w:sz="0" w:space="0" w:color="auto"/>
        <w:left w:val="none" w:sz="0" w:space="0" w:color="auto"/>
        <w:bottom w:val="none" w:sz="0" w:space="0" w:color="auto"/>
        <w:right w:val="none" w:sz="0" w:space="0" w:color="auto"/>
      </w:divBdr>
    </w:div>
    <w:div w:id="1111051114">
      <w:bodyDiv w:val="1"/>
      <w:marLeft w:val="0"/>
      <w:marRight w:val="0"/>
      <w:marTop w:val="0"/>
      <w:marBottom w:val="0"/>
      <w:divBdr>
        <w:top w:val="none" w:sz="0" w:space="0" w:color="auto"/>
        <w:left w:val="none" w:sz="0" w:space="0" w:color="auto"/>
        <w:bottom w:val="none" w:sz="0" w:space="0" w:color="auto"/>
        <w:right w:val="none" w:sz="0" w:space="0" w:color="auto"/>
      </w:divBdr>
    </w:div>
    <w:div w:id="1157111136">
      <w:bodyDiv w:val="1"/>
      <w:marLeft w:val="0"/>
      <w:marRight w:val="0"/>
      <w:marTop w:val="0"/>
      <w:marBottom w:val="0"/>
      <w:divBdr>
        <w:top w:val="none" w:sz="0" w:space="0" w:color="auto"/>
        <w:left w:val="none" w:sz="0" w:space="0" w:color="auto"/>
        <w:bottom w:val="none" w:sz="0" w:space="0" w:color="auto"/>
        <w:right w:val="none" w:sz="0" w:space="0" w:color="auto"/>
      </w:divBdr>
    </w:div>
    <w:div w:id="1160850986">
      <w:bodyDiv w:val="1"/>
      <w:marLeft w:val="0"/>
      <w:marRight w:val="0"/>
      <w:marTop w:val="0"/>
      <w:marBottom w:val="0"/>
      <w:divBdr>
        <w:top w:val="none" w:sz="0" w:space="0" w:color="auto"/>
        <w:left w:val="none" w:sz="0" w:space="0" w:color="auto"/>
        <w:bottom w:val="none" w:sz="0" w:space="0" w:color="auto"/>
        <w:right w:val="none" w:sz="0" w:space="0" w:color="auto"/>
      </w:divBdr>
    </w:div>
    <w:div w:id="1222209221">
      <w:bodyDiv w:val="1"/>
      <w:marLeft w:val="0"/>
      <w:marRight w:val="0"/>
      <w:marTop w:val="0"/>
      <w:marBottom w:val="0"/>
      <w:divBdr>
        <w:top w:val="none" w:sz="0" w:space="0" w:color="auto"/>
        <w:left w:val="none" w:sz="0" w:space="0" w:color="auto"/>
        <w:bottom w:val="none" w:sz="0" w:space="0" w:color="auto"/>
        <w:right w:val="none" w:sz="0" w:space="0" w:color="auto"/>
      </w:divBdr>
    </w:div>
    <w:div w:id="1263151563">
      <w:bodyDiv w:val="1"/>
      <w:marLeft w:val="0"/>
      <w:marRight w:val="0"/>
      <w:marTop w:val="0"/>
      <w:marBottom w:val="0"/>
      <w:divBdr>
        <w:top w:val="none" w:sz="0" w:space="0" w:color="auto"/>
        <w:left w:val="none" w:sz="0" w:space="0" w:color="auto"/>
        <w:bottom w:val="none" w:sz="0" w:space="0" w:color="auto"/>
        <w:right w:val="none" w:sz="0" w:space="0" w:color="auto"/>
      </w:divBdr>
    </w:div>
    <w:div w:id="1263804225">
      <w:bodyDiv w:val="1"/>
      <w:marLeft w:val="0"/>
      <w:marRight w:val="0"/>
      <w:marTop w:val="0"/>
      <w:marBottom w:val="0"/>
      <w:divBdr>
        <w:top w:val="none" w:sz="0" w:space="0" w:color="auto"/>
        <w:left w:val="none" w:sz="0" w:space="0" w:color="auto"/>
        <w:bottom w:val="none" w:sz="0" w:space="0" w:color="auto"/>
        <w:right w:val="none" w:sz="0" w:space="0" w:color="auto"/>
      </w:divBdr>
    </w:div>
    <w:div w:id="1357540505">
      <w:bodyDiv w:val="1"/>
      <w:marLeft w:val="0"/>
      <w:marRight w:val="0"/>
      <w:marTop w:val="0"/>
      <w:marBottom w:val="0"/>
      <w:divBdr>
        <w:top w:val="none" w:sz="0" w:space="0" w:color="auto"/>
        <w:left w:val="none" w:sz="0" w:space="0" w:color="auto"/>
        <w:bottom w:val="none" w:sz="0" w:space="0" w:color="auto"/>
        <w:right w:val="none" w:sz="0" w:space="0" w:color="auto"/>
      </w:divBdr>
    </w:div>
    <w:div w:id="1489175879">
      <w:bodyDiv w:val="1"/>
      <w:marLeft w:val="0"/>
      <w:marRight w:val="0"/>
      <w:marTop w:val="0"/>
      <w:marBottom w:val="0"/>
      <w:divBdr>
        <w:top w:val="none" w:sz="0" w:space="0" w:color="auto"/>
        <w:left w:val="none" w:sz="0" w:space="0" w:color="auto"/>
        <w:bottom w:val="none" w:sz="0" w:space="0" w:color="auto"/>
        <w:right w:val="none" w:sz="0" w:space="0" w:color="auto"/>
      </w:divBdr>
    </w:div>
    <w:div w:id="1491554747">
      <w:bodyDiv w:val="1"/>
      <w:marLeft w:val="0"/>
      <w:marRight w:val="0"/>
      <w:marTop w:val="0"/>
      <w:marBottom w:val="0"/>
      <w:divBdr>
        <w:top w:val="none" w:sz="0" w:space="0" w:color="auto"/>
        <w:left w:val="none" w:sz="0" w:space="0" w:color="auto"/>
        <w:bottom w:val="none" w:sz="0" w:space="0" w:color="auto"/>
        <w:right w:val="none" w:sz="0" w:space="0" w:color="auto"/>
      </w:divBdr>
    </w:div>
    <w:div w:id="1493837579">
      <w:bodyDiv w:val="1"/>
      <w:marLeft w:val="0"/>
      <w:marRight w:val="0"/>
      <w:marTop w:val="0"/>
      <w:marBottom w:val="0"/>
      <w:divBdr>
        <w:top w:val="none" w:sz="0" w:space="0" w:color="auto"/>
        <w:left w:val="none" w:sz="0" w:space="0" w:color="auto"/>
        <w:bottom w:val="none" w:sz="0" w:space="0" w:color="auto"/>
        <w:right w:val="none" w:sz="0" w:space="0" w:color="auto"/>
      </w:divBdr>
    </w:div>
    <w:div w:id="1494250186">
      <w:bodyDiv w:val="1"/>
      <w:marLeft w:val="0"/>
      <w:marRight w:val="0"/>
      <w:marTop w:val="0"/>
      <w:marBottom w:val="0"/>
      <w:divBdr>
        <w:top w:val="none" w:sz="0" w:space="0" w:color="auto"/>
        <w:left w:val="none" w:sz="0" w:space="0" w:color="auto"/>
        <w:bottom w:val="none" w:sz="0" w:space="0" w:color="auto"/>
        <w:right w:val="none" w:sz="0" w:space="0" w:color="auto"/>
      </w:divBdr>
    </w:div>
    <w:div w:id="1562786162">
      <w:bodyDiv w:val="1"/>
      <w:marLeft w:val="0"/>
      <w:marRight w:val="0"/>
      <w:marTop w:val="0"/>
      <w:marBottom w:val="0"/>
      <w:divBdr>
        <w:top w:val="none" w:sz="0" w:space="0" w:color="auto"/>
        <w:left w:val="none" w:sz="0" w:space="0" w:color="auto"/>
        <w:bottom w:val="none" w:sz="0" w:space="0" w:color="auto"/>
        <w:right w:val="none" w:sz="0" w:space="0" w:color="auto"/>
      </w:divBdr>
    </w:div>
    <w:div w:id="1567257136">
      <w:bodyDiv w:val="1"/>
      <w:marLeft w:val="0"/>
      <w:marRight w:val="0"/>
      <w:marTop w:val="0"/>
      <w:marBottom w:val="0"/>
      <w:divBdr>
        <w:top w:val="none" w:sz="0" w:space="0" w:color="auto"/>
        <w:left w:val="none" w:sz="0" w:space="0" w:color="auto"/>
        <w:bottom w:val="none" w:sz="0" w:space="0" w:color="auto"/>
        <w:right w:val="none" w:sz="0" w:space="0" w:color="auto"/>
      </w:divBdr>
    </w:div>
    <w:div w:id="1617054847">
      <w:bodyDiv w:val="1"/>
      <w:marLeft w:val="0"/>
      <w:marRight w:val="0"/>
      <w:marTop w:val="0"/>
      <w:marBottom w:val="0"/>
      <w:divBdr>
        <w:top w:val="none" w:sz="0" w:space="0" w:color="auto"/>
        <w:left w:val="none" w:sz="0" w:space="0" w:color="auto"/>
        <w:bottom w:val="none" w:sz="0" w:space="0" w:color="auto"/>
        <w:right w:val="none" w:sz="0" w:space="0" w:color="auto"/>
      </w:divBdr>
    </w:div>
    <w:div w:id="1637299409">
      <w:bodyDiv w:val="1"/>
      <w:marLeft w:val="0"/>
      <w:marRight w:val="0"/>
      <w:marTop w:val="0"/>
      <w:marBottom w:val="0"/>
      <w:divBdr>
        <w:top w:val="none" w:sz="0" w:space="0" w:color="auto"/>
        <w:left w:val="none" w:sz="0" w:space="0" w:color="auto"/>
        <w:bottom w:val="none" w:sz="0" w:space="0" w:color="auto"/>
        <w:right w:val="none" w:sz="0" w:space="0" w:color="auto"/>
      </w:divBdr>
    </w:div>
    <w:div w:id="1687057910">
      <w:bodyDiv w:val="1"/>
      <w:marLeft w:val="0"/>
      <w:marRight w:val="0"/>
      <w:marTop w:val="0"/>
      <w:marBottom w:val="0"/>
      <w:divBdr>
        <w:top w:val="none" w:sz="0" w:space="0" w:color="auto"/>
        <w:left w:val="none" w:sz="0" w:space="0" w:color="auto"/>
        <w:bottom w:val="none" w:sz="0" w:space="0" w:color="auto"/>
        <w:right w:val="none" w:sz="0" w:space="0" w:color="auto"/>
      </w:divBdr>
    </w:div>
    <w:div w:id="1711763903">
      <w:bodyDiv w:val="1"/>
      <w:marLeft w:val="0"/>
      <w:marRight w:val="0"/>
      <w:marTop w:val="0"/>
      <w:marBottom w:val="0"/>
      <w:divBdr>
        <w:top w:val="none" w:sz="0" w:space="0" w:color="auto"/>
        <w:left w:val="none" w:sz="0" w:space="0" w:color="auto"/>
        <w:bottom w:val="none" w:sz="0" w:space="0" w:color="auto"/>
        <w:right w:val="none" w:sz="0" w:space="0" w:color="auto"/>
      </w:divBdr>
    </w:div>
    <w:div w:id="1712608536">
      <w:bodyDiv w:val="1"/>
      <w:marLeft w:val="0"/>
      <w:marRight w:val="0"/>
      <w:marTop w:val="0"/>
      <w:marBottom w:val="0"/>
      <w:divBdr>
        <w:top w:val="none" w:sz="0" w:space="0" w:color="auto"/>
        <w:left w:val="none" w:sz="0" w:space="0" w:color="auto"/>
        <w:bottom w:val="none" w:sz="0" w:space="0" w:color="auto"/>
        <w:right w:val="none" w:sz="0" w:space="0" w:color="auto"/>
      </w:divBdr>
    </w:div>
    <w:div w:id="1817993252">
      <w:bodyDiv w:val="1"/>
      <w:marLeft w:val="0"/>
      <w:marRight w:val="0"/>
      <w:marTop w:val="0"/>
      <w:marBottom w:val="0"/>
      <w:divBdr>
        <w:top w:val="none" w:sz="0" w:space="0" w:color="auto"/>
        <w:left w:val="none" w:sz="0" w:space="0" w:color="auto"/>
        <w:bottom w:val="none" w:sz="0" w:space="0" w:color="auto"/>
        <w:right w:val="none" w:sz="0" w:space="0" w:color="auto"/>
      </w:divBdr>
    </w:div>
    <w:div w:id="1904095710">
      <w:bodyDiv w:val="1"/>
      <w:marLeft w:val="0"/>
      <w:marRight w:val="0"/>
      <w:marTop w:val="0"/>
      <w:marBottom w:val="0"/>
      <w:divBdr>
        <w:top w:val="none" w:sz="0" w:space="0" w:color="auto"/>
        <w:left w:val="none" w:sz="0" w:space="0" w:color="auto"/>
        <w:bottom w:val="none" w:sz="0" w:space="0" w:color="auto"/>
        <w:right w:val="none" w:sz="0" w:space="0" w:color="auto"/>
      </w:divBdr>
    </w:div>
    <w:div w:id="1953315990">
      <w:bodyDiv w:val="1"/>
      <w:marLeft w:val="0"/>
      <w:marRight w:val="0"/>
      <w:marTop w:val="0"/>
      <w:marBottom w:val="0"/>
      <w:divBdr>
        <w:top w:val="none" w:sz="0" w:space="0" w:color="auto"/>
        <w:left w:val="none" w:sz="0" w:space="0" w:color="auto"/>
        <w:bottom w:val="none" w:sz="0" w:space="0" w:color="auto"/>
        <w:right w:val="none" w:sz="0" w:space="0" w:color="auto"/>
      </w:divBdr>
    </w:div>
    <w:div w:id="2018190180">
      <w:bodyDiv w:val="1"/>
      <w:marLeft w:val="0"/>
      <w:marRight w:val="0"/>
      <w:marTop w:val="0"/>
      <w:marBottom w:val="0"/>
      <w:divBdr>
        <w:top w:val="none" w:sz="0" w:space="0" w:color="auto"/>
        <w:left w:val="none" w:sz="0" w:space="0" w:color="auto"/>
        <w:bottom w:val="none" w:sz="0" w:space="0" w:color="auto"/>
        <w:right w:val="none" w:sz="0" w:space="0" w:color="auto"/>
      </w:divBdr>
    </w:div>
    <w:div w:id="2025856589">
      <w:bodyDiv w:val="1"/>
      <w:marLeft w:val="0"/>
      <w:marRight w:val="0"/>
      <w:marTop w:val="0"/>
      <w:marBottom w:val="0"/>
      <w:divBdr>
        <w:top w:val="none" w:sz="0" w:space="0" w:color="auto"/>
        <w:left w:val="none" w:sz="0" w:space="0" w:color="auto"/>
        <w:bottom w:val="none" w:sz="0" w:space="0" w:color="auto"/>
        <w:right w:val="none" w:sz="0" w:space="0" w:color="auto"/>
      </w:divBdr>
    </w:div>
    <w:div w:id="2030831395">
      <w:bodyDiv w:val="1"/>
      <w:marLeft w:val="0"/>
      <w:marRight w:val="0"/>
      <w:marTop w:val="0"/>
      <w:marBottom w:val="0"/>
      <w:divBdr>
        <w:top w:val="none" w:sz="0" w:space="0" w:color="auto"/>
        <w:left w:val="none" w:sz="0" w:space="0" w:color="auto"/>
        <w:bottom w:val="none" w:sz="0" w:space="0" w:color="auto"/>
        <w:right w:val="none" w:sz="0" w:space="0" w:color="auto"/>
      </w:divBdr>
    </w:div>
    <w:div w:id="2079398413">
      <w:bodyDiv w:val="1"/>
      <w:marLeft w:val="0"/>
      <w:marRight w:val="0"/>
      <w:marTop w:val="0"/>
      <w:marBottom w:val="0"/>
      <w:divBdr>
        <w:top w:val="none" w:sz="0" w:space="0" w:color="auto"/>
        <w:left w:val="none" w:sz="0" w:space="0" w:color="auto"/>
        <w:bottom w:val="none" w:sz="0" w:space="0" w:color="auto"/>
        <w:right w:val="none" w:sz="0" w:space="0" w:color="auto"/>
      </w:divBdr>
    </w:div>
    <w:div w:id="2095660568">
      <w:bodyDiv w:val="1"/>
      <w:marLeft w:val="0"/>
      <w:marRight w:val="0"/>
      <w:marTop w:val="0"/>
      <w:marBottom w:val="0"/>
      <w:divBdr>
        <w:top w:val="none" w:sz="0" w:space="0" w:color="auto"/>
        <w:left w:val="none" w:sz="0" w:space="0" w:color="auto"/>
        <w:bottom w:val="none" w:sz="0" w:space="0" w:color="auto"/>
        <w:right w:val="none" w:sz="0" w:space="0" w:color="auto"/>
      </w:divBdr>
    </w:div>
    <w:div w:id="210372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prodriguezrodriguez.github.io/portafolio-ctei-I/" TargetMode="Externa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9070EE752C7949A87976F0A779F102" ma:contentTypeVersion="16" ma:contentTypeDescription="Create a new document." ma:contentTypeScope="" ma:versionID="c667b3e649fe30e3132364bb02654cb8">
  <xsd:schema xmlns:xsd="http://www.w3.org/2001/XMLSchema" xmlns:xs="http://www.w3.org/2001/XMLSchema" xmlns:p="http://schemas.microsoft.com/office/2006/metadata/properties" xmlns:ns3="b6e6b08a-07f1-4a68-9f98-fb81e40cc3b6" xmlns:ns4="7753762b-6ecb-4c20-9649-17c9ceb6f0c0" targetNamespace="http://schemas.microsoft.com/office/2006/metadata/properties" ma:root="true" ma:fieldsID="7ceca375241bb97737a4687777f7365c" ns3:_="" ns4:_="">
    <xsd:import namespace="b6e6b08a-07f1-4a68-9f98-fb81e40cc3b6"/>
    <xsd:import namespace="7753762b-6ecb-4c20-9649-17c9ceb6f0c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SearchPropertie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e6b08a-07f1-4a68-9f98-fb81e40cc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53762b-6ecb-4c20-9649-17c9ceb6f0c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6e6b08a-07f1-4a68-9f98-fb81e40cc3b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Hol19</b:Tag>
    <b:SourceType>Book</b:SourceType>
    <b:Guid>{11CBBDA9-D15F-49AC-9EBA-1D0B7D47176E}</b:Guid>
    <b:Title>Artificial intelligence in education: Promises and implications for teaching and learning</b:Title>
    <b:Year>2019</b:Year>
    <b:City>Boston, MA</b:City>
    <b:Publisher>Center for Curriculum Redesign</b:Publisher>
    <b:Author>
      <b:Author>
        <b:NameList>
          <b:Person>
            <b:Last>Holmes</b:Last>
            <b:First>Wayne</b:First>
          </b:Person>
          <b:Person>
            <b:Last>Bialik</b:Last>
            <b:First>Maya</b:First>
          </b:Person>
          <b:Person>
            <b:Last>Fadel</b:Last>
            <b:First>Charles</b:First>
          </b:Person>
        </b:NameList>
      </b:Author>
    </b:Author>
    <b:RefOrder>1</b:RefOrder>
  </b:Source>
  <b:Source>
    <b:Tag>Kas23</b:Tag>
    <b:SourceType>JournalArticle</b:SourceType>
    <b:Guid>{04F8E860-47F3-4457-8A13-399A6E5FE71A}</b:Guid>
    <b:Title>ChatGPT for good? On opportunities and challenges of large language models for education</b:Title>
    <b:Year>2023</b:Year>
    <b:JournalName>Learning and Individual Differences</b:JournalName>
    <b:Pages>102274</b:Pages>
    <b:Volume>103</b:Volume>
    <b:DOI>https://doi.org/10.1016/j.lindif.2023.102274</b:DOI>
    <b:Author>
      <b:Author>
        <b:NameList>
          <b:Person>
            <b:Last>Kasneci</b:Last>
            <b:First>Enkelejda</b:First>
          </b:Person>
          <b:Person>
            <b:Last>Sessler</b:Last>
            <b:First>Katharina</b:First>
          </b:Person>
          <b:Person>
            <b:Last>Küchemann</b:Last>
            <b:First>Stefan</b:First>
          </b:Person>
        </b:NameList>
      </b:Author>
    </b:Author>
    <b:RefOrder>2</b:RefOrder>
  </b:Source>
  <b:Source>
    <b:Tag>Pag21</b:Tag>
    <b:SourceType>JournalArticle</b:SourceType>
    <b:Guid>{014AC5D9-B3DF-472F-AA83-1E8D1D41BCDC}</b:Guid>
    <b:Title>The PRISMA 2020 statement: An updated guideline for reporting systematic reviews</b:Title>
    <b:JournalName>BMJ</b:JournalName>
    <b:Year>2021</b:Year>
    <b:Pages>n71</b:Pages>
    <b:Volume>372</b:Volume>
    <b:DOI>https://doi.org/10.1136/bmj.n71</b:DOI>
    <b:Author>
      <b:Author>
        <b:NameList>
          <b:Person>
            <b:Last>Page</b:Last>
            <b:Middle>J.</b:Middle>
            <b:First>Matthew</b:First>
          </b:Person>
          <b:Person>
            <b:Last>McKenzie</b:Last>
            <b:Middle>E.</b:Middle>
            <b:First>Joanne</b:First>
          </b:Person>
          <b:Person>
            <b:Last>Bossuyt</b:Last>
            <b:Middle>M.</b:Middle>
            <b:First>Patrick</b:First>
          </b:Person>
        </b:NameList>
      </b:Author>
    </b:Author>
    <b:RefOrder>4</b:RefOrder>
  </b:Source>
  <b:Source>
    <b:Tag>Sel16</b:Tag>
    <b:SourceType>Book</b:SourceType>
    <b:Guid>{E868721E-198C-4A17-902B-C683844727CD}</b:Guid>
    <b:Title>Is technology good for education?</b:Title>
    <b:Year>2016</b:Year>
    <b:City>Cambridge</b:City>
    <b:Publisher>Polity Press</b:Publisher>
    <b:Author>
      <b:Author>
        <b:NameList>
          <b:Person>
            <b:Last>Selwyn</b:Last>
            <b:First>Neil</b:First>
          </b:Person>
        </b:NameList>
      </b:Author>
    </b:Author>
    <b:RefOrder>5</b:RefOrder>
  </b:Source>
  <b:Source>
    <b:Tag>Nat15</b:Tag>
    <b:SourceType>InternetSite</b:SourceType>
    <b:Guid>{D973F1B0-037B-4DA5-AE76-11BFCD8A2CAE}</b:Guid>
    <b:Title>Sustainable Development Goal 4: Quality Education</b:Title>
    <b:Year>2015</b:Year>
    <b:InternetSiteTitle>United Nations Sustainable Development</b:InternetSiteTitle>
    <b:Month>January</b:Month>
    <b:Day>1</b:Day>
    <b:URL>https://www.un.org/sustainabledevelopment/education/</b:URL>
    <b:Author>
      <b:Author>
        <b:NameList>
          <b:Person>
            <b:Last>United Nations</b:Last>
          </b:Person>
        </b:NameList>
      </b:Author>
    </b:Author>
    <b:RefOrder>12</b:RefOrder>
  </b:Source>
  <b:Source>
    <b:Tag>Zaw19</b:Tag>
    <b:SourceType>JournalArticle</b:SourceType>
    <b:Guid>{5B63E04C-C24B-4E46-95FF-67D5DEB7D473}</b:Guid>
    <b:Title>Systematic review of research on artificial intelligence applications in higher education – Where are the educators?</b:Title>
    <b:Year>2019</b:Year>
    <b:Volume>16</b:Volume>
    <b:Pages>1-12</b:Pages>
    <b:DOI>https://doi.org/10.1186/s41239-019-0171-0</b:DOI>
    <b:JournalName>International Journal of Educational Technology in Higher Education</b:JournalName>
    <b:Author>
      <b:Author>
        <b:NameList>
          <b:Person>
            <b:Last>Zawacki-Richter</b:Last>
            <b:First>Olaf</b:First>
          </b:Person>
          <b:Person>
            <b:Last>Bond</b:Last>
            <b:First>Melissa</b:First>
          </b:Person>
          <b:Person>
            <b:Last>Gouverneur</b:Last>
            <b:First>Frank</b:First>
          </b:Person>
          <b:Person>
            <b:Last>Marín</b:Last>
            <b:Middle>I.</b:Middle>
            <b:First>V.</b:First>
          </b:Person>
        </b:NameList>
      </b:Author>
    </b:Author>
    <b:Issue>39</b:Issue>
    <b:RefOrder>3</b:RefOrder>
  </b:Source>
  <b:Source>
    <b:Tag>Zim02</b:Tag>
    <b:SourceType>JournalArticle</b:SourceType>
    <b:Guid>{A167294C-5DB9-4110-9904-916B265EF676}</b:Guid>
    <b:Title>Becoming a self-regulated learner: An overview</b:Title>
    <b:JournalName>Theory Into Practice</b:JournalName>
    <b:Year>2002</b:Year>
    <b:Pages>64–70</b:Pages>
    <b:Volume>41</b:Volume>
    <b:Issue>2</b:Issue>
    <b:DOI>https://doi.org/10.1207/s15430421tip4102_2</b:DOI>
    <b:Author>
      <b:Author>
        <b:NameList>
          <b:Person>
            <b:Last>Zimmerman</b:Last>
            <b:Middle>J.</b:Middle>
            <b:First>Barry</b:First>
          </b:Person>
        </b:NameList>
      </b:Author>
    </b:Author>
    <b:RefOrder>6</b:RefOrder>
  </b:Source>
  <b:Source>
    <b:Tag>Sán</b:Tag>
    <b:SourceType>Report</b:SourceType>
    <b:Guid>{EF8DD9F8-EC95-4499-AAA0-516211D867CD}</b:Guid>
    <b:Title>El impacto de la inteligencia artificial en la educación</b:Title>
    <b:Author>
      <b:Author>
        <b:NameList>
          <b:Person>
            <b:Last>Sánchez Ramos</b:Last>
            <b:Middle>Alirio</b:Middle>
            <b:First>Pedro</b:First>
          </b:Person>
          <b:Person>
            <b:Last>Jaime Villamizar</b:Last>
            <b:Middle>Guillermo</b:Middle>
            <b:First>Andrés</b:First>
          </b:Person>
        </b:NameList>
      </b:Author>
    </b:Author>
    <b:Year>2024</b:Year>
    <b:Publisher>Universidad Libre</b:Publisher>
    <b:City>Cúcuta, Colombia</b:City>
    <b:URL>https://repository.unilibre.edu.co/handle/10901/29577</b:URL>
    <b:RefOrder>7</b:RefOrder>
  </b:Source>
  <b:Source>
    <b:Tag>Mog25</b:Tag>
    <b:SourceType>JournalArticle</b:SourceType>
    <b:Guid>{CE40A99D-5E25-45F7-89DC-631220059C59}</b:Guid>
    <b:Title>Inteligencia artificial generativa en la educación superior virtual</b:Title>
    <b:Year>2025</b:Year>
    <b:JournalName>Revista Colombiana de Educación</b:JournalName>
    <b:Pages>e22440</b:Pages>
    <b:Volume>97</b:Volume>
    <b:DOI>https://doi.org/10.17227/rce.num97-22440</b:DOI>
    <b:Author>
      <b:Author>
        <b:NameList>
          <b:Person>
            <b:Last>Mogollón-Beltrán</b:Last>
            <b:Middle>Tahís</b:Middle>
            <b:First>Mary</b:First>
          </b:Person>
        </b:NameList>
      </b:Author>
    </b:Author>
    <b:RefOrder>8</b:RefOrder>
  </b:Source>
  <b:Source>
    <b:Tag>Rom24</b:Tag>
    <b:SourceType>JournalArticle</b:SourceType>
    <b:Guid>{E5DDE373-F89D-4BC0-BD31-208A4D614CA6}</b:Guid>
    <b:Title>Transformación digital y aprendizaje autónomo en la educación superior</b:Title>
    <b:JournalName>Ciencia Latina Revista Científica Multidisciplinar</b:JournalName>
    <b:Year>2024</b:Year>
    <b:Pages>11369-11400</b:Pages>
    <b:Author>
      <b:Author>
        <b:NameList>
          <b:Person>
            <b:Last>Romero Ruiz</b:Last>
            <b:First>Ilse</b:First>
          </b:Person>
          <b:Person>
            <b:Last>Alvarado Guerrero</b:Last>
            <b:First>Irma Rosa</b:First>
          </b:Person>
          <b:Person>
            <b:Last>Cepeda Islas</b:Last>
            <b:First>María Luisa</b:First>
          </b:Person>
          <b:Person>
            <b:Last>Vega Valero</b:Last>
            <b:First>Cynthia Zaira</b:First>
          </b:Person>
        </b:NameList>
      </b:Author>
    </b:Author>
    <b:Volume>8</b:Volume>
    <b:DOI>https://doi.org/10.37811/cl_rcm.v8i4.13306</b:DOI>
    <b:RefOrder>9</b:RefOrder>
  </b:Source>
  <b:Source>
    <b:Tag>Van25</b:Tag>
    <b:SourceType>JournalArticle</b:SourceType>
    <b:Guid>{17E97DC7-E0A6-42D0-B80C-9E2B730F9446}</b:Guid>
    <b:Title>Impacto de la inteligencia artificial en la brecha educativa en Colombia</b:Title>
    <b:JournalName>Revista Interamericana de Investigación, Educación y Pedagogía</b:JournalName>
    <b:Year>2025</b:Year>
    <b:Pages>11-30</b:Pages>
    <b:Volume>18</b:Volume>
    <b:DOI>https://doi.org/10.15332/25005421.10376</b:DOI>
    <b:Author>
      <b:Author>
        <b:NameList>
          <b:Person>
            <b:Last>Vanegas Giraldo</b:Last>
            <b:First>Juan José</b:First>
          </b:Person>
        </b:NameList>
      </b:Author>
    </b:Author>
    <b:RefOrder>10</b:RefOrder>
  </b:Source>
  <b:Source>
    <b:Tag>Tor25</b:Tag>
    <b:SourceType>JournalArticle</b:SourceType>
    <b:Guid>{CF2C8274-F818-45A6-A39B-30FD41823EB4}</b:Guid>
    <b:Title>Inteligencia Artificial Herramienta Pedagógica en Educación Primaria en Chocó: Revisión Sistemática</b:Title>
    <b:JournalName>Revista Científica De Salud Y Desarrollo Humano</b:JournalName>
    <b:Year>2025</b:Year>
    <b:Pages>577–601</b:Pages>
    <b:Volume>6</b:Volume>
    <b:DOI>https://doi.org/10.61368/r.s.d.h.v6i2.622</b:DOI>
    <b:Author>
      <b:Author>
        <b:NameList>
          <b:Person>
            <b:Last>Torres Asprilla</b:Last>
            <b:Middle>Angelica</b:Middle>
            <b:First>Aura</b:First>
          </b:Person>
        </b:NameList>
      </b:Author>
    </b:Author>
    <b:RefOrder>11</b:RefOrder>
  </b:Source>
</b:Sources>
</file>

<file path=customXml/itemProps1.xml><?xml version="1.0" encoding="utf-8"?>
<ds:datastoreItem xmlns:ds="http://schemas.openxmlformats.org/officeDocument/2006/customXml" ds:itemID="{D6B6175E-3B42-4B62-92F0-23C5AA172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e6b08a-07f1-4a68-9f98-fb81e40cc3b6"/>
    <ds:schemaRef ds:uri="7753762b-6ecb-4c20-9649-17c9ceb6f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D8475B-4731-42FD-9C2E-2407E5972372}">
  <ds:schemaRefs>
    <ds:schemaRef ds:uri="http://schemas.microsoft.com/sharepoint/v3/contenttype/forms"/>
  </ds:schemaRefs>
</ds:datastoreItem>
</file>

<file path=customXml/itemProps3.xml><?xml version="1.0" encoding="utf-8"?>
<ds:datastoreItem xmlns:ds="http://schemas.openxmlformats.org/officeDocument/2006/customXml" ds:itemID="{1D44DF56-36D6-4378-9C09-47670E5798E8}">
  <ds:schemaRefs>
    <ds:schemaRef ds:uri="http://schemas.microsoft.com/office/2006/metadata/properties"/>
    <ds:schemaRef ds:uri="http://schemas.microsoft.com/office/infopath/2007/PartnerControls"/>
    <ds:schemaRef ds:uri="b6e6b08a-07f1-4a68-9f98-fb81e40cc3b6"/>
  </ds:schemaRefs>
</ds:datastoreItem>
</file>

<file path=customXml/itemProps4.xml><?xml version="1.0" encoding="utf-8"?>
<ds:datastoreItem xmlns:ds="http://schemas.openxmlformats.org/officeDocument/2006/customXml" ds:itemID="{34F4467B-4C5C-4D49-A416-409120FFD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331</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 Diaz</dc:creator>
  <cp:keywords/>
  <dc:description/>
  <cp:lastModifiedBy>JENNY PAOLA RODRIGUEZ RODRIGUEZ</cp:lastModifiedBy>
  <cp:revision>11</cp:revision>
  <dcterms:created xsi:type="dcterms:W3CDTF">2026-04-22T02:53:00Z</dcterms:created>
  <dcterms:modified xsi:type="dcterms:W3CDTF">2026-04-22T03:20:00Z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0x010100F59070EE752C7949A87976F0A779F102</vt:lpwstr>
  </property>
</Properties>
</file>