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E3A5F" w:val="clear"/>
            <w:tcMar>
              <w:top w:type="dxa" w:w="480"/>
              <w:left w:type="dxa" w:w="480"/>
              <w:bottom w:type="dxa" w:w="480"/>
              <w:right w:type="dxa" w:w="480"/>
            </w:tcMar>
          </w:tcPr>
          <w:p>
            <w:pPr>
              <w:spacing w:after="120" w:before="0"/>
              <w:jc w:val="center"/>
            </w:pPr>
            <w:r>
              <w:rPr>
                <w:rFonts w:ascii="Arial" w:cs="Arial" w:eastAsia="Arial" w:hAnsi="Arial"/>
                <w:b/>
                <w:bCs/>
                <w:color w:val="FFFFFF"/>
                <w:sz w:val="52"/>
                <w:szCs w:val="52"/>
              </w:rPr>
              <w:t xml:space="preserve">AUTH SYSTEM</w:t>
            </w:r>
          </w:p>
          <w:p>
            <w:pPr>
              <w:spacing w:after="120" w:before="0"/>
              <w:jc w:val="center"/>
            </w:pPr>
            <w:r>
              <w:rPr>
                <w:rFonts w:ascii="Arial" w:cs="Arial" w:eastAsia="Arial" w:hAnsi="Arial"/>
                <w:color w:val="D5E8F0"/>
                <w:sz w:val="28"/>
                <w:szCs w:val="28"/>
              </w:rPr>
              <w:t xml:space="preserve">Complete Developer Documentation</w:t>
            </w:r>
          </w:p>
          <w:p>
            <w:pPr>
              <w:spacing w:after="0" w:before="240"/>
              <w:jc w:val="center"/>
            </w:pPr>
            <w:r>
              <w:rPr>
                <w:rFonts w:ascii="Arial" w:cs="Arial" w:eastAsia="Arial" w:hAnsi="Arial"/>
                <w:b/>
                <w:bCs/>
                <w:color w:val="D5E8F0"/>
                <w:sz w:val="22"/>
                <w:szCs w:val="22"/>
              </w:rPr>
              <w:t xml:space="preserve">DOCUMENT 1 OF 4</w:t>
            </w:r>
          </w:p>
          <w:p>
            <w:pPr>
              <w:spacing w:after="0" w:before="60"/>
              <w:jc w:val="center"/>
            </w:pPr>
            <w:r>
              <w:rPr>
                <w:rFonts w:ascii="Arial" w:cs="Arial" w:eastAsia="Arial" w:hAnsi="Arial"/>
                <w:color w:val="FFFFFF"/>
                <w:sz w:val="22"/>
                <w:szCs w:val="22"/>
              </w:rPr>
              <w:t xml:space="preserve">Project Overview, Architecture &amp; Technology Choices</w:t>
            </w:r>
          </w:p>
        </w:tc>
      </w:tr>
    </w:tbl>
    <w:p>
      <w:pPr>
        <w:spacing w:after="0" w:before="0"/>
      </w:pPr>
      <w:r>
        <w:rPr>
          <w:sz w:val="24"/>
          <w:szCs w:val="24"/>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Version</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1.0.0</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444444"/>
                <w:sz w:val="20"/>
                <w:szCs w:val="20"/>
              </w:rPr>
              <w:t xml:space="preserve">Status</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Production Ready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Stack</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FastAPI (Python) + Next.js (TypeScript)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444444"/>
                <w:sz w:val="20"/>
                <w:szCs w:val="20"/>
              </w:rPr>
              <w:t xml:space="preserve">Audience</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Beginner to Intermediate Developers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Series</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4 Documents: Overview, Setup, Security, Deployment</w:t>
            </w:r>
          </w:p>
        </w:tc>
      </w:tr>
    </w:tbl>
    <w:p>
      <w:pPr>
        <w:spacing w:after="0" w:before="0"/>
      </w:pPr>
      <w:r>
        <w:rPr>
          <w:sz w:val="24"/>
          <w:szCs w:val="24"/>
        </w:rPr>
        <w:t xml:space="preserve"/>
      </w:r>
    </w:p>
    <w:p>
      <w:pPr>
        <w:pStyle w:val="Heading1"/>
        <w:pBdr>
          <w:bottom w:val="single" w:color="2E75B6" w:sz="6" w:space="1"/>
        </w:pBdr>
        <w:spacing w:after="120" w:before="360"/>
      </w:pPr>
      <w:r>
        <w:rPr>
          <w:rFonts w:ascii="Arial" w:cs="Arial" w:eastAsia="Arial" w:hAnsi="Arial"/>
          <w:b/>
          <w:bCs/>
          <w:color w:val="1E3A5F"/>
          <w:sz w:val="32"/>
          <w:szCs w:val="32"/>
        </w:rPr>
        <w:t xml:space="preserve">1.  What Are We Building?</w:t>
      </w:r>
    </w:p>
    <w:p>
      <w:pPr>
        <w:spacing w:after="0" w:before="0"/>
      </w:pPr>
      <w:r>
        <w:rPr>
          <w:sz w:val="12"/>
          <w:szCs w:val="12"/>
        </w:rPr>
        <w:t xml:space="preserve"/>
      </w:r>
    </w:p>
    <w:p>
      <w:pPr>
        <w:spacing w:after="60" w:before="60"/>
      </w:pPr>
      <w:r>
        <w:rPr>
          <w:rFonts w:ascii="Arial" w:cs="Arial" w:eastAsia="Arial" w:hAnsi="Arial"/>
          <w:color w:val="444444"/>
          <w:sz w:val="22"/>
          <w:szCs w:val="22"/>
        </w:rPr>
        <w:t xml:space="preserve">This documentation covers a complete user authentication system — the part of any web application that handles who you are, how you prove it, and how the system remembers you across sessions. This is the foundation every application needs before building any other feature.</w:t>
      </w:r>
    </w:p>
    <w:p>
      <w:pPr>
        <w:spacing w:after="0" w:before="0"/>
      </w:pPr>
      <w:r>
        <w:rPr>
          <w:sz w:val="12"/>
          <w:szCs w:val="1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FF0D5" w:val="clear"/>
            <w:tcMar>
              <w:top w:type="dxa" w:w="120"/>
              <w:left w:type="dxa" w:w="180"/>
              <w:bottom w:type="dxa" w:w="120"/>
              <w:right w:type="dxa" w:w="180"/>
            </w:tcMar>
          </w:tcPr>
          <w:p>
            <w:pPr>
              <w:spacing w:after="60" w:before="0"/>
            </w:pPr>
            <w:r>
              <w:rPr>
                <w:rFonts w:ascii="Arial" w:cs="Arial" w:eastAsia="Arial" w:hAnsi="Arial"/>
                <w:b/>
                <w:bCs/>
                <w:color w:val="C45E00"/>
                <w:sz w:val="20"/>
                <w:szCs w:val="20"/>
              </w:rPr>
              <w:t xml:space="preserve">Why This Matters</w:t>
            </w:r>
          </w:p>
          <w:p>
            <w:pPr>
              <w:spacing w:after="0" w:before="0"/>
            </w:pPr>
            <w:r>
              <w:rPr>
                <w:rFonts w:ascii="Arial" w:cs="Arial" w:eastAsia="Arial" w:hAnsi="Arial"/>
                <w:color w:val="444444"/>
                <w:sz w:val="20"/>
                <w:szCs w:val="20"/>
              </w:rPr>
              <w:t xml:space="preserve">Authentication is the most security-critical part of any application. A single mistake here can expose every user's data. This system is designed from the ground up with security as the primary concern — not an afterthought.</w:t>
            </w:r>
          </w:p>
        </w:tc>
      </w:tr>
    </w:tbl>
    <w:p>
      <w:pPr>
        <w:spacing w:after="0" w:before="0"/>
      </w:pPr>
      <w:r>
        <w:rPr>
          <w:sz w:val="12"/>
          <w:szCs w:val="12"/>
        </w:rPr>
        <w:t xml:space="preserve"/>
      </w:r>
    </w:p>
    <w:p>
      <w:pPr>
        <w:pStyle w:val="Heading2"/>
        <w:spacing w:after="100" w:before="280"/>
      </w:pPr>
      <w:r>
        <w:rPr>
          <w:rFonts w:ascii="Arial" w:cs="Arial" w:eastAsia="Arial" w:hAnsi="Arial"/>
          <w:b/>
          <w:bCs/>
          <w:color w:val="2E75B6"/>
          <w:sz w:val="26"/>
          <w:szCs w:val="26"/>
        </w:rPr>
        <w:t xml:space="preserve">1.1  Features Included</w:t>
      </w:r>
    </w:p>
    <w:p>
      <w:pPr>
        <w:spacing w:after="0" w:before="0"/>
      </w:pPr>
      <w:r>
        <w:rPr>
          <w:sz w:val="12"/>
          <w:szCs w:val="12"/>
        </w:rPr>
        <w:t xml:space="preserve"/>
      </w:r>
    </w:p>
    <w:p>
      <w:pPr>
        <w:spacing w:after="60" w:before="60"/>
      </w:pPr>
      <w:r>
        <w:rPr>
          <w:rFonts w:ascii="Arial" w:cs="Arial" w:eastAsia="Arial" w:hAnsi="Arial"/>
          <w:b/>
          <w:bCs/>
          <w:color w:val="444444"/>
          <w:sz w:val="22"/>
          <w:szCs w:val="22"/>
        </w:rPr>
        <w:t xml:space="preserve">Registration and account creation:</w:t>
      </w:r>
    </w:p>
    <w:p>
      <w:pPr>
        <w:pStyle w:val="ListParagraph"/>
        <w:numPr>
          <w:ilvl w:val="0"/>
          <w:numId w:val="2"/>
        </w:numPr>
        <w:spacing w:after="40" w:before="40"/>
      </w:pPr>
      <w:r>
        <w:rPr>
          <w:rFonts w:ascii="Arial" w:cs="Arial" w:eastAsia="Arial" w:hAnsi="Arial"/>
          <w:color w:val="444444"/>
          <w:sz w:val="22"/>
          <w:szCs w:val="22"/>
        </w:rPr>
        <w:t xml:space="preserve">User signs up with email, mobile number, username, and password</w:t>
      </w:r>
    </w:p>
    <w:p>
      <w:pPr>
        <w:pStyle w:val="ListParagraph"/>
        <w:numPr>
          <w:ilvl w:val="0"/>
          <w:numId w:val="2"/>
        </w:numPr>
        <w:spacing w:after="40" w:before="40"/>
      </w:pPr>
      <w:r>
        <w:rPr>
          <w:rFonts w:ascii="Arial" w:cs="Arial" w:eastAsia="Arial" w:hAnsi="Arial"/>
          <w:color w:val="444444"/>
          <w:sz w:val="22"/>
          <w:szCs w:val="22"/>
        </w:rPr>
        <w:t xml:space="preserve">Account stays inactive until BOTH email and phone are verified</w:t>
      </w:r>
    </w:p>
    <w:p>
      <w:pPr>
        <w:pStyle w:val="ListParagraph"/>
        <w:numPr>
          <w:ilvl w:val="0"/>
          <w:numId w:val="2"/>
        </w:numPr>
        <w:spacing w:after="40" w:before="40"/>
      </w:pPr>
      <w:r>
        <w:rPr>
          <w:rFonts w:ascii="Arial" w:cs="Arial" w:eastAsia="Arial" w:hAnsi="Arial"/>
          <w:color w:val="444444"/>
          <w:sz w:val="22"/>
          <w:szCs w:val="22"/>
        </w:rPr>
        <w:t xml:space="preserve">Email verification via a secure link sent to the inbox</w:t>
      </w:r>
    </w:p>
    <w:p>
      <w:pPr>
        <w:pStyle w:val="ListParagraph"/>
        <w:numPr>
          <w:ilvl w:val="0"/>
          <w:numId w:val="2"/>
        </w:numPr>
        <w:spacing w:after="40" w:before="40"/>
      </w:pPr>
      <w:r>
        <w:rPr>
          <w:rFonts w:ascii="Arial" w:cs="Arial" w:eastAsia="Arial" w:hAnsi="Arial"/>
          <w:color w:val="444444"/>
          <w:sz w:val="22"/>
          <w:szCs w:val="22"/>
        </w:rPr>
        <w:t xml:space="preserve">Phone verification via a 6-digit SMS one-time password (OTP)</w:t>
      </w:r>
    </w:p>
    <w:p>
      <w:pPr>
        <w:spacing w:after="0" w:before="0"/>
      </w:pPr>
      <w:r>
        <w:rPr>
          <w:sz w:val="12"/>
          <w:szCs w:val="12"/>
        </w:rPr>
        <w:t xml:space="preserve"/>
      </w:r>
    </w:p>
    <w:p>
      <w:pPr>
        <w:spacing w:after="60" w:before="60"/>
      </w:pPr>
      <w:r>
        <w:rPr>
          <w:rFonts w:ascii="Arial" w:cs="Arial" w:eastAsia="Arial" w:hAnsi="Arial"/>
          <w:b/>
          <w:bCs/>
          <w:color w:val="444444"/>
          <w:sz w:val="22"/>
          <w:szCs w:val="22"/>
        </w:rPr>
        <w:t xml:space="preserve">Four login methods after verification:</w:t>
      </w:r>
    </w:p>
    <w:p>
      <w:pPr>
        <w:pStyle w:val="ListParagraph"/>
        <w:numPr>
          <w:ilvl w:val="0"/>
          <w:numId w:val="2"/>
        </w:numPr>
        <w:spacing w:after="40" w:before="40"/>
      </w:pPr>
      <w:r>
        <w:rPr>
          <w:rFonts w:ascii="Arial" w:cs="Arial" w:eastAsia="Arial" w:hAnsi="Arial"/>
          <w:color w:val="444444"/>
          <w:sz w:val="22"/>
          <w:szCs w:val="22"/>
        </w:rPr>
        <w:t xml:space="preserve">Google OAuth — one-click login with a Gmail account</w:t>
      </w:r>
    </w:p>
    <w:p>
      <w:pPr>
        <w:pStyle w:val="ListParagraph"/>
        <w:numPr>
          <w:ilvl w:val="0"/>
          <w:numId w:val="2"/>
        </w:numPr>
        <w:spacing w:after="40" w:before="40"/>
      </w:pPr>
      <w:r>
        <w:rPr>
          <w:rFonts w:ascii="Arial" w:cs="Arial" w:eastAsia="Arial" w:hAnsi="Arial"/>
          <w:color w:val="444444"/>
          <w:sz w:val="22"/>
          <w:szCs w:val="22"/>
        </w:rPr>
        <w:t xml:space="preserve">Email OTP — receive a 6-digit code in your email inbox</w:t>
      </w:r>
    </w:p>
    <w:p>
      <w:pPr>
        <w:pStyle w:val="ListParagraph"/>
        <w:numPr>
          <w:ilvl w:val="0"/>
          <w:numId w:val="2"/>
        </w:numPr>
        <w:spacing w:after="40" w:before="40"/>
      </w:pPr>
      <w:r>
        <w:rPr>
          <w:rFonts w:ascii="Arial" w:cs="Arial" w:eastAsia="Arial" w:hAnsi="Arial"/>
          <w:color w:val="444444"/>
          <w:sz w:val="22"/>
          <w:szCs w:val="22"/>
        </w:rPr>
        <w:t xml:space="preserve">SMS OTP — receive a 6-digit code on your phone</w:t>
      </w:r>
    </w:p>
    <w:p>
      <w:pPr>
        <w:pStyle w:val="ListParagraph"/>
        <w:numPr>
          <w:ilvl w:val="0"/>
          <w:numId w:val="2"/>
        </w:numPr>
        <w:spacing w:after="40" w:before="40"/>
      </w:pPr>
      <w:r>
        <w:rPr>
          <w:rFonts w:ascii="Arial" w:cs="Arial" w:eastAsia="Arial" w:hAnsi="Arial"/>
          <w:color w:val="444444"/>
          <w:sz w:val="22"/>
          <w:szCs w:val="22"/>
        </w:rPr>
        <w:t xml:space="preserve">Username and Password — the traditional login method</w:t>
      </w:r>
    </w:p>
    <w:p>
      <w:pPr>
        <w:spacing w:after="0" w:before="0"/>
      </w:pPr>
      <w:r>
        <w:rPr>
          <w:sz w:val="12"/>
          <w:szCs w:val="12"/>
        </w:rPr>
        <w:t xml:space="preserve"/>
      </w:r>
    </w:p>
    <w:p>
      <w:pPr>
        <w:spacing w:after="60" w:before="60"/>
      </w:pPr>
      <w:r>
        <w:rPr>
          <w:rFonts w:ascii="Arial" w:cs="Arial" w:eastAsia="Arial" w:hAnsi="Arial"/>
          <w:b/>
          <w:bCs/>
          <w:color w:val="444444"/>
          <w:sz w:val="22"/>
          <w:szCs w:val="22"/>
        </w:rPr>
        <w:t xml:space="preserve">Security features built in:</w:t>
      </w:r>
    </w:p>
    <w:p>
      <w:pPr>
        <w:pStyle w:val="ListParagraph"/>
        <w:numPr>
          <w:ilvl w:val="0"/>
          <w:numId w:val="2"/>
        </w:numPr>
        <w:spacing w:after="40" w:before="40"/>
      </w:pPr>
      <w:r>
        <w:rPr>
          <w:rFonts w:ascii="Arial" w:cs="Arial" w:eastAsia="Arial" w:hAnsi="Arial"/>
          <w:color w:val="444444"/>
          <w:sz w:val="22"/>
          <w:szCs w:val="22"/>
        </w:rPr>
        <w:t xml:space="preserve">Rate limiting — automatically blocks brute-force attacks</w:t>
      </w:r>
    </w:p>
    <w:p>
      <w:pPr>
        <w:pStyle w:val="ListParagraph"/>
        <w:numPr>
          <w:ilvl w:val="0"/>
          <w:numId w:val="2"/>
        </w:numPr>
        <w:spacing w:after="40" w:before="40"/>
      </w:pPr>
      <w:r>
        <w:rPr>
          <w:rFonts w:ascii="Arial" w:cs="Arial" w:eastAsia="Arial" w:hAnsi="Arial"/>
          <w:color w:val="444444"/>
          <w:sz w:val="22"/>
          <w:szCs w:val="22"/>
        </w:rPr>
        <w:t xml:space="preserve">HttpOnly cookies — session tokens invisible to JavaScript</w:t>
      </w:r>
    </w:p>
    <w:p>
      <w:pPr>
        <w:pStyle w:val="ListParagraph"/>
        <w:numPr>
          <w:ilvl w:val="0"/>
          <w:numId w:val="2"/>
        </w:numPr>
        <w:spacing w:after="40" w:before="40"/>
      </w:pPr>
      <w:r>
        <w:rPr>
          <w:rFonts w:ascii="Arial" w:cs="Arial" w:eastAsia="Arial" w:hAnsi="Arial"/>
          <w:color w:val="444444"/>
          <w:sz w:val="22"/>
          <w:szCs w:val="22"/>
        </w:rPr>
        <w:t xml:space="preserve">Refresh token rotation — prevents session hijacking</w:t>
      </w:r>
    </w:p>
    <w:p>
      <w:pPr>
        <w:pStyle w:val="ListParagraph"/>
        <w:numPr>
          <w:ilvl w:val="0"/>
          <w:numId w:val="2"/>
        </w:numPr>
        <w:spacing w:after="40" w:before="40"/>
      </w:pPr>
      <w:r>
        <w:rPr>
          <w:rFonts w:ascii="Arial" w:cs="Arial" w:eastAsia="Arial" w:hAnsi="Arial"/>
          <w:color w:val="444444"/>
          <w:sz w:val="22"/>
          <w:szCs w:val="22"/>
        </w:rPr>
        <w:t xml:space="preserve">Audit logging — every security event permanently recorded</w:t>
      </w:r>
    </w:p>
    <w:p>
      <w:pPr>
        <w:pStyle w:val="ListParagraph"/>
        <w:numPr>
          <w:ilvl w:val="0"/>
          <w:numId w:val="2"/>
        </w:numPr>
        <w:spacing w:after="40" w:before="40"/>
      </w:pPr>
      <w:r>
        <w:rPr>
          <w:rFonts w:ascii="Arial" w:cs="Arial" w:eastAsia="Arial" w:hAnsi="Arial"/>
          <w:color w:val="444444"/>
          <w:sz w:val="22"/>
          <w:szCs w:val="22"/>
        </w:rPr>
        <w:t xml:space="preserve">Error notifications — support team alerted on every crash with full context</w:t>
      </w:r>
    </w:p>
    <w:p>
      <w:pPr>
        <w:spacing w:after="0" w:before="0"/>
      </w:pPr>
      <w:r>
        <w:rPr>
          <w:sz w:val="24"/>
          <w:szCs w:val="24"/>
        </w:rPr>
        <w:t xml:space="preserve"/>
      </w:r>
    </w:p>
    <w:p>
      <w:pPr>
        <w:pStyle w:val="Heading2"/>
        <w:spacing w:after="100" w:before="280"/>
      </w:pPr>
      <w:r>
        <w:rPr>
          <w:rFonts w:ascii="Arial" w:cs="Arial" w:eastAsia="Arial" w:hAnsi="Arial"/>
          <w:b/>
          <w:bCs/>
          <w:color w:val="2E75B6"/>
          <w:sz w:val="26"/>
          <w:szCs w:val="26"/>
        </w:rPr>
        <w:t xml:space="preserve">1.2  The Restaurant Analogy</w:t>
      </w:r>
    </w:p>
    <w:p>
      <w:pPr>
        <w:spacing w:after="0" w:before="0"/>
      </w:pPr>
      <w:r>
        <w:rPr>
          <w:sz w:val="12"/>
          <w:szCs w:val="12"/>
        </w:rPr>
        <w:t xml:space="preserve"/>
      </w:r>
    </w:p>
    <w:p>
      <w:pPr>
        <w:spacing w:after="60" w:before="60"/>
      </w:pPr>
      <w:r>
        <w:rPr>
          <w:rFonts w:ascii="Arial" w:cs="Arial" w:eastAsia="Arial" w:hAnsi="Arial"/>
          <w:color w:val="444444"/>
          <w:sz w:val="22"/>
          <w:szCs w:val="22"/>
        </w:rPr>
        <w:t xml:space="preserve">If you are new to web development, think of this system like a restaurant:</w:t>
      </w:r>
    </w:p>
    <w:p>
      <w:pPr>
        <w:spacing w:after="0" w:before="0"/>
      </w:pPr>
      <w:r>
        <w:rPr>
          <w:sz w:val="12"/>
          <w:szCs w:val="1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448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Restaurant Term</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 Term</w:t>
            </w:r>
          </w:p>
        </w:tc>
        <w:tc>
          <w:tcPr>
            <w:tcW w:type="dxa" w:w="44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Customer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Browser / Mobile App</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Person using your application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Waiter</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Next.js Frontend</w:t>
            </w:r>
          </w:p>
        </w:tc>
        <w:tc>
          <w:tcPr>
            <w:tcW w:type="dxa" w:w="4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Shows pages, collects user input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Kitchen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FastAPI Backend</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Processes all business logic</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Ingredient Store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PostgreSQL Database</w:t>
            </w:r>
          </w:p>
        </w:tc>
        <w:tc>
          <w:tcPr>
            <w:tcW w:type="dxa" w:w="4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Stores all permanent 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Spice Rack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Redis Cache</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Fast temporary storage for OTPs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Delivery Service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Twilio + SendGrid</w:t>
            </w:r>
          </w:p>
        </w:tc>
        <w:tc>
          <w:tcPr>
            <w:tcW w:type="dxa" w:w="4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Sends SMS messages and emails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Secret Recipes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.env Files</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Passwords and API keys — never shared</w:t>
            </w:r>
          </w:p>
        </w:tc>
      </w:tr>
    </w:tbl>
    <w:p>
      <w:pPr>
        <w:spacing w:after="0" w:before="0"/>
      </w:pPr>
      <w:r>
        <w:rPr>
          <w:sz w:val="24"/>
          <w:szCs w:val="24"/>
        </w:rPr>
        <w:t xml:space="preserve"/>
      </w:r>
    </w:p>
    <w:p>
      <w:r>
        <w:br w:type="page"/>
      </w:r>
    </w:p>
    <w:p>
      <w:pPr>
        <w:pStyle w:val="Heading1"/>
        <w:pBdr>
          <w:bottom w:val="single" w:color="2E75B6" w:sz="6" w:space="1"/>
        </w:pBdr>
        <w:spacing w:after="120" w:before="360"/>
      </w:pPr>
      <w:r>
        <w:rPr>
          <w:rFonts w:ascii="Arial" w:cs="Arial" w:eastAsia="Arial" w:hAnsi="Arial"/>
          <w:b/>
          <w:bCs/>
          <w:color w:val="1E3A5F"/>
          <w:sz w:val="32"/>
          <w:szCs w:val="32"/>
        </w:rPr>
        <w:t xml:space="preserve">2.  Technology Stack — What and Why</w:t>
      </w:r>
    </w:p>
    <w:p>
      <w:pPr>
        <w:spacing w:after="0" w:before="0"/>
      </w:pPr>
      <w:r>
        <w:rPr>
          <w:sz w:val="12"/>
          <w:szCs w:val="12"/>
        </w:rPr>
        <w:t xml:space="preserve"/>
      </w:r>
    </w:p>
    <w:p>
      <w:pPr>
        <w:spacing w:after="60" w:before="60"/>
      </w:pPr>
      <w:r>
        <w:rPr>
          <w:rFonts w:ascii="Arial" w:cs="Arial" w:eastAsia="Arial" w:hAnsi="Arial"/>
          <w:color w:val="444444"/>
          <w:sz w:val="22"/>
          <w:szCs w:val="22"/>
        </w:rPr>
        <w:t xml:space="preserve">Every technology was chosen for a specific reason. This section explains what each one is and why it was selected over alternatives.</w:t>
      </w:r>
    </w:p>
    <w:p>
      <w:pPr>
        <w:spacing w:after="0" w:before="0"/>
      </w:pPr>
      <w:r>
        <w:rPr>
          <w:sz w:val="12"/>
          <w:szCs w:val="12"/>
        </w:rPr>
        <w:t xml:space="preserve"/>
      </w:r>
    </w:p>
    <w:p>
      <w:pPr>
        <w:pStyle w:val="Heading2"/>
        <w:spacing w:after="100" w:before="280"/>
      </w:pPr>
      <w:r>
        <w:rPr>
          <w:rFonts w:ascii="Arial" w:cs="Arial" w:eastAsia="Arial" w:hAnsi="Arial"/>
          <w:b/>
          <w:bCs/>
          <w:color w:val="2E75B6"/>
          <w:sz w:val="26"/>
          <w:szCs w:val="26"/>
        </w:rPr>
        <w:t xml:space="preserve">2.1  Backend — FastAPI (Python)</w:t>
      </w:r>
    </w:p>
    <w:p>
      <w:pPr>
        <w:spacing w:after="0" w:before="0"/>
      </w:pPr>
      <w:r>
        <w:rPr>
          <w:sz w:val="12"/>
          <w:szCs w:val="1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7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What it is</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A Python framework that builds APIs — the bridge between database and frontend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Why FastAPI</w:t>
            </w:r>
          </w:p>
        </w:tc>
        <w:tc>
          <w:tcPr>
            <w:tcW w:type="dxa" w:w="7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5x faster than Flask, built-in validation, automatic docs, native async support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Why not Django</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Synchronous by default, harder to scale, more complex for pure API services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Async / Await</w:t>
            </w:r>
          </w:p>
        </w:tc>
        <w:tc>
          <w:tcPr>
            <w:tcW w:type="dxa" w:w="7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Handles thousands of simultaneous requests without blocking the server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Pydantic v2</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Validates every input automatically — wrong data is rejected before it reaches code</w:t>
            </w:r>
          </w:p>
        </w:tc>
      </w:tr>
    </w:tbl>
    <w:p>
      <w:pPr>
        <w:spacing w:after="0" w:before="0"/>
      </w:pPr>
      <w:r>
        <w:rPr>
          <w:sz w:val="12"/>
          <w:szCs w:val="12"/>
        </w:rPr>
        <w:t xml:space="preserve"/>
      </w:r>
    </w:p>
    <w:p>
      <w:pPr>
        <w:pStyle w:val="Heading2"/>
        <w:spacing w:after="100" w:before="280"/>
      </w:pPr>
      <w:r>
        <w:rPr>
          <w:rFonts w:ascii="Arial" w:cs="Arial" w:eastAsia="Arial" w:hAnsi="Arial"/>
          <w:b/>
          <w:bCs/>
          <w:color w:val="2E75B6"/>
          <w:sz w:val="26"/>
          <w:szCs w:val="26"/>
        </w:rPr>
        <w:t xml:space="preserve">2.2  Frontend — Next.js (TypeScript)</w:t>
      </w:r>
    </w:p>
    <w:p>
      <w:pPr>
        <w:spacing w:after="0" w:before="0"/>
      </w:pPr>
      <w:r>
        <w:rPr>
          <w:sz w:val="12"/>
          <w:szCs w:val="1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7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What it is</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A React framework that builds the user interface — what people see in the browser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Why Next.js</w:t>
            </w:r>
          </w:p>
        </w:tc>
        <w:tc>
          <w:tcPr>
            <w:tcW w:type="dxa" w:w="7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Server-Side Rendering for SEO, App Router, edge middleware for auth guards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Why TypeScript</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Catches bugs before runtime, forces correct data types, much better tooling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Why Tailwind</w:t>
            </w:r>
          </w:p>
        </w:tc>
        <w:tc>
          <w:tcPr>
            <w:tcW w:type="dxa" w:w="7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Utility-first CSS, zero runtime overhead, consistent dark mode, tiny bundle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SSR Benefit</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Google can read pages for SEO; first paint is faster; auth redirect at edge</w:t>
            </w:r>
          </w:p>
        </w:tc>
      </w:tr>
    </w:tbl>
    <w:p>
      <w:pPr>
        <w:spacing w:after="0" w:before="0"/>
      </w:pPr>
      <w:r>
        <w:rPr>
          <w:sz w:val="12"/>
          <w:szCs w:val="12"/>
        </w:rPr>
        <w:t xml:space="preserve"/>
      </w:r>
    </w:p>
    <w:p>
      <w:pPr>
        <w:pStyle w:val="Heading2"/>
        <w:spacing w:after="100" w:before="280"/>
      </w:pPr>
      <w:r>
        <w:rPr>
          <w:rFonts w:ascii="Arial" w:cs="Arial" w:eastAsia="Arial" w:hAnsi="Arial"/>
          <w:b/>
          <w:bCs/>
          <w:color w:val="2E75B6"/>
          <w:sz w:val="26"/>
          <w:szCs w:val="26"/>
        </w:rPr>
        <w:t xml:space="preserve">2.3  Database — PostgreSQL + Redis</w:t>
      </w:r>
    </w:p>
    <w:p>
      <w:pPr>
        <w:spacing w:after="0" w:before="0"/>
      </w:pPr>
      <w:r>
        <w:rPr>
          <w:sz w:val="12"/>
          <w:szCs w:val="1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68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5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Why This Choice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PostgreSQL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Permanent data</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ACID-compliant, battle-tested, free, excellent for user and session data</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asyncpg</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DB driver</w:t>
            </w:r>
          </w:p>
        </w:tc>
        <w:tc>
          <w:tcPr>
            <w:tcW w:type="dxa" w:w="5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Async PostgreSQL driver — 3x faster than psycopg2 for concurrent requests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PgBouncer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Pooler</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1000 app connections share only 25 real DB connections — massive efficiency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Redis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Temp storage</w:t>
            </w:r>
          </w:p>
        </w:tc>
        <w:tc>
          <w:tcPr>
            <w:tcW w:type="dxa" w:w="5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Sub-millisecond OTP store, atomic rate-limit counters, session cache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hiredis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Redis driver</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C extension parser — 10x faster Redis communication</w:t>
            </w:r>
          </w:p>
        </w:tc>
      </w:tr>
    </w:tbl>
    <w:p>
      <w:pPr>
        <w:spacing w:after="0" w:before="0"/>
      </w:pPr>
      <w:r>
        <w:rPr>
          <w:sz w:val="24"/>
          <w:szCs w:val="24"/>
        </w:rPr>
        <w:t xml:space="preserve"/>
      </w:r>
    </w:p>
    <w:p>
      <w:r>
        <w:br w:type="page"/>
      </w:r>
    </w:p>
    <w:p>
      <w:pPr>
        <w:pStyle w:val="Heading1"/>
        <w:pBdr>
          <w:bottom w:val="single" w:color="2E75B6" w:sz="6" w:space="1"/>
        </w:pBdr>
        <w:spacing w:after="120" w:before="360"/>
      </w:pPr>
      <w:r>
        <w:rPr>
          <w:rFonts w:ascii="Arial" w:cs="Arial" w:eastAsia="Arial" w:hAnsi="Arial"/>
          <w:b/>
          <w:bCs/>
          <w:color w:val="1E3A5F"/>
          <w:sz w:val="32"/>
          <w:szCs w:val="32"/>
        </w:rPr>
        <w:t xml:space="preserve">3.  System Architecture</w:t>
      </w:r>
    </w:p>
    <w:p>
      <w:pPr>
        <w:spacing w:after="0" w:before="0"/>
      </w:pPr>
      <w:r>
        <w:rPr>
          <w:sz w:val="12"/>
          <w:szCs w:val="12"/>
        </w:rPr>
        <w:t xml:space="preserve"/>
      </w:r>
    </w:p>
    <w:p>
      <w:pPr>
        <w:pStyle w:val="Heading2"/>
        <w:spacing w:after="100" w:before="280"/>
      </w:pPr>
      <w:r>
        <w:rPr>
          <w:rFonts w:ascii="Arial" w:cs="Arial" w:eastAsia="Arial" w:hAnsi="Arial"/>
          <w:b/>
          <w:bCs/>
          <w:color w:val="2E75B6"/>
          <w:sz w:val="26"/>
          <w:szCs w:val="26"/>
        </w:rPr>
        <w:t xml:space="preserve">3.1  Two-Repository Structure</w:t>
      </w:r>
    </w:p>
    <w:p>
      <w:pPr>
        <w:spacing w:after="0" w:before="0"/>
      </w:pPr>
      <w:r>
        <w:rPr>
          <w:sz w:val="12"/>
          <w:szCs w:val="1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D5E8F0" w:val="clear"/>
            <w:tcMar>
              <w:top w:type="dxa" w:w="120"/>
              <w:left w:type="dxa" w:w="180"/>
              <w:bottom w:type="dxa" w:w="120"/>
              <w:right w:type="dxa" w:w="180"/>
            </w:tcMar>
          </w:tcPr>
          <w:p>
            <w:pPr>
              <w:spacing w:after="60" w:before="0"/>
            </w:pPr>
            <w:r>
              <w:rPr>
                <w:rFonts w:ascii="Arial" w:cs="Arial" w:eastAsia="Arial" w:hAnsi="Arial"/>
                <w:b/>
                <w:bCs/>
                <w:color w:val="1E3A5F"/>
                <w:sz w:val="20"/>
                <w:szCs w:val="20"/>
              </w:rPr>
              <w:t xml:space="preserve">Critical Concept</w:t>
            </w:r>
          </w:p>
          <w:p>
            <w:pPr>
              <w:spacing w:after="0" w:before="0"/>
            </w:pPr>
            <w:r>
              <w:rPr>
                <w:rFonts w:ascii="Arial" w:cs="Arial" w:eastAsia="Arial" w:hAnsi="Arial"/>
                <w:color w:val="444444"/>
                <w:sz w:val="20"/>
                <w:szCs w:val="20"/>
              </w:rPr>
              <w:t xml:space="preserve">The backend and frontend are completely separate applications that communicate ONLY through API calls. The frontend knows nothing about the database. The backend knows nothing about the UI. This separation makes both easier to scale, test, secure, and maintain independently.</w:t>
            </w:r>
          </w:p>
        </w:tc>
      </w:tr>
    </w:tbl>
    <w:p>
      <w:pPr>
        <w:spacing w:after="0" w:before="0"/>
      </w:pPr>
      <w:r>
        <w:rPr>
          <w:sz w:val="12"/>
          <w:szCs w:val="1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3640"/>
        <w:gridCol w:w="364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6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backend-api</w:t>
            </w:r>
          </w:p>
        </w:tc>
        <w:tc>
          <w:tcPr>
            <w:tcW w:type="dxa" w:w="36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frontend-app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Language</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Python 3.12</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TypeScript / JavaScript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Framework</w:t>
            </w:r>
          </w:p>
        </w:tc>
        <w:tc>
          <w:tcPr>
            <w:tcW w:type="dxa" w:w="3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FastAPI</w:t>
            </w:r>
          </w:p>
        </w:tc>
        <w:tc>
          <w:tcPr>
            <w:tcW w:type="dxa" w:w="3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Next.js 14 App Router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Port</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8000</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3000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Knows DB?</w:t>
            </w:r>
          </w:p>
        </w:tc>
        <w:tc>
          <w:tcPr>
            <w:tcW w:type="dxa" w:w="3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Yes — queries directly</w:t>
            </w:r>
          </w:p>
        </w:tc>
        <w:tc>
          <w:tcPr>
            <w:tcW w:type="dxa" w:w="3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No — asks backend via API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Auth role</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Issues JWT tokens in cookies</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Sends credentials, reads cookies</w:t>
            </w:r>
          </w:p>
        </w:tc>
      </w:tr>
    </w:tbl>
    <w:p>
      <w:pPr>
        <w:spacing w:after="0" w:before="0"/>
      </w:pPr>
      <w:r>
        <w:rPr>
          <w:sz w:val="12"/>
          <w:szCs w:val="12"/>
        </w:rPr>
        <w:t xml:space="preserve"/>
      </w:r>
    </w:p>
    <w:p>
      <w:pPr>
        <w:pStyle w:val="Heading2"/>
        <w:spacing w:after="100" w:before="280"/>
      </w:pPr>
      <w:r>
        <w:rPr>
          <w:rFonts w:ascii="Arial" w:cs="Arial" w:eastAsia="Arial" w:hAnsi="Arial"/>
          <w:b/>
          <w:bCs/>
          <w:color w:val="2E75B6"/>
          <w:sz w:val="26"/>
          <w:szCs w:val="26"/>
        </w:rPr>
        <w:t xml:space="preserve">3.2  OTP Login Flow — Step by Step</w:t>
      </w:r>
    </w:p>
    <w:p>
      <w:pPr>
        <w:spacing w:after="0" w:before="0"/>
      </w:pPr>
      <w:r>
        <w:rPr>
          <w:sz w:val="12"/>
          <w:szCs w:val="12"/>
        </w:rPr>
        <w:t xml:space="preserve"/>
      </w:r>
    </w:p>
    <w:p>
      <w:pPr>
        <w:spacing w:after="60" w:before="60"/>
      </w:pPr>
      <w:r>
        <w:rPr>
          <w:rFonts w:ascii="Arial" w:cs="Arial" w:eastAsia="Arial" w:hAnsi="Arial"/>
          <w:color w:val="444444"/>
          <w:sz w:val="22"/>
          <w:szCs w:val="22"/>
        </w:rPr>
        <w:t xml:space="preserve">What happens behind the scenes when a user logs in with an email OTP:</w:t>
      </w:r>
    </w:p>
    <w:p>
      <w:pPr>
        <w:spacing w:after="0" w:before="0"/>
      </w:pPr>
      <w:r>
        <w:rPr>
          <w:sz w:val="12"/>
          <w:szCs w:val="12"/>
        </w:rPr>
        <w:t xml:space="preserve"/>
      </w:r>
    </w:p>
    <w:p>
      <w:pPr>
        <w:pStyle w:val="ListParagraph"/>
        <w:numPr>
          <w:ilvl w:val="0"/>
          <w:numId w:val="3"/>
        </w:numPr>
        <w:spacing w:after="40" w:before="40"/>
      </w:pPr>
      <w:r>
        <w:rPr>
          <w:rFonts w:ascii="Arial" w:cs="Arial" w:eastAsia="Arial" w:hAnsi="Arial"/>
          <w:color w:val="444444"/>
          <w:sz w:val="22"/>
          <w:szCs w:val="22"/>
        </w:rPr>
        <w:t xml:space="preserve">User opens browser and navigates to yoursite.com/login</w:t>
      </w:r>
    </w:p>
    <w:p>
      <w:pPr>
        <w:pStyle w:val="ListParagraph"/>
        <w:numPr>
          <w:ilvl w:val="0"/>
          <w:numId w:val="3"/>
        </w:numPr>
        <w:spacing w:after="40" w:before="40"/>
      </w:pPr>
      <w:r>
        <w:rPr>
          <w:rFonts w:ascii="Arial" w:cs="Arial" w:eastAsia="Arial" w:hAnsi="Arial"/>
          <w:color w:val="444444"/>
          <w:sz w:val="22"/>
          <w:szCs w:val="22"/>
        </w:rPr>
        <w:t xml:space="preserve">Next.js server renders the login page and sends HTML to browser</w:t>
      </w:r>
    </w:p>
    <w:p>
      <w:pPr>
        <w:pStyle w:val="ListParagraph"/>
        <w:numPr>
          <w:ilvl w:val="0"/>
          <w:numId w:val="3"/>
        </w:numPr>
        <w:spacing w:after="40" w:before="40"/>
      </w:pPr>
      <w:r>
        <w:rPr>
          <w:rFonts w:ascii="Arial" w:cs="Arial" w:eastAsia="Arial" w:hAnsi="Arial"/>
          <w:color w:val="444444"/>
          <w:sz w:val="22"/>
          <w:szCs w:val="22"/>
        </w:rPr>
        <w:t xml:space="preserve">User enters email and clicks 'Send Code' button</w:t>
      </w:r>
    </w:p>
    <w:p>
      <w:pPr>
        <w:pStyle w:val="ListParagraph"/>
        <w:numPr>
          <w:ilvl w:val="0"/>
          <w:numId w:val="3"/>
        </w:numPr>
        <w:spacing w:after="40" w:before="40"/>
      </w:pPr>
      <w:r>
        <w:rPr>
          <w:rFonts w:ascii="Arial" w:cs="Arial" w:eastAsia="Arial" w:hAnsi="Arial"/>
          <w:color w:val="444444"/>
          <w:sz w:val="22"/>
          <w:szCs w:val="22"/>
        </w:rPr>
        <w:t xml:space="preserve">Browser sends POST /api/v1/auth/login/otp/email/request to FastAPI</w:t>
      </w:r>
    </w:p>
    <w:p>
      <w:pPr>
        <w:pStyle w:val="ListParagraph"/>
        <w:numPr>
          <w:ilvl w:val="0"/>
          <w:numId w:val="3"/>
        </w:numPr>
        <w:spacing w:after="40" w:before="40"/>
      </w:pPr>
      <w:r>
        <w:rPr>
          <w:rFonts w:ascii="Arial" w:cs="Arial" w:eastAsia="Arial" w:hAnsi="Arial"/>
          <w:color w:val="444444"/>
          <w:sz w:val="22"/>
          <w:szCs w:val="22"/>
        </w:rPr>
        <w:t xml:space="preserve">Nginx checks rate limit — max 5 OTP requests per 15 minutes per IP address</w:t>
      </w:r>
    </w:p>
    <w:p>
      <w:pPr>
        <w:pStyle w:val="ListParagraph"/>
        <w:numPr>
          <w:ilvl w:val="0"/>
          <w:numId w:val="3"/>
        </w:numPr>
        <w:spacing w:after="40" w:before="40"/>
      </w:pPr>
      <w:r>
        <w:rPr>
          <w:rFonts w:ascii="Arial" w:cs="Arial" w:eastAsia="Arial" w:hAnsi="Arial"/>
          <w:color w:val="444444"/>
          <w:sz w:val="22"/>
          <w:szCs w:val="22"/>
        </w:rPr>
        <w:t xml:space="preserve">FastAPI rate limiter checks Redis sliding-window counter for this IP</w:t>
      </w:r>
    </w:p>
    <w:p>
      <w:pPr>
        <w:pStyle w:val="ListParagraph"/>
        <w:numPr>
          <w:ilvl w:val="0"/>
          <w:numId w:val="3"/>
        </w:numPr>
        <w:spacing w:after="40" w:before="40"/>
      </w:pPr>
      <w:r>
        <w:rPr>
          <w:rFonts w:ascii="Arial" w:cs="Arial" w:eastAsia="Arial" w:hAnsi="Arial"/>
          <w:color w:val="444444"/>
          <w:sz w:val="22"/>
          <w:szCs w:val="22"/>
        </w:rPr>
        <w:t xml:space="preserve">FastAPI generates a cryptographically secure 6-digit OTP using Python secrets module</w:t>
      </w:r>
    </w:p>
    <w:p>
      <w:pPr>
        <w:pStyle w:val="ListParagraph"/>
        <w:numPr>
          <w:ilvl w:val="0"/>
          <w:numId w:val="3"/>
        </w:numPr>
        <w:spacing w:after="40" w:before="40"/>
      </w:pPr>
      <w:r>
        <w:rPr>
          <w:rFonts w:ascii="Arial" w:cs="Arial" w:eastAsia="Arial" w:hAnsi="Arial"/>
          <w:color w:val="444444"/>
          <w:sz w:val="22"/>
          <w:szCs w:val="22"/>
        </w:rPr>
        <w:t xml:space="preserve">FastAPI creates an HMAC-SHA256 signature binding the OTP to the user's email address</w:t>
      </w:r>
    </w:p>
    <w:p>
      <w:pPr>
        <w:pStyle w:val="ListParagraph"/>
        <w:numPr>
          <w:ilvl w:val="0"/>
          <w:numId w:val="3"/>
        </w:numPr>
        <w:spacing w:after="40" w:before="40"/>
      </w:pPr>
      <w:r>
        <w:rPr>
          <w:rFonts w:ascii="Arial" w:cs="Arial" w:eastAsia="Arial" w:hAnsi="Arial"/>
          <w:color w:val="444444"/>
          <w:sz w:val="22"/>
          <w:szCs w:val="22"/>
        </w:rPr>
        <w:t xml:space="preserve">FastAPI stores OTP + signature in Redis with automatic 10-minute expiry</w:t>
      </w:r>
    </w:p>
    <w:p>
      <w:pPr>
        <w:pStyle w:val="ListParagraph"/>
        <w:numPr>
          <w:ilvl w:val="0"/>
          <w:numId w:val="3"/>
        </w:numPr>
        <w:spacing w:after="40" w:before="40"/>
      </w:pPr>
      <w:r>
        <w:rPr>
          <w:rFonts w:ascii="Arial" w:cs="Arial" w:eastAsia="Arial" w:hAnsi="Arial"/>
          <w:color w:val="444444"/>
          <w:sz w:val="22"/>
          <w:szCs w:val="22"/>
        </w:rPr>
        <w:t xml:space="preserve">FastAPI calls SendGrid API to send the OTP code to the user's inbox</w:t>
      </w:r>
    </w:p>
    <w:p>
      <w:pPr>
        <w:pStyle w:val="ListParagraph"/>
        <w:numPr>
          <w:ilvl w:val="0"/>
          <w:numId w:val="3"/>
        </w:numPr>
        <w:spacing w:after="40" w:before="40"/>
      </w:pPr>
      <w:r>
        <w:rPr>
          <w:rFonts w:ascii="Arial" w:cs="Arial" w:eastAsia="Arial" w:hAnsi="Arial"/>
          <w:color w:val="444444"/>
          <w:sz w:val="22"/>
          <w:szCs w:val="22"/>
        </w:rPr>
        <w:t xml:space="preserve">FastAPI returns HTTP 202 Accepted — always, even for unknown emails (prevents enumeration)</w:t>
      </w:r>
    </w:p>
    <w:p>
      <w:pPr>
        <w:pStyle w:val="ListParagraph"/>
        <w:numPr>
          <w:ilvl w:val="0"/>
          <w:numId w:val="3"/>
        </w:numPr>
        <w:spacing w:after="40" w:before="40"/>
      </w:pPr>
      <w:r>
        <w:rPr>
          <w:rFonts w:ascii="Arial" w:cs="Arial" w:eastAsia="Arial" w:hAnsi="Arial"/>
          <w:color w:val="444444"/>
          <w:sz w:val="22"/>
          <w:szCs w:val="22"/>
        </w:rPr>
        <w:t xml:space="preserve">User receives the email, copies the 6-digit code, and types it into the form</w:t>
      </w:r>
    </w:p>
    <w:p>
      <w:pPr>
        <w:pStyle w:val="ListParagraph"/>
        <w:numPr>
          <w:ilvl w:val="0"/>
          <w:numId w:val="3"/>
        </w:numPr>
        <w:spacing w:after="40" w:before="40"/>
      </w:pPr>
      <w:r>
        <w:rPr>
          <w:rFonts w:ascii="Arial" w:cs="Arial" w:eastAsia="Arial" w:hAnsi="Arial"/>
          <w:color w:val="444444"/>
          <w:sz w:val="22"/>
          <w:szCs w:val="22"/>
        </w:rPr>
        <w:t xml:space="preserve">Browser sends POST /api/v1/auth/login/otp/email/verify with the submitted code</w:t>
      </w:r>
    </w:p>
    <w:p>
      <w:pPr>
        <w:pStyle w:val="ListParagraph"/>
        <w:numPr>
          <w:ilvl w:val="0"/>
          <w:numId w:val="3"/>
        </w:numPr>
        <w:spacing w:after="40" w:before="40"/>
      </w:pPr>
      <w:r>
        <w:rPr>
          <w:rFonts w:ascii="Arial" w:cs="Arial" w:eastAsia="Arial" w:hAnsi="Arial"/>
          <w:color w:val="444444"/>
          <w:sz w:val="22"/>
          <w:szCs w:val="22"/>
        </w:rPr>
        <w:t xml:space="preserve">FastAPI validates HMAC signature and checks Redis for matching stored OTP</w:t>
      </w:r>
    </w:p>
    <w:p>
      <w:pPr>
        <w:pStyle w:val="ListParagraph"/>
        <w:numPr>
          <w:ilvl w:val="0"/>
          <w:numId w:val="3"/>
        </w:numPr>
        <w:spacing w:after="40" w:before="40"/>
      </w:pPr>
      <w:r>
        <w:rPr>
          <w:rFonts w:ascii="Arial" w:cs="Arial" w:eastAsia="Arial" w:hAnsi="Arial"/>
          <w:color w:val="444444"/>
          <w:sz w:val="22"/>
          <w:szCs w:val="22"/>
        </w:rPr>
        <w:t xml:space="preserve">FastAPI immediately deletes the OTP from Redis — one-time use only, replay-proof</w:t>
      </w:r>
    </w:p>
    <w:p>
      <w:pPr>
        <w:pStyle w:val="ListParagraph"/>
        <w:numPr>
          <w:ilvl w:val="0"/>
          <w:numId w:val="3"/>
        </w:numPr>
        <w:spacing w:after="40" w:before="40"/>
      </w:pPr>
      <w:r>
        <w:rPr>
          <w:rFonts w:ascii="Arial" w:cs="Arial" w:eastAsia="Arial" w:hAnsi="Arial"/>
          <w:color w:val="444444"/>
          <w:sz w:val="22"/>
          <w:szCs w:val="22"/>
        </w:rPr>
        <w:t xml:space="preserve">FastAPI queries PostgreSQL to look up the user account</w:t>
      </w:r>
    </w:p>
    <w:p>
      <w:pPr>
        <w:pStyle w:val="ListParagraph"/>
        <w:numPr>
          <w:ilvl w:val="0"/>
          <w:numId w:val="3"/>
        </w:numPr>
        <w:spacing w:after="40" w:before="40"/>
      </w:pPr>
      <w:r>
        <w:rPr>
          <w:rFonts w:ascii="Arial" w:cs="Arial" w:eastAsia="Arial" w:hAnsi="Arial"/>
          <w:color w:val="444444"/>
          <w:sz w:val="22"/>
          <w:szCs w:val="22"/>
        </w:rPr>
        <w:t xml:space="preserve">FastAPI creates a JWT access token (15 minutes) and refresh token (7 days)</w:t>
      </w:r>
    </w:p>
    <w:p>
      <w:pPr>
        <w:pStyle w:val="ListParagraph"/>
        <w:numPr>
          <w:ilvl w:val="0"/>
          <w:numId w:val="3"/>
        </w:numPr>
        <w:spacing w:after="40" w:before="40"/>
      </w:pPr>
      <w:r>
        <w:rPr>
          <w:rFonts w:ascii="Arial" w:cs="Arial" w:eastAsia="Arial" w:hAnsi="Arial"/>
          <w:color w:val="444444"/>
          <w:sz w:val="22"/>
          <w:szCs w:val="22"/>
        </w:rPr>
        <w:t xml:space="preserve">FastAPI sets BOTH tokens as HttpOnly + Secure + SameSite=Strict cookies</w:t>
      </w:r>
    </w:p>
    <w:p>
      <w:pPr>
        <w:pStyle w:val="ListParagraph"/>
        <w:numPr>
          <w:ilvl w:val="0"/>
          <w:numId w:val="3"/>
        </w:numPr>
        <w:spacing w:after="40" w:before="40"/>
      </w:pPr>
      <w:r>
        <w:rPr>
          <w:rFonts w:ascii="Arial" w:cs="Arial" w:eastAsia="Arial" w:hAnsi="Arial"/>
          <w:color w:val="444444"/>
          <w:sz w:val="22"/>
          <w:szCs w:val="22"/>
        </w:rPr>
        <w:t xml:space="preserve">FastAPI writes the login event to the audit_logs table in PostgreSQL</w:t>
      </w:r>
    </w:p>
    <w:p>
      <w:pPr>
        <w:pStyle w:val="ListParagraph"/>
        <w:numPr>
          <w:ilvl w:val="0"/>
          <w:numId w:val="3"/>
        </w:numPr>
        <w:spacing w:after="40" w:before="40"/>
      </w:pPr>
      <w:r>
        <w:rPr>
          <w:rFonts w:ascii="Arial" w:cs="Arial" w:eastAsia="Arial" w:hAnsi="Arial"/>
          <w:color w:val="444444"/>
          <w:sz w:val="22"/>
          <w:szCs w:val="22"/>
        </w:rPr>
        <w:t xml:space="preserve">Browser receives the cookies — JavaScript cannot read them, XSS-immune</w:t>
      </w:r>
    </w:p>
    <w:p>
      <w:pPr>
        <w:pStyle w:val="ListParagraph"/>
        <w:numPr>
          <w:ilvl w:val="0"/>
          <w:numId w:val="3"/>
        </w:numPr>
        <w:spacing w:after="40" w:before="40"/>
      </w:pPr>
      <w:r>
        <w:rPr>
          <w:rFonts w:ascii="Arial" w:cs="Arial" w:eastAsia="Arial" w:hAnsi="Arial"/>
          <w:color w:val="444444"/>
          <w:sz w:val="22"/>
          <w:szCs w:val="22"/>
        </w:rPr>
        <w:t xml:space="preserve">User is redirected to the dashboard — session is active</w:t>
      </w:r>
    </w:p>
    <w:p>
      <w:pPr>
        <w:spacing w:after="0" w:before="0"/>
      </w:pPr>
      <w:r>
        <w:rPr>
          <w:sz w:val="24"/>
          <w:szCs w:val="24"/>
        </w:rPr>
        <w:t xml:space="preserve"/>
      </w:r>
    </w:p>
    <w:p>
      <w:pPr>
        <w:pStyle w:val="Heading2"/>
        <w:spacing w:after="100" w:before="280"/>
      </w:pPr>
      <w:r>
        <w:rPr>
          <w:rFonts w:ascii="Arial" w:cs="Arial" w:eastAsia="Arial" w:hAnsi="Arial"/>
          <w:b/>
          <w:bCs/>
          <w:color w:val="2E75B6"/>
          <w:sz w:val="26"/>
          <w:szCs w:val="26"/>
        </w:rPr>
        <w:t xml:space="preserve">3.3  Complete Directory Structure</w:t>
      </w:r>
    </w:p>
    <w:p>
      <w:pPr>
        <w:spacing w:after="0" w:before="0"/>
      </w:pPr>
      <w:r>
        <w:rPr>
          <w:sz w:val="12"/>
          <w:szCs w:val="1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400"/>
        <w:gridCol w:w="5680"/>
      </w:tblGrid>
      <w:tr>
        <w:trPr>
          <w:tblHeader/>
        </w:trPr>
        <w:tc>
          <w:tcPr>
            <w:tcW w:type="dxa" w:w="4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File / Folder</w:t>
            </w:r>
          </w:p>
        </w:tc>
        <w:tc>
          <w:tcPr>
            <w:tcW w:type="dxa" w:w="5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backend-api/</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The entire Python FastAPI backend application</w:t>
            </w:r>
          </w:p>
        </w:tc>
      </w:tr>
      <w:tr>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  app/main.py</w:t>
            </w:r>
          </w:p>
        </w:tc>
        <w:tc>
          <w:tcPr>
            <w:tcW w:type="dxa" w:w="5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Entry point — starts server, registers routes, middleware</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  app/core/config.py</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Reads .env and validates all environment variables at startup</w:t>
            </w:r>
          </w:p>
        </w:tc>
      </w:tr>
      <w:tr>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  app/core/security.py</w:t>
            </w:r>
          </w:p>
        </w:tc>
        <w:tc>
          <w:tcPr>
            <w:tcW w:type="dxa" w:w="5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All cryptography: JWT, bcrypt, OTP, HMAC, cookie helpers</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  app/core/rate_limiter.py</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Redis sliding-window — blocks excessive requests per IP</w:t>
            </w:r>
          </w:p>
        </w:tc>
      </w:tr>
      <w:tr>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  app/api/v1/endpoints/auth.py</w:t>
            </w:r>
          </w:p>
        </w:tc>
        <w:tc>
          <w:tcPr>
            <w:tcW w:type="dxa" w:w="5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All auth routes: register, login, verify, refresh, logout</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  app/models/user.py</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DB table definitions: User, UserSession, AuditLog</w:t>
            </w:r>
          </w:p>
        </w:tc>
      </w:tr>
      <w:tr>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  app/schemas/auth.py</w:t>
            </w:r>
          </w:p>
        </w:tc>
        <w:tc>
          <w:tcPr>
            <w:tcW w:type="dxa" w:w="5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Pydantic input/output shapes with strict validation</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  app/db/session.py</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PostgreSQL async connection pool manager</w:t>
            </w:r>
          </w:p>
        </w:tc>
      </w:tr>
      <w:tr>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  app/db/redis.py</w:t>
            </w:r>
          </w:p>
        </w:tc>
        <w:tc>
          <w:tcPr>
            <w:tcW w:type="dxa" w:w="5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Redis connection pool manager</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  app/services/otp_service.py</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Create, store, verify, delete OTPs in Redis</w:t>
            </w:r>
          </w:p>
        </w:tc>
      </w:tr>
      <w:tr>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  app/services/notification_service.py</w:t>
            </w:r>
          </w:p>
        </w:tc>
        <w:tc>
          <w:tcPr>
            <w:tcW w:type="dxa" w:w="5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Send emails via SendGrid, SMS via Twilio</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  app/services/error_notification_service.py</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Build rich error reports and email support team</w:t>
            </w:r>
          </w:p>
        </w:tc>
      </w:tr>
      <w:tr>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  app/middleware/error_handler.py</w:t>
            </w:r>
          </w:p>
        </w:tc>
        <w:tc>
          <w:tcPr>
            <w:tcW w:type="dxa" w:w="5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Catches all errors, extracts context, notifies team</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  app/utils/ip_info.py</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Geographic location lookup from IP address</w:t>
            </w:r>
          </w:p>
        </w:tc>
      </w:tr>
      <w:tr>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  alembic/</w:t>
            </w:r>
          </w:p>
        </w:tc>
        <w:tc>
          <w:tcPr>
            <w:tcW w:type="dxa" w:w="5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Database migration system — tracks schema changes</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  tests/</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Automated test suite covering all auth flows</w:t>
            </w:r>
          </w:p>
        </w:tc>
      </w:tr>
      <w:tr>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  .env.example</w:t>
            </w:r>
          </w:p>
        </w:tc>
        <w:tc>
          <w:tcPr>
            <w:tcW w:type="dxa" w:w="5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Safe template — shows needed variables, no real secrets</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  .env</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YOUR local secrets — NEVER committed to Git</w:t>
            </w:r>
          </w:p>
        </w:tc>
      </w:tr>
      <w:tr>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  Dockerfile</w:t>
            </w:r>
          </w:p>
        </w:tc>
        <w:tc>
          <w:tcPr>
            <w:tcW w:type="dxa" w:w="5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Packages the app into a portable Docker container</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  requirements.txt</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List of all Python packages the backend needs</w:t>
            </w:r>
          </w:p>
        </w:tc>
      </w:tr>
      <w:tr>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frontend-app/</w:t>
            </w:r>
          </w:p>
        </w:tc>
        <w:tc>
          <w:tcPr>
            <w:tcW w:type="dxa" w:w="5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The entire Next.js TypeScript frontend</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  app/layout.tsx</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Root layout wrapping all pages with AuthProvider</w:t>
            </w:r>
          </w:p>
        </w:tc>
      </w:tr>
      <w:tr>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  app/login/page.tsx</w:t>
            </w:r>
          </w:p>
        </w:tc>
        <w:tc>
          <w:tcPr>
            <w:tcW w:type="dxa" w:w="5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Login page with all four authentication methods</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  app/register/page.tsx</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Registration form with full client-side validation</w:t>
            </w:r>
          </w:p>
        </w:tc>
      </w:tr>
      <w:tr>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  app/verify/email/page.tsx</w:t>
            </w:r>
          </w:p>
        </w:tc>
        <w:tc>
          <w:tcPr>
            <w:tcW w:type="dxa" w:w="5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Email verification — handles link click or manual OTP</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  app/verify/phone/page.tsx</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Phone verification — enter the SMS OTP code</w:t>
            </w:r>
          </w:p>
        </w:tc>
      </w:tr>
      <w:tr>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  app/dashboard/page.tsx</w:t>
            </w:r>
          </w:p>
        </w:tc>
        <w:tc>
          <w:tcPr>
            <w:tcW w:type="dxa" w:w="5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SSR protected page — server fetches user before render</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  components/auth/AuthProvider.tsx</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React context: user state, logout, token expiry</w:t>
            </w:r>
          </w:p>
        </w:tc>
      </w:tr>
      <w:tr>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  components/ui/</w:t>
            </w:r>
          </w:p>
        </w:tc>
        <w:tc>
          <w:tcPr>
            <w:tcW w:type="dxa" w:w="5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Reusable: InputField, SubmitButton, ErrorBanner</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  hooks/useTokenRefresh.ts</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Silently refreshes access token 2 min before expiry</w:t>
            </w:r>
          </w:p>
        </w:tc>
      </w:tr>
      <w:tr>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  lib/api.ts</w:t>
            </w:r>
          </w:p>
        </w:tc>
        <w:tc>
          <w:tcPr>
            <w:tcW w:type="dxa" w:w="5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Typed API client — functions for all backend calls</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  types/auth.ts</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TypeScript interfaces for all request/response shapes</w:t>
            </w:r>
          </w:p>
        </w:tc>
      </w:tr>
      <w:tr>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  middleware.ts</w:t>
            </w:r>
          </w:p>
        </w:tc>
        <w:tc>
          <w:tcPr>
            <w:tcW w:type="dxa" w:w="5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Edge middleware — redirects unauthenticated users</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infra/nginx/dev.conf</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Local development reverse proxy configuration</w:t>
            </w:r>
          </w:p>
        </w:tc>
      </w:tr>
      <w:tr>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infra/nginx/prod.conf</w:t>
            </w:r>
          </w:p>
        </w:tc>
        <w:tc>
          <w:tcPr>
            <w:tcW w:type="dxa" w:w="5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Production: TLS, security headers, rate limits, gzip</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infra/k8s/</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Kubernetes deployment files for large-scale production</w:t>
            </w:r>
          </w:p>
        </w:tc>
      </w:tr>
      <w:tr>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.github/workflows/ci.yml</w:t>
            </w:r>
          </w:p>
        </w:tc>
        <w:tc>
          <w:tcPr>
            <w:tcW w:type="dxa" w:w="5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CI/CD: lint, test, build Docker, deploy automatically</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docker-compose.yml</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Starts all services together with one command</w:t>
            </w:r>
          </w:p>
        </w:tc>
      </w:tr>
    </w:tbl>
    <w:p>
      <w:pPr>
        <w:spacing w:after="0" w:before="0"/>
      </w:pPr>
      <w:r>
        <w:rPr>
          <w:sz w:val="24"/>
          <w:szCs w:val="24"/>
        </w:rPr>
        <w:t xml:space="preserve"/>
      </w:r>
    </w:p>
    <w:p>
      <w:r>
        <w:br w:type="page"/>
      </w:r>
    </w:p>
    <w:p>
      <w:pPr>
        <w:pStyle w:val="Heading1"/>
        <w:pBdr>
          <w:bottom w:val="single" w:color="2E75B6" w:sz="6" w:space="1"/>
        </w:pBdr>
        <w:spacing w:after="120" w:before="360"/>
      </w:pPr>
      <w:r>
        <w:rPr>
          <w:rFonts w:ascii="Arial" w:cs="Arial" w:eastAsia="Arial" w:hAnsi="Arial"/>
          <w:b/>
          <w:bCs/>
          <w:color w:val="1E3A5F"/>
          <w:sz w:val="32"/>
          <w:szCs w:val="32"/>
        </w:rPr>
        <w:t xml:space="preserve">4.  Scale Strategy — Small Today, Large Tomorrow</w:t>
      </w:r>
    </w:p>
    <w:p>
      <w:pPr>
        <w:spacing w:after="0" w:before="0"/>
      </w:pPr>
      <w:r>
        <w:rPr>
          <w:sz w:val="12"/>
          <w:szCs w:val="12"/>
        </w:rPr>
        <w:t xml:space="preserve"/>
      </w:r>
    </w:p>
    <w:p>
      <w:pPr>
        <w:spacing w:after="60" w:before="60"/>
      </w:pPr>
      <w:r>
        <w:rPr>
          <w:rFonts w:ascii="Arial" w:cs="Arial" w:eastAsia="Arial" w:hAnsi="Arial"/>
          <w:color w:val="444444"/>
          <w:sz w:val="22"/>
          <w:szCs w:val="22"/>
        </w:rPr>
        <w:t xml:space="preserve">The application starts small but the architecture supports massive growth. Here is exactly how infrastructure evolves as user numbers grow — without rewriting a single line of application code.</w:t>
      </w:r>
    </w:p>
    <w:p>
      <w:pPr>
        <w:spacing w:after="0" w:before="0"/>
      </w:pPr>
      <w:r>
        <w:rPr>
          <w:sz w:val="12"/>
          <w:szCs w:val="1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760"/>
        <w:gridCol w:w="2760"/>
        <w:gridCol w:w="2760"/>
      </w:tblGrid>
      <w:tr>
        <w:trPr>
          <w:tblHeader/>
        </w:trP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2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Phase 1 — Start</w:t>
            </w:r>
          </w:p>
        </w:tc>
        <w:tc>
          <w:tcPr>
            <w:tcW w:type="dxa" w:w="2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Phase 2 — Growth</w:t>
            </w:r>
          </w:p>
        </w:tc>
        <w:tc>
          <w:tcPr>
            <w:tcW w:type="dxa" w:w="2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Phase 3 — Scale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Users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Up to 10,000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10,000 to 500,000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500,000+</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Backend</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Single VPS Docker</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AWS ECS Fargate (2-8)</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Kubernetes (3-50 pods)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Frontend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Docker on VPS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Vercel global edge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Vercel Enterprise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Database</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Local PostgreSQL</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AWS RDS Multi-AZ</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Aurora Serverless v2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Redis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Local Redis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ElastiCache single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ElastiCache Cluster</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Monthly cost</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$40 - $80 USD</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$200 - $500 USD</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$2,000+ USD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Code changes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None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None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None</w:t>
            </w:r>
          </w:p>
        </w:tc>
      </w:tr>
    </w:tbl>
    <w:p>
      <w:pPr>
        <w:spacing w:after="0" w:before="0"/>
      </w:pPr>
      <w:r>
        <w:rPr>
          <w:sz w:val="12"/>
          <w:szCs w:val="1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D5F0DC" w:val="clear"/>
            <w:tcMar>
              <w:top w:type="dxa" w:w="120"/>
              <w:left w:type="dxa" w:w="180"/>
              <w:bottom w:type="dxa" w:w="120"/>
              <w:right w:type="dxa" w:w="180"/>
            </w:tcMar>
          </w:tcPr>
          <w:p>
            <w:pPr>
              <w:spacing w:after="60" w:before="0"/>
            </w:pPr>
            <w:r>
              <w:rPr>
                <w:rFonts w:ascii="Arial" w:cs="Arial" w:eastAsia="Arial" w:hAnsi="Arial"/>
                <w:b/>
                <w:bCs/>
                <w:color w:val="1E7A3A"/>
                <w:sz w:val="20"/>
                <w:szCs w:val="20"/>
              </w:rPr>
              <w:t xml:space="preserve">Key Insight</w:t>
            </w:r>
          </w:p>
          <w:p>
            <w:pPr>
              <w:spacing w:after="0" w:before="0"/>
            </w:pPr>
            <w:r>
              <w:rPr>
                <w:rFonts w:ascii="Arial" w:cs="Arial" w:eastAsia="Arial" w:hAnsi="Arial"/>
                <w:color w:val="444444"/>
                <w:sz w:val="20"/>
                <w:szCs w:val="20"/>
              </w:rPr>
              <w:t xml:space="preserve">The reason code never changes between phases is that FastAPI is stateless — no user data is stored in application memory. All state lives in PostgreSQL and Redis. Adding more containers simply means more capacity. This is the correct architectural pattern for scalable systems.</w:t>
            </w:r>
          </w:p>
        </w:tc>
      </w:tr>
    </w:tbl>
    <w:p>
      <w:pPr>
        <w:spacing w:after="0" w:before="0"/>
      </w:pPr>
      <w:r>
        <w:rPr>
          <w:sz w:val="24"/>
          <w:szCs w:val="24"/>
        </w:rPr>
        <w:t xml:space="preserve"/>
      </w:r>
    </w:p>
    <w:p>
      <w:pPr>
        <w:pStyle w:val="Heading1"/>
        <w:pBdr>
          <w:bottom w:val="single" w:color="2E75B6" w:sz="6" w:space="1"/>
        </w:pBdr>
        <w:spacing w:after="120" w:before="360"/>
      </w:pPr>
      <w:r>
        <w:rPr>
          <w:rFonts w:ascii="Arial" w:cs="Arial" w:eastAsia="Arial" w:hAnsi="Arial"/>
          <w:b/>
          <w:bCs/>
          <w:color w:val="1E3A5F"/>
          <w:sz w:val="32"/>
          <w:szCs w:val="32"/>
        </w:rPr>
        <w:t xml:space="preserve">5.  Document Series — Reading Order</w:t>
      </w:r>
    </w:p>
    <w:p>
      <w:pPr>
        <w:spacing w:after="0" w:before="0"/>
      </w:pPr>
      <w:r>
        <w:rPr>
          <w:sz w:val="12"/>
          <w:szCs w:val="1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5680"/>
      </w:tblGrid>
      <w:tr>
        <w:trPr>
          <w:tblHeader/>
        </w:trP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Doc</w:t>
            </w:r>
          </w:p>
        </w:tc>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5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You Will Learn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Project Overview (this document)</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Architecture, tech stack choices, how all pieces connect</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2</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Environment Setup Guide</w:t>
            </w:r>
          </w:p>
        </w:tc>
        <w:tc>
          <w:tcPr>
            <w:tcW w:type="dxa" w:w="5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Installing software, creating databases, running the project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Security &amp; Secrets Management</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Environment variables, .env files, .gitignore, protecting production secrets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4</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Deployment &amp; Operations</w:t>
            </w:r>
          </w:p>
        </w:tc>
        <w:tc>
          <w:tcPr>
            <w:tcW w:type="dxa" w:w="5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Going live, CI/CD pipeline, monitoring, scaling, troubleshooting</w:t>
            </w:r>
          </w:p>
        </w:tc>
      </w:tr>
    </w:tbl>
    <w:p>
      <w:pPr>
        <w:spacing w:after="0" w:before="0"/>
      </w:pPr>
      <w:r>
        <w:rPr>
          <w:sz w:val="24"/>
          <w:szCs w:val="24"/>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FF0D5" w:val="clear"/>
            <w:tcMar>
              <w:top w:type="dxa" w:w="120"/>
              <w:left w:type="dxa" w:w="180"/>
              <w:bottom w:type="dxa" w:w="120"/>
              <w:right w:type="dxa" w:w="180"/>
            </w:tcMar>
          </w:tcPr>
          <w:p>
            <w:pPr>
              <w:spacing w:after="60" w:before="0"/>
            </w:pPr>
            <w:r>
              <w:rPr>
                <w:rFonts w:ascii="Arial" w:cs="Arial" w:eastAsia="Arial" w:hAnsi="Arial"/>
                <w:b/>
                <w:bCs/>
                <w:color w:val="C45E00"/>
                <w:sz w:val="20"/>
                <w:szCs w:val="20"/>
              </w:rPr>
              <w:t xml:space="preserve">Before You Start</w:t>
            </w:r>
          </w:p>
          <w:p>
            <w:pPr>
              <w:spacing w:after="0" w:before="0"/>
            </w:pPr>
            <w:r>
              <w:rPr>
                <w:rFonts w:ascii="Arial" w:cs="Arial" w:eastAsia="Arial" w:hAnsi="Arial"/>
                <w:color w:val="444444"/>
                <w:sz w:val="20"/>
                <w:szCs w:val="20"/>
              </w:rPr>
              <w:t xml:space="preserve">Read this document completely before touching any code. Understanding the big picture first prevents 90% of beginner confusion. When something does not make sense later, return to the relevant section here before searching online.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10080"/>
      </w:tabs>
      <w:spacing w:before="120"/>
    </w:pPr>
    <w:r>
      <w:rPr>
        <w:rFonts w:ascii="Arial" w:cs="Arial" w:eastAsia="Arial" w:hAnsi="Arial"/>
        <w:color w:val="444444"/>
        <w:sz w:val="16"/>
        <w:szCs w:val="16"/>
      </w:rPr>
      <w:t xml:space="preserve">Project Overview &amp; Architecture  |  Confidential</w:t>
    </w:r>
    <w:r>
      <w:rPr>
        <w:rFonts w:ascii="Arial" w:cs="Arial" w:eastAsia="Arial" w:hAnsi="Arial"/>
        <w:color w:val="444444"/>
        <w:sz w:val="16"/>
        <w:szCs w:val="16"/>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3080"/>
    </w:tblGrid>
    <w:tr>
      <w:tc>
        <w:tcPr>
          <w:tcW w:type="dxa" w:w="70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Auth System — Complete Developer Documentation</w:t>
          </w:r>
        </w:p>
      </w:tc>
      <w:tc>
        <w:tcPr>
          <w:tcW w:type="dxa" w:w="308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vAlign w:val="center"/>
        </w:tcPr>
        <w:p>
          <w:pPr>
            <w:jc w:val="right"/>
          </w:pPr>
          <w:r>
            <w:rPr>
              <w:rFonts w:ascii="Arial" w:cs="Arial" w:eastAsia="Arial" w:hAnsi="Arial"/>
              <w:color w:val="D5E8F0"/>
              <w:sz w:val="18"/>
              <w:szCs w:val="18"/>
            </w:rPr>
            <w:t xml:space="preserve">Document 1 of 4</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2026-05-30T10:24:03.976Z</dcterms:created>
  <dcterms:modified xsi:type="dcterms:W3CDTF">2026-05-30T10:24:03.987Z</dcterms:modified>
</cp:coreProperties>
</file>

<file path=docProps/custom.xml><?xml version="1.0" encoding="utf-8"?>
<Properties xmlns="http://schemas.openxmlformats.org/officeDocument/2006/custom-properties" xmlns:vt="http://schemas.openxmlformats.org/officeDocument/2006/docPropsVTypes"/>
</file>