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mediowego ”Ad-Mas”.</w:t>
      </w:r>
      <w:r>
        <w:t xml:space="preserve"> </w:t>
      </w:r>
      <w:r w:rsidR="00BF158E">
        <w:t xml:space="preserve">Zapewnienia on integralność dla danych kampanii </w:t>
      </w:r>
      <w:r w:rsidR="00F55E3E">
        <w:t xml:space="preserve">reklamowych prowadzonych przez ową </w:t>
      </w:r>
      <w:r w:rsidR="00BF158E">
        <w:t>agencję.</w:t>
      </w:r>
    </w:p>
    <w:p w:rsidR="009E155F" w:rsidRDefault="009E155F" w:rsidP="00975C73">
      <w:pPr>
        <w:pStyle w:val="Akapitzlist"/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:rsidR="009E155F" w:rsidRPr="00BF158E" w:rsidRDefault="009E155F" w:rsidP="00BF158E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:rsidR="00BF158E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</w:t>
      </w:r>
      <w:r w:rsidR="009E155F">
        <w:rPr>
          <w:rFonts w:cstheme="minorHAnsi"/>
        </w:rPr>
        <w:t xml:space="preserve">np. </w:t>
      </w:r>
      <w:r>
        <w:rPr>
          <w:rFonts w:cstheme="minorHAnsi"/>
        </w:rPr>
        <w:t>wolumenów, daty startu i zakończenia, kreacji</w:t>
      </w:r>
      <w:r w:rsidR="009E155F">
        <w:rPr>
          <w:rFonts w:cstheme="minorHAnsi"/>
        </w:rPr>
        <w:t xml:space="preserve"> itp.</w:t>
      </w:r>
      <w:r>
        <w:rPr>
          <w:rFonts w:cstheme="minorHAnsi"/>
        </w:rPr>
        <w:t>)</w:t>
      </w:r>
    </w:p>
    <w:p w:rsidR="00981272" w:rsidRDefault="00981272" w:rsidP="00F33B0A">
      <w:pPr>
        <w:pStyle w:val="Akapitzlist"/>
        <w:rPr>
          <w:rFonts w:cstheme="minorHAnsi"/>
        </w:rPr>
      </w:pPr>
      <w:r>
        <w:rPr>
          <w:rFonts w:cstheme="minorHAnsi"/>
        </w:rPr>
        <w:t>- Dodawanie nowych klientów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:rsid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>tkownikami systemu są pracownicy agencji reklamowej (w tym Pl</w:t>
      </w:r>
      <w:r w:rsidR="00BE6BC1">
        <w:rPr>
          <w:rFonts w:cstheme="minorHAnsi"/>
        </w:rPr>
        <w:t xml:space="preserve">annerzy, Trafficy, </w:t>
      </w:r>
      <w:r>
        <w:rPr>
          <w:rFonts w:cstheme="minorHAnsi"/>
        </w:rPr>
        <w:t>księgowi).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</w:t>
      </w:r>
      <w:r w:rsidR="009E155F">
        <w:rPr>
          <w:rFonts w:cstheme="minorHAnsi"/>
        </w:rPr>
        <w:t xml:space="preserve"> i ich planach</w:t>
      </w:r>
      <w:r>
        <w:rPr>
          <w:rFonts w:cstheme="minorHAnsi"/>
        </w:rPr>
        <w:t xml:space="preserve"> prowadzon</w:t>
      </w:r>
      <w:r w:rsidR="009E155F">
        <w:rPr>
          <w:rFonts w:cstheme="minorHAnsi"/>
        </w:rPr>
        <w:t>ych przez agencję (utworzonych, anulowanych</w:t>
      </w:r>
      <w:r>
        <w:rPr>
          <w:rFonts w:cstheme="minorHAnsi"/>
        </w:rPr>
        <w:t>, zaplanowanych, trwających, zakończonych)</w:t>
      </w:r>
      <w:r w:rsidR="009E155F">
        <w:rPr>
          <w:rFonts w:cstheme="minorHAnsi"/>
        </w:rPr>
        <w:t>.</w:t>
      </w:r>
    </w:p>
    <w:p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o pracownikach z atrybutami: id pracownika, imię, nazwisko, login(tworzony automatycznie z imienia i nazwiska oraz liczby całkowitej), hasła, daty urodzenia, daty zatrudnienia, </w:t>
      </w:r>
      <w:r w:rsidR="00991B26">
        <w:rPr>
          <w:rFonts w:cstheme="minorHAnsi"/>
        </w:rPr>
        <w:t>wysokości wypłaty, wiek</w:t>
      </w:r>
      <w:r>
        <w:rPr>
          <w:rFonts w:cstheme="minorHAnsi"/>
        </w:rPr>
        <w:t xml:space="preserve"> oraz </w:t>
      </w:r>
      <w:r w:rsidR="00991B26">
        <w:rPr>
          <w:rFonts w:cstheme="minorHAnsi"/>
        </w:rPr>
        <w:t>czas</w:t>
      </w:r>
      <w:r>
        <w:rPr>
          <w:rFonts w:cstheme="minorHAnsi"/>
        </w:rPr>
        <w:t xml:space="preserve"> zatrudnienia w firmie (mierzone w latach).</w:t>
      </w:r>
    </w:p>
    <w:p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991B26">
        <w:rPr>
          <w:rFonts w:cstheme="minorHAnsi"/>
        </w:rPr>
        <w:t>ażdego Plannera (Communication P</w:t>
      </w:r>
      <w:r w:rsidR="00D00AE8">
        <w:rPr>
          <w:rFonts w:cstheme="minorHAnsi"/>
        </w:rPr>
        <w:t>lanner, Planner Manager) przechowywane muszą być dane o kampaniach, które zaplanował.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r>
        <w:rPr>
          <w:rFonts w:cstheme="minorHAnsi"/>
        </w:rPr>
        <w:t>Traffica przechowywane muszą być dane o kampaniach, które obsługiwał.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</w:t>
      </w:r>
      <w:proofErr w:type="spellStart"/>
      <w:r>
        <w:rPr>
          <w:rFonts w:cstheme="minorHAnsi"/>
        </w:rPr>
        <w:t>FullPage</w:t>
      </w:r>
      <w:proofErr w:type="spellEnd"/>
      <w:r>
        <w:rPr>
          <w:rFonts w:cstheme="minorHAnsi"/>
        </w:rPr>
        <w:t>, Banner, Bottom Banner).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>na temat klientów (</w:t>
      </w:r>
      <w:r w:rsidR="00981272">
        <w:rPr>
          <w:rFonts w:cstheme="minorHAnsi"/>
        </w:rPr>
        <w:t>email, numer telefonu oraz nazwę</w:t>
      </w:r>
      <w:r w:rsidR="007D2ED4">
        <w:rPr>
          <w:rFonts w:cstheme="minorHAnsi"/>
        </w:rPr>
        <w:t xml:space="preserve"> firmy dla której pracuje)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Dodania oraz usuwania pracowników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:rsidR="009E155F" w:rsidRDefault="009E155F" w:rsidP="00D00AE8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>- Wyświetlenia danych do rozliczenia kampanii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Wymagania niefunkcjonalne systemu: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:rsidR="0006543D" w:rsidRPr="0006543D" w:rsidRDefault="0083455B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700663">
              <w:rPr>
                <w:rFonts w:cstheme="minorHAnsi"/>
              </w:rPr>
              <w:t>azą danych winna być MSSQL DB w wersji 20.</w:t>
            </w:r>
          </w:p>
        </w:tc>
      </w:tr>
    </w:tbl>
    <w:p w:rsidR="00FF1F05" w:rsidRPr="00700663" w:rsidRDefault="00FF1F05" w:rsidP="00700663">
      <w:pPr>
        <w:rPr>
          <w:rFonts w:cstheme="minorHAnsi"/>
        </w:rPr>
      </w:pP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Pojęcie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Wyjaśnienie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 w:rsidRPr="00700663">
              <w:rPr>
                <w:rFonts w:cstheme="minorHAnsi"/>
              </w:rPr>
              <w:t>Klie</w:t>
            </w:r>
            <w:r>
              <w:rPr>
                <w:rFonts w:cstheme="minorHAnsi"/>
              </w:rPr>
              <w:t>nt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reprezentująca firmę w celu utworzenia i realizacji kampanii reklamowych.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Communication Planner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(także: Planner i/lub Planner Manager) osoba kontaktująca się z klientem oraz obsługująca kampanie reklamowe od strony biznesowej.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Planner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Lider zespołu Plannerów mogący także posiadać obowiązki Plannera.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obsługująca kampanie reklamowe od strony technicznej.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Stoi na czele zespołu Trafficów.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Unical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Users</w:t>
            </w:r>
            <w:proofErr w:type="spellEnd"/>
            <w:r>
              <w:rPr>
                <w:rFonts w:cstheme="minorHAnsi"/>
              </w:rPr>
              <w:t>) liczba unikalnych użytkowników, przez których została wyświetlona reklama.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Clicks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(kliknięcia) liczba kliknięć w reklamę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(wyświetlenia) liczba wyświetleń reklamy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CPC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>) stawka określająca sposób rozliczenia reklamy (per kliknięcie w reklamę).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 stawka określająca sposób rozliczenia reklamy (per wyświetlenie przez unikalnego użytkownika).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CPM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Mile) stawka określająca sposób rozliczenia reklamy (per 1000 wyświetleń reklamy)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Dom </w:t>
            </w:r>
            <w:proofErr w:type="spellStart"/>
            <w:r>
              <w:rPr>
                <w:rFonts w:cstheme="minorHAnsi"/>
              </w:rPr>
              <w:t>mediowy</w:t>
            </w:r>
            <w:proofErr w:type="spellEnd"/>
            <w:r>
              <w:rPr>
                <w:rFonts w:cstheme="minorHAnsi"/>
              </w:rPr>
              <w:t>/Agencja reklamowa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Firma zajmująca się planowaniem, realizacją, wyceną itp. kampanii reklamowych dla klientów prywatnych oraz innych agencji/domów </w:t>
            </w:r>
            <w:proofErr w:type="spellStart"/>
            <w:r>
              <w:rPr>
                <w:rFonts w:cstheme="minorHAnsi"/>
              </w:rPr>
              <w:t>mediowych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06543D" w:rsidRPr="00991B26" w:rsidRDefault="0006543D" w:rsidP="00991B26">
      <w:pPr>
        <w:rPr>
          <w:rFonts w:asciiTheme="majorHAnsi" w:hAnsiTheme="majorHAnsi"/>
          <w:b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:rsidR="004B7F79" w:rsidRDefault="00981272" w:rsidP="004B7F79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4333240"/>
            <wp:effectExtent l="19050" t="0" r="0" b="0"/>
            <wp:docPr id="3" name="Obraz 2" descr="Przybylski_Jakub_s24512 - PROJEKT MAS_uży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 MAS_użyc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Pr="004B7F79" w:rsidRDefault="00511E88" w:rsidP="004B7F79">
      <w:pPr>
        <w:pStyle w:val="Akapitzlist"/>
        <w:ind w:left="360"/>
        <w:rPr>
          <w:rFonts w:cstheme="minorHAnsi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:rsidR="006311E0" w:rsidRDefault="00AC0193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054985"/>
            <wp:effectExtent l="19050" t="0" r="0" b="0"/>
            <wp:docPr id="10" name="Obraz 9" descr="Przybylski_Jakub_s24512 - PROJEKT_MAS_analityc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nalityczn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Default="004B7F79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Kolorem fioletowym zaznaczone zostały atrybuty, ograniczenia</w:t>
      </w:r>
      <w:r w:rsidR="00575D9A">
        <w:rPr>
          <w:rFonts w:cstheme="minorHAnsi"/>
        </w:rPr>
        <w:t>,</w:t>
      </w:r>
      <w:r>
        <w:rPr>
          <w:rFonts w:cstheme="minorHAnsi"/>
        </w:rPr>
        <w:t xml:space="preserve"> stereotypy</w:t>
      </w:r>
      <w:r w:rsidR="00575D9A">
        <w:rPr>
          <w:rFonts w:cstheme="minorHAnsi"/>
        </w:rPr>
        <w:t xml:space="preserve">. </w:t>
      </w:r>
    </w:p>
    <w:p w:rsidR="004B7F79" w:rsidRDefault="00575D9A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Asocjacje</w:t>
      </w:r>
      <w:r w:rsidR="00981272">
        <w:rPr>
          <w:rFonts w:cstheme="minorHAnsi"/>
        </w:rPr>
        <w:t xml:space="preserve"> oraz dziedziczenia dynamiczne, </w:t>
      </w:r>
      <w:proofErr w:type="spellStart"/>
      <w:r w:rsidR="00981272">
        <w:rPr>
          <w:rFonts w:cstheme="minorHAnsi"/>
        </w:rPr>
        <w:t>overlaping</w:t>
      </w:r>
      <w:proofErr w:type="spellEnd"/>
      <w:r w:rsidR="00981272">
        <w:rPr>
          <w:rFonts w:cstheme="minorHAnsi"/>
        </w:rPr>
        <w:t xml:space="preserve">, </w:t>
      </w:r>
      <w:proofErr w:type="spellStart"/>
      <w:r w:rsidR="00981272">
        <w:rPr>
          <w:rFonts w:cstheme="minorHAnsi"/>
        </w:rPr>
        <w:t>wielodziedziczenie</w:t>
      </w:r>
      <w:proofErr w:type="spellEnd"/>
      <w:r>
        <w:rPr>
          <w:rFonts w:cstheme="minorHAnsi"/>
        </w:rPr>
        <w:t xml:space="preserve"> są </w:t>
      </w:r>
      <w:r w:rsidR="00FB2533">
        <w:rPr>
          <w:rFonts w:cstheme="minorHAnsi"/>
        </w:rPr>
        <w:t xml:space="preserve">wyróżnione za pomocą </w:t>
      </w:r>
      <w:r w:rsidR="00AC0193">
        <w:rPr>
          <w:rFonts w:cstheme="minorHAnsi"/>
        </w:rPr>
        <w:t>niebieskiego</w:t>
      </w:r>
      <w:r w:rsidR="00FB2533">
        <w:rPr>
          <w:rFonts w:cstheme="minorHAnsi"/>
        </w:rPr>
        <w:t xml:space="preserve"> tła</w:t>
      </w:r>
      <w:r>
        <w:rPr>
          <w:rFonts w:cstheme="minorHAnsi"/>
        </w:rPr>
        <w:t>.</w:t>
      </w:r>
    </w:p>
    <w:p w:rsidR="00511E88" w:rsidRPr="00511E88" w:rsidRDefault="00511E88" w:rsidP="00511E88">
      <w:pPr>
        <w:pStyle w:val="Akapitzlist"/>
        <w:ind w:left="360"/>
        <w:rPr>
          <w:rFonts w:cstheme="minorHAnsi"/>
        </w:rPr>
      </w:pPr>
    </w:p>
    <w:p w:rsidR="006311E0" w:rsidRPr="004B7F79" w:rsidRDefault="00BC6C03" w:rsidP="004B7F79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B7F79">
        <w:rPr>
          <w:rFonts w:asciiTheme="majorHAnsi" w:hAnsiTheme="majorHAnsi"/>
          <w:b/>
          <w:sz w:val="28"/>
          <w:szCs w:val="28"/>
        </w:rPr>
        <w:t>Diagram klas – projektowy</w:t>
      </w:r>
    </w:p>
    <w:p w:rsidR="006311E0" w:rsidRPr="006311E0" w:rsidRDefault="002C3C7B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927985"/>
            <wp:effectExtent l="19050" t="0" r="0" b="0"/>
            <wp:docPr id="11" name="Obraz 10" descr="Przybylski_Jakub_s24512 - PROJEKT_MAS_kl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klas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Opis tekstowy scenariusza przypadku użycia </w:t>
      </w:r>
      <w:r w:rsidR="00511E88">
        <w:rPr>
          <w:rFonts w:asciiTheme="majorHAnsi" w:hAnsiTheme="majorHAnsi"/>
          <w:b/>
          <w:sz w:val="28"/>
          <w:szCs w:val="28"/>
        </w:rPr>
        <w:t>utworzenia kampanii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Kampania jest tworzona przez Plannera lub Planner Managera z odpowiednimi parametrami</w:t>
      </w:r>
      <w:r w:rsidR="00575D9A">
        <w:rPr>
          <w:rFonts w:cstheme="minorHAnsi"/>
          <w:sz w:val="24"/>
          <w:szCs w:val="24"/>
        </w:rPr>
        <w:t xml:space="preserve"> na zlecenie klienta(poza strukturą programu)</w:t>
      </w:r>
      <w:r>
        <w:rPr>
          <w:rFonts w:cstheme="minorHAnsi"/>
          <w:sz w:val="24"/>
          <w:szCs w:val="24"/>
        </w:rPr>
        <w:t xml:space="preserve">. </w:t>
      </w:r>
      <w:r w:rsidR="00575D9A">
        <w:rPr>
          <w:rFonts w:cstheme="minorHAnsi"/>
          <w:sz w:val="24"/>
          <w:szCs w:val="24"/>
        </w:rPr>
        <w:t xml:space="preserve">Jeżeli klient nie istnieje Planner </w:t>
      </w:r>
      <w:r w:rsidR="00FB2533">
        <w:rPr>
          <w:rFonts w:cstheme="minorHAnsi"/>
          <w:sz w:val="24"/>
          <w:szCs w:val="24"/>
        </w:rPr>
        <w:t>dodaje klienta do bazy danych</w:t>
      </w:r>
      <w:r w:rsidR="00FA5D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Po </w:t>
      </w:r>
      <w:r w:rsidR="00FA5DF3">
        <w:rPr>
          <w:rFonts w:cstheme="minorHAnsi"/>
          <w:sz w:val="24"/>
          <w:szCs w:val="24"/>
        </w:rPr>
        <w:t>utworzeniu kampanii</w:t>
      </w:r>
      <w:r>
        <w:rPr>
          <w:rFonts w:cstheme="minorHAnsi"/>
          <w:sz w:val="24"/>
          <w:szCs w:val="24"/>
        </w:rPr>
        <w:t xml:space="preserve"> </w:t>
      </w:r>
      <w:r w:rsidR="00575D9A">
        <w:rPr>
          <w:rFonts w:cstheme="minorHAnsi"/>
          <w:sz w:val="24"/>
          <w:szCs w:val="24"/>
        </w:rPr>
        <w:t xml:space="preserve">pojawia się okno z podsumowaniem i po wybraniu jednej z dwóch opcji można odpowiednio wykonać zmiany lub je zaakceptować. Wtedy </w:t>
      </w:r>
      <w:r>
        <w:rPr>
          <w:rFonts w:cstheme="minorHAnsi"/>
          <w:sz w:val="24"/>
          <w:szCs w:val="24"/>
        </w:rPr>
        <w:t xml:space="preserve">kampania </w:t>
      </w:r>
      <w:r w:rsidR="00575D9A">
        <w:rPr>
          <w:rFonts w:cstheme="minorHAnsi"/>
          <w:sz w:val="24"/>
          <w:szCs w:val="24"/>
        </w:rPr>
        <w:t>ma status zaplanowanej</w:t>
      </w:r>
      <w:r>
        <w:rPr>
          <w:rFonts w:cstheme="minorHAnsi"/>
          <w:sz w:val="24"/>
          <w:szCs w:val="24"/>
        </w:rPr>
        <w:t xml:space="preserve"> i </w:t>
      </w:r>
      <w:r w:rsidR="00575D9A">
        <w:rPr>
          <w:rFonts w:cstheme="minorHAnsi"/>
          <w:sz w:val="24"/>
          <w:szCs w:val="24"/>
        </w:rPr>
        <w:t xml:space="preserve">oczekuje </w:t>
      </w:r>
      <w:r>
        <w:rPr>
          <w:rFonts w:cstheme="minorHAnsi"/>
          <w:sz w:val="24"/>
          <w:szCs w:val="24"/>
        </w:rPr>
        <w:t>na datę rozpoczęcia</w:t>
      </w:r>
      <w:r w:rsidR="00761718">
        <w:rPr>
          <w:rFonts w:cstheme="minorHAnsi"/>
          <w:sz w:val="24"/>
          <w:szCs w:val="24"/>
        </w:rPr>
        <w:t xml:space="preserve">. W trakcie statusu </w:t>
      </w:r>
      <w:r w:rsidR="00761718" w:rsidRPr="00761718">
        <w:rPr>
          <w:rFonts w:cstheme="minorHAnsi"/>
          <w:i/>
          <w:sz w:val="24"/>
          <w:szCs w:val="24"/>
        </w:rPr>
        <w:t>zaplanowana</w:t>
      </w:r>
      <w:r w:rsidR="00761718">
        <w:rPr>
          <w:rFonts w:cstheme="minorHAnsi"/>
          <w:sz w:val="24"/>
          <w:szCs w:val="24"/>
        </w:rPr>
        <w:t xml:space="preserve"> lub </w:t>
      </w:r>
      <w:r w:rsidRPr="00761718">
        <w:rPr>
          <w:rFonts w:cstheme="minorHAnsi"/>
          <w:i/>
          <w:sz w:val="24"/>
          <w:szCs w:val="24"/>
        </w:rPr>
        <w:t xml:space="preserve">w trakcie </w:t>
      </w:r>
      <w:r w:rsidR="00FA5DF3" w:rsidRPr="00761718">
        <w:rPr>
          <w:rFonts w:cstheme="minorHAnsi"/>
          <w:i/>
          <w:sz w:val="24"/>
          <w:szCs w:val="24"/>
        </w:rPr>
        <w:t>realizacji</w:t>
      </w:r>
      <w:r w:rsidR="00FA5D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może ona zostać anulowana</w:t>
      </w:r>
      <w:r w:rsidR="00575D9A">
        <w:rPr>
          <w:rFonts w:cstheme="minorHAnsi"/>
          <w:sz w:val="24"/>
          <w:szCs w:val="24"/>
        </w:rPr>
        <w:t xml:space="preserve"> przez </w:t>
      </w:r>
      <w:r w:rsidR="00CF2E54">
        <w:rPr>
          <w:rFonts w:cstheme="minorHAnsi"/>
          <w:sz w:val="24"/>
          <w:szCs w:val="24"/>
        </w:rPr>
        <w:t>Traffica</w:t>
      </w:r>
      <w:r>
        <w:rPr>
          <w:rFonts w:cstheme="minorHAnsi"/>
          <w:sz w:val="24"/>
          <w:szCs w:val="24"/>
        </w:rPr>
        <w:t>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jej zakończeniu automatycznie się ona podsumowuje i może zostać rozliczona przez księgowego od spraw kampanii reklamowych.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P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</w:t>
      </w:r>
      <w:r w:rsidR="00511E88">
        <w:rPr>
          <w:rFonts w:asciiTheme="majorHAnsi" w:hAnsiTheme="majorHAnsi"/>
          <w:b/>
          <w:sz w:val="28"/>
          <w:szCs w:val="28"/>
        </w:rPr>
        <w:t>ywności dla przypadku utworzenia kampanii</w:t>
      </w:r>
    </w:p>
    <w:p w:rsid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FB2533" w:rsidRDefault="00981272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608580"/>
            <wp:effectExtent l="19050" t="0" r="0" b="0"/>
            <wp:docPr id="7" name="Obraz 6" descr="Przybylski_Jakub_s24512 - PROJEKT_MAS_akt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kty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P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Diagram stanu dla klasy </w:t>
      </w:r>
      <w:r w:rsidR="00511E88">
        <w:rPr>
          <w:rFonts w:asciiTheme="majorHAnsi" w:hAnsiTheme="majorHAnsi"/>
          <w:b/>
          <w:sz w:val="28"/>
          <w:szCs w:val="28"/>
        </w:rPr>
        <w:t>kampanii</w:t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569845"/>
            <wp:effectExtent l="19050" t="0" r="0" b="0"/>
            <wp:docPr id="8" name="Obraz 7" descr="Przybylski_Jakub_s24512 - PROJEKT_MAS_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sta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interakcji (sekwencji) przypadku użycia</w:t>
      </w: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697605"/>
            <wp:effectExtent l="19050" t="0" r="0" b="0"/>
            <wp:docPr id="9" name="Obraz 8" descr="Przybylski_Jakub_s24512 - PROJEKT_MAS_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in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:rsidR="00981272" w:rsidRDefault="007F0626" w:rsidP="007F0626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Ekran logowania</w:t>
      </w: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725670" cy="31013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:rsidR="007F0626" w:rsidRDefault="007F0626" w:rsidP="007F0626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Niepoprawne dane logow</w:t>
      </w:r>
      <w:r w:rsidR="00E445B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nia</w:t>
      </w:r>
    </w:p>
    <w:p w:rsidR="00E445B5" w:rsidRDefault="007F0626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725670" cy="3116580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E445B5" w:rsidRDefault="00E445B5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Główny panel Communication Plannera</w:t>
      </w:r>
    </w:p>
    <w:p w:rsidR="00E445B5" w:rsidRDefault="00E445B5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923106"/>
            <wp:effectExtent l="19050" t="0" r="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E445B5" w:rsidRDefault="00E445B5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Widok dla tworzenia nowej kampanii</w:t>
      </w:r>
    </w:p>
    <w:p w:rsidR="00E445B5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318125" cy="501078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E445B5" w:rsidRDefault="00C053D7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główny dla Traffica</w:t>
      </w:r>
    </w:p>
    <w:p w:rsidR="00C053D7" w:rsidRDefault="00C053D7" w:rsidP="00C053D7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93051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edycji dla Traffica</w:t>
      </w:r>
    </w:p>
    <w:p w:rsidR="002A48C9" w:rsidRDefault="002A48C9" w:rsidP="002A48C9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332730" cy="5047615"/>
            <wp:effectExtent l="19050" t="0" r="1270" b="0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884678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Główny panel księgowego</w:t>
      </w: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874572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rozliczenia kampanii</w:t>
      </w:r>
    </w:p>
    <w:p w:rsidR="00884678" w:rsidRPr="002A48C9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745230" cy="4286885"/>
            <wp:effectExtent l="1905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03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Omówienie decyzji projektowych i skutków analizy dynamicznej</w:t>
      </w:r>
    </w:p>
    <w:p w:rsidR="006E564F" w:rsidRDefault="006E564F" w:rsidP="006E564F">
      <w:pPr>
        <w:ind w:left="360"/>
        <w:rPr>
          <w:rFonts w:cstheme="minorHAnsi"/>
          <w:sz w:val="24"/>
          <w:szCs w:val="24"/>
        </w:rPr>
      </w:pPr>
      <w:r w:rsidRPr="006E564F">
        <w:rPr>
          <w:rFonts w:cstheme="minorHAnsi"/>
          <w:sz w:val="24"/>
          <w:szCs w:val="24"/>
        </w:rPr>
        <w:t xml:space="preserve">Analityczny diagram klas zawiera rozwiązania, które nie występują w języku programowania Java, w którym zostanie utworzony system, więc zostały </w:t>
      </w:r>
      <w:r>
        <w:rPr>
          <w:rFonts w:cstheme="minorHAnsi"/>
          <w:sz w:val="24"/>
          <w:szCs w:val="24"/>
        </w:rPr>
        <w:t>one przekształcone zgodnie z poniższymi informacjami.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dynamiczne</w:t>
      </w:r>
      <w:r w:rsidR="009D0CF9">
        <w:rPr>
          <w:rFonts w:cstheme="minorHAnsi"/>
          <w:sz w:val="24"/>
          <w:szCs w:val="24"/>
        </w:rPr>
        <w:t xml:space="preserve"> -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overlapping</w:t>
      </w:r>
      <w:r w:rsidR="009D0CF9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Wielodziedziczenie - </w:t>
      </w:r>
    </w:p>
    <w:p w:rsidR="006E564F" w:rsidRP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Dziedziczenie wieloaspektowe - </w:t>
      </w:r>
    </w:p>
    <w:p w:rsidR="00A92E38" w:rsidRDefault="009D0CF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Asocjacje -</w:t>
      </w:r>
    </w:p>
    <w:p w:rsidR="009D0CF9" w:rsidRPr="006E564F" w:rsidRDefault="009D0CF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Kompozycje - </w:t>
      </w:r>
    </w:p>
    <w:sectPr w:rsidR="009D0CF9" w:rsidRPr="006E564F" w:rsidSect="00E21D94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A07" w:rsidRDefault="00D16A07" w:rsidP="00BF158E">
      <w:pPr>
        <w:spacing w:after="0" w:line="240" w:lineRule="auto"/>
      </w:pPr>
      <w:r>
        <w:separator/>
      </w:r>
    </w:p>
  </w:endnote>
  <w:endnote w:type="continuationSeparator" w:id="0">
    <w:p w:rsidR="00D16A07" w:rsidRDefault="00D16A07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09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564F" w:rsidRDefault="00EF2FFE">
        <w:pPr>
          <w:pStyle w:val="Stopka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84678">
            <w:rPr>
              <w:noProof/>
            </w:rPr>
            <w:t>12</w:t>
          </w:r>
        </w:fldSimple>
        <w:r w:rsidR="006E564F">
          <w:t xml:space="preserve"> | </w:t>
        </w:r>
        <w:r w:rsidR="006E564F">
          <w:rPr>
            <w:color w:val="7F7F7F" w:themeColor="background1" w:themeShade="7F"/>
            <w:spacing w:val="60"/>
          </w:rPr>
          <w:t>Strona</w:t>
        </w:r>
      </w:p>
    </w:sdtContent>
  </w:sdt>
  <w:p w:rsidR="006E564F" w:rsidRDefault="006E564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A07" w:rsidRDefault="00D16A07" w:rsidP="00BF158E">
      <w:pPr>
        <w:spacing w:after="0" w:line="240" w:lineRule="auto"/>
      </w:pPr>
      <w:r>
        <w:separator/>
      </w:r>
    </w:p>
  </w:footnote>
  <w:footnote w:type="continuationSeparator" w:id="0">
    <w:p w:rsidR="00D16A07" w:rsidRDefault="00D16A07" w:rsidP="00BF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52"/>
        <w:szCs w:val="52"/>
      </w:rPr>
      <w:alias w:val="Tytuł"/>
      <w:id w:val="77738743"/>
      <w:placeholder>
        <w:docPart w:val="56C6AC32636F45F6B57446109BB5EF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92E38" w:rsidRDefault="00A92E38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2E38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Agencja reklamy mobilnej – „Ad-Mas”</w:t>
        </w:r>
      </w:p>
    </w:sdtContent>
  </w:sdt>
  <w:p w:rsidR="00A92E38" w:rsidRDefault="00A92E3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8EC7E96"/>
    <w:multiLevelType w:val="hybridMultilevel"/>
    <w:tmpl w:val="0D5E53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81859B8"/>
    <w:multiLevelType w:val="hybridMultilevel"/>
    <w:tmpl w:val="7BE0D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A96941"/>
    <w:multiLevelType w:val="hybridMultilevel"/>
    <w:tmpl w:val="85406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C5A"/>
    <w:rsid w:val="00054D3B"/>
    <w:rsid w:val="0006543D"/>
    <w:rsid w:val="002162AA"/>
    <w:rsid w:val="002A48C9"/>
    <w:rsid w:val="002A4974"/>
    <w:rsid w:val="002C3C7B"/>
    <w:rsid w:val="004B7F79"/>
    <w:rsid w:val="004E0B4C"/>
    <w:rsid w:val="00511E88"/>
    <w:rsid w:val="00575D9A"/>
    <w:rsid w:val="00592C5A"/>
    <w:rsid w:val="006311E0"/>
    <w:rsid w:val="006E564F"/>
    <w:rsid w:val="00700663"/>
    <w:rsid w:val="00717E20"/>
    <w:rsid w:val="00761718"/>
    <w:rsid w:val="007D2ED4"/>
    <w:rsid w:val="007F0626"/>
    <w:rsid w:val="0083455B"/>
    <w:rsid w:val="00884678"/>
    <w:rsid w:val="008C784A"/>
    <w:rsid w:val="008E6CA3"/>
    <w:rsid w:val="00975C73"/>
    <w:rsid w:val="00981272"/>
    <w:rsid w:val="00991B26"/>
    <w:rsid w:val="009B3F5C"/>
    <w:rsid w:val="009D0CF9"/>
    <w:rsid w:val="009D47AA"/>
    <w:rsid w:val="009E155F"/>
    <w:rsid w:val="00A4051E"/>
    <w:rsid w:val="00A4535F"/>
    <w:rsid w:val="00A92E38"/>
    <w:rsid w:val="00AC0193"/>
    <w:rsid w:val="00B36A29"/>
    <w:rsid w:val="00BB4DE6"/>
    <w:rsid w:val="00BC6C03"/>
    <w:rsid w:val="00BE6BC1"/>
    <w:rsid w:val="00BF158E"/>
    <w:rsid w:val="00BF169F"/>
    <w:rsid w:val="00C02F4F"/>
    <w:rsid w:val="00C053D7"/>
    <w:rsid w:val="00CD3A0C"/>
    <w:rsid w:val="00CE2E76"/>
    <w:rsid w:val="00CF2E54"/>
    <w:rsid w:val="00D00AE8"/>
    <w:rsid w:val="00D16A07"/>
    <w:rsid w:val="00DB7BFE"/>
    <w:rsid w:val="00DE3FF2"/>
    <w:rsid w:val="00E21D94"/>
    <w:rsid w:val="00E445B5"/>
    <w:rsid w:val="00EC7123"/>
    <w:rsid w:val="00ED261A"/>
    <w:rsid w:val="00ED4677"/>
    <w:rsid w:val="00EF2FFE"/>
    <w:rsid w:val="00F11740"/>
    <w:rsid w:val="00F33B0A"/>
    <w:rsid w:val="00F55E3E"/>
    <w:rsid w:val="00F61ABB"/>
    <w:rsid w:val="00FA5DF3"/>
    <w:rsid w:val="00FB2533"/>
    <w:rsid w:val="00F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158E"/>
  </w:style>
  <w:style w:type="paragraph" w:styleId="Stopka">
    <w:name w:val="footer"/>
    <w:basedOn w:val="Normalny"/>
    <w:link w:val="Stopka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C6AC32636F45F6B57446109BB5EF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E4F3AC-1272-4966-945D-EADFA99DED94}"/>
      </w:docPartPr>
      <w:docPartBody>
        <w:p w:rsidR="00C60060" w:rsidRDefault="00EA0AF6" w:rsidP="00EA0AF6">
          <w:pPr>
            <w:pStyle w:val="56C6AC32636F45F6B57446109BB5EF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AF6"/>
    <w:rsid w:val="00143CB0"/>
    <w:rsid w:val="00A63EA0"/>
    <w:rsid w:val="00B53622"/>
    <w:rsid w:val="00C60060"/>
    <w:rsid w:val="00EA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00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C6AC32636F45F6B57446109BB5EF35">
    <w:name w:val="56C6AC32636F45F6B57446109BB5EF35"/>
    <w:rsid w:val="00EA0A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728BF-2C67-44FF-BED2-C84E08C8A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12</Pages>
  <Words>897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Agencja reklamy mobilnej – „Ad-Mas”</vt:lpstr>
    </vt:vector>
  </TitlesOfParts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Agencja reklamy mobilnej – „Ad-Mas”</dc:title>
  <dc:subject/>
  <dc:creator>ASRock</dc:creator>
  <cp:keywords/>
  <dc:description/>
  <cp:lastModifiedBy>ASRock</cp:lastModifiedBy>
  <cp:revision>33</cp:revision>
  <cp:lastPrinted>2024-06-04T11:49:00Z</cp:lastPrinted>
  <dcterms:created xsi:type="dcterms:W3CDTF">2024-05-30T11:03:00Z</dcterms:created>
  <dcterms:modified xsi:type="dcterms:W3CDTF">2024-06-04T18:01:00Z</dcterms:modified>
</cp:coreProperties>
</file>