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5B5" w:rsidRPr="00696DAE" w:rsidRDefault="00072361">
      <w:pPr>
        <w:pStyle w:val="papertitle"/>
        <w:rPr>
          <w:rFonts w:eastAsia="MS Mincho"/>
          <w:lang w:val="pt-BR"/>
        </w:rPr>
      </w:pPr>
      <w:bookmarkStart w:id="0" w:name="_GoBack"/>
      <w:bookmarkEnd w:id="0"/>
      <w:r>
        <w:rPr>
          <w:rFonts w:eastAsia="MS Mincho"/>
          <w:lang w:val="pt-BR"/>
        </w:rPr>
        <w:t>Confiabilidade em circuitos eletrônicos</w:t>
      </w:r>
    </w:p>
    <w:p w:rsidR="00AE2FBA" w:rsidRDefault="00072361" w:rsidP="007421E9">
      <w:pPr>
        <w:pStyle w:val="papersubtitle"/>
        <w:rPr>
          <w:rFonts w:eastAsia="MS Mincho"/>
          <w:lang w:val="pt-BR"/>
        </w:rPr>
        <w:sectPr w:rsidR="00AE2FBA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lang w:val="pt-BR"/>
        </w:rPr>
        <w:t>Abordagem via “part stress analysis”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João Pedro Samarino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Universidade Federal d Minas Gerais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 xml:space="preserve">Belo Horizonte, Minas Gerais, </w:t>
      </w:r>
      <w:r w:rsidR="006D50B3" w:rsidRPr="00696DAE">
        <w:rPr>
          <w:rFonts w:eastAsia="MS Mincho"/>
          <w:sz w:val="18"/>
          <w:szCs w:val="18"/>
          <w:lang w:val="pt-BR"/>
        </w:rPr>
        <w:t>Brasil.</w:t>
      </w:r>
    </w:p>
    <w:p w:rsidR="008A55B5" w:rsidRPr="00696DAE" w:rsidRDefault="00320944" w:rsidP="000D33C3">
      <w:pPr>
        <w:pStyle w:val="Affiliation"/>
        <w:rPr>
          <w:rFonts w:eastAsia="MS Mincho"/>
          <w:sz w:val="18"/>
          <w:szCs w:val="18"/>
          <w:lang w:val="pt-BR"/>
        </w:rPr>
      </w:pPr>
      <w:r>
        <w:rPr>
          <w:rFonts w:eastAsia="MS Mincho"/>
          <w:sz w:val="18"/>
          <w:szCs w:val="18"/>
          <w:lang w:val="pt-BR"/>
        </w:rPr>
        <w:t>jpsamarino3@hotmail.com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Paulo Cirino Ribeiro Neto</w:t>
      </w:r>
    </w:p>
    <w:p w:rsidR="0086761D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320944" w:rsidRPr="00696DAE" w:rsidRDefault="00320944" w:rsidP="000D33C3">
      <w:pPr>
        <w:pStyle w:val="Affiliation"/>
        <w:rPr>
          <w:rFonts w:eastAsia="MS Mincho"/>
          <w:sz w:val="18"/>
          <w:szCs w:val="18"/>
          <w:lang w:val="pt-BR"/>
        </w:rPr>
      </w:pPr>
      <w:r>
        <w:rPr>
          <w:rFonts w:eastAsia="MS Mincho"/>
          <w:sz w:val="18"/>
          <w:szCs w:val="18"/>
          <w:lang w:val="pt-BR"/>
        </w:rPr>
        <w:t>Paulocirino.neto@gmail.com</w:t>
      </w:r>
    </w:p>
    <w:p w:rsidR="000D33C3" w:rsidRPr="00696DAE" w:rsidRDefault="000D33C3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Walter Fonseca de Magalhães</w:t>
      </w:r>
    </w:p>
    <w:p w:rsidR="000D33C3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walterfm@ufmg.br</w:t>
      </w:r>
    </w:p>
    <w:p w:rsidR="000D33C3" w:rsidRPr="00696DAE" w:rsidRDefault="000D33C3">
      <w:pPr>
        <w:rPr>
          <w:rFonts w:eastAsia="MS Mincho"/>
          <w:sz w:val="18"/>
          <w:szCs w:val="18"/>
        </w:rPr>
        <w:sectPr w:rsidR="000D33C3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</w:pPr>
    </w:p>
    <w:p w:rsidR="00AE2FBA" w:rsidRDefault="00AE2FBA">
      <w:pPr>
        <w:rPr>
          <w:rFonts w:eastAsia="MS Mincho"/>
        </w:rPr>
        <w:sectPr w:rsidR="00AE2FBA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  <w:sectPr w:rsidR="008A55B5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2" w:space="720"/>
          <w:docGrid w:linePitch="360"/>
        </w:sectPr>
      </w:pPr>
    </w:p>
    <w:p w:rsidR="008A55B5" w:rsidRPr="00696DAE" w:rsidRDefault="000D33C3">
      <w:pPr>
        <w:pStyle w:val="Abstract"/>
        <w:rPr>
          <w:rFonts w:eastAsia="MS Mincho"/>
          <w:lang w:val="pt-BR"/>
        </w:rPr>
      </w:pPr>
      <w:r w:rsidRPr="00696DAE">
        <w:rPr>
          <w:rFonts w:eastAsia="MS Mincho"/>
          <w:i/>
          <w:iCs/>
          <w:lang w:val="pt-BR"/>
        </w:rPr>
        <w:lastRenderedPageBreak/>
        <w:t>Resumo</w:t>
      </w:r>
      <w:r w:rsidR="008A55B5" w:rsidRPr="00696DAE">
        <w:rPr>
          <w:rFonts w:eastAsia="MS Mincho"/>
          <w:lang w:val="pt-BR"/>
        </w:rPr>
        <w:t>—</w:t>
      </w:r>
      <w:r w:rsidRPr="00696DAE">
        <w:rPr>
          <w:lang w:val="pt-BR"/>
        </w:rPr>
        <w:t>Este trabalho final da disciplina de Confiabilidade de Sistemas</w:t>
      </w:r>
      <w:r w:rsidR="00C426B7" w:rsidRPr="00696DAE">
        <w:rPr>
          <w:lang w:val="pt-BR"/>
        </w:rPr>
        <w:t>, procura abordar os conceitos apresentados durante o semestre. Para isto desenvolveremos uma análise aplicada a um circuito eletrônico, tendo como referência a norma Militar MIL-HDBK_217F.</w:t>
      </w:r>
    </w:p>
    <w:p w:rsidR="008A55B5" w:rsidRPr="00696DAE" w:rsidRDefault="00C426B7">
      <w:pPr>
        <w:pStyle w:val="keywords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t>Palavras chave</w:t>
      </w:r>
      <w:r w:rsidR="0072064C" w:rsidRPr="00696DAE">
        <w:rPr>
          <w:rFonts w:eastAsia="MS Mincho"/>
          <w:lang w:val="pt-BR"/>
        </w:rPr>
        <w:t>—</w:t>
      </w:r>
      <w:r w:rsidR="008A55B5" w:rsidRPr="00696DAE">
        <w:rPr>
          <w:rFonts w:eastAsia="MS Mincho"/>
          <w:lang w:val="pt-BR"/>
        </w:rPr>
        <w:t>component</w:t>
      </w:r>
      <w:r w:rsidRPr="00696DAE">
        <w:rPr>
          <w:rFonts w:eastAsia="MS Mincho"/>
          <w:lang w:val="pt-BR"/>
        </w:rPr>
        <w:t>es</w:t>
      </w:r>
      <w:r w:rsidR="00134987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confiabilidade</w:t>
      </w:r>
      <w:r w:rsidR="008A55B5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amplificador, audio</w:t>
      </w:r>
      <w:r w:rsidR="00134987" w:rsidRPr="00696DAE">
        <w:rPr>
          <w:rFonts w:eastAsia="MS Mincho"/>
          <w:lang w:val="pt-BR"/>
        </w:rPr>
        <w:t xml:space="preserve">, </w:t>
      </w:r>
      <w:r w:rsidRPr="00696DAE">
        <w:rPr>
          <w:rFonts w:eastAsia="MS Mincho"/>
          <w:lang w:val="pt-BR"/>
        </w:rPr>
        <w:t>transistor</w:t>
      </w:r>
      <w:r w:rsidR="00134987" w:rsidRPr="00696DAE">
        <w:rPr>
          <w:rFonts w:eastAsia="MS Mincho"/>
          <w:lang w:val="pt-BR"/>
        </w:rPr>
        <w:t>.</w:t>
      </w:r>
    </w:p>
    <w:p w:rsidR="008A55B5" w:rsidRPr="00696DAE" w:rsidRDefault="008A55B5">
      <w:pPr>
        <w:pStyle w:val="Ttulo1"/>
        <w:rPr>
          <w:rFonts w:eastAsia="MS Mincho"/>
        </w:rPr>
      </w:pPr>
      <w:r w:rsidRPr="00696DAE">
        <w:rPr>
          <w:rFonts w:eastAsia="MS Mincho"/>
        </w:rPr>
        <w:t xml:space="preserve"> </w:t>
      </w:r>
      <w:r w:rsidR="00134987" w:rsidRPr="00696DAE">
        <w:rPr>
          <w:rFonts w:eastAsia="MS Mincho"/>
        </w:rPr>
        <w:t>Introdução</w:t>
      </w:r>
      <w:r w:rsidRPr="00696DAE">
        <w:rPr>
          <w:rFonts w:eastAsia="MS Mincho"/>
        </w:rPr>
        <w:t xml:space="preserve"> </w:t>
      </w:r>
    </w:p>
    <w:p w:rsidR="008A55B5" w:rsidRPr="00696DAE" w:rsidRDefault="00DA3E6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da confiabilidade</w:t>
      </w:r>
      <w:r w:rsidR="006D50B3" w:rsidRPr="00696DAE">
        <w:rPr>
          <w:rFonts w:eastAsia="MS Mincho"/>
          <w:spacing w:val="-1"/>
        </w:rPr>
        <w:t xml:space="preserve"> </w:t>
      </w:r>
      <w:r w:rsidR="00696DAE" w:rsidRPr="00696DAE">
        <w:rPr>
          <w:rFonts w:eastAsia="MS Mincho"/>
          <w:spacing w:val="-1"/>
        </w:rPr>
        <w:t>aplicado</w:t>
      </w:r>
      <w:r w:rsidRPr="00696DAE">
        <w:rPr>
          <w:rFonts w:eastAsia="MS Mincho"/>
          <w:spacing w:val="-1"/>
        </w:rPr>
        <w:t xml:space="preserve"> às mais diversas áreas da engenharia</w:t>
      </w:r>
      <w:r w:rsidR="00D15DA6" w:rsidRPr="00696DAE">
        <w:rPr>
          <w:rFonts w:eastAsia="MS Mincho"/>
          <w:spacing w:val="-1"/>
        </w:rPr>
        <w:t xml:space="preserve"> vem aumentando no</w:t>
      </w:r>
      <w:r w:rsidR="00CD1BF8" w:rsidRPr="00696DAE">
        <w:rPr>
          <w:rFonts w:eastAsia="MS Mincho"/>
          <w:spacing w:val="-1"/>
        </w:rPr>
        <w:t>s últim</w:t>
      </w:r>
      <w:r w:rsidR="00D15DA6" w:rsidRPr="00696DAE">
        <w:rPr>
          <w:rFonts w:eastAsia="MS Mincho"/>
          <w:spacing w:val="-1"/>
        </w:rPr>
        <w:t>o</w:t>
      </w:r>
      <w:r w:rsidR="00CD1BF8" w:rsidRPr="00696DAE">
        <w:rPr>
          <w:rFonts w:eastAsia="MS Mincho"/>
          <w:spacing w:val="-1"/>
        </w:rPr>
        <w:t xml:space="preserve">s </w:t>
      </w:r>
      <w:r w:rsidR="00D15DA6" w:rsidRPr="00696DAE">
        <w:rPr>
          <w:rFonts w:eastAsia="MS Mincho"/>
          <w:spacing w:val="-1"/>
        </w:rPr>
        <w:t>ano</w:t>
      </w:r>
      <w:r w:rsidR="00CD1BF8" w:rsidRPr="00696DAE">
        <w:rPr>
          <w:rFonts w:eastAsia="MS Mincho"/>
          <w:spacing w:val="-1"/>
        </w:rPr>
        <w:t xml:space="preserve">s. Mais notadamente a partir da década de 60, o segmento da indústria </w:t>
      </w:r>
      <w:r w:rsidR="002D0F3E" w:rsidRPr="00696DAE">
        <w:rPr>
          <w:rFonts w:eastAsia="MS Mincho"/>
          <w:spacing w:val="-1"/>
        </w:rPr>
        <w:t>eletroeletrônico</w:t>
      </w:r>
      <w:r w:rsidR="00CD1BF8" w:rsidRPr="00696DAE">
        <w:rPr>
          <w:rFonts w:eastAsia="MS Mincho"/>
          <w:spacing w:val="-1"/>
        </w:rPr>
        <w:t xml:space="preserve"> pa</w:t>
      </w:r>
      <w:r w:rsidR="00D15DA6" w:rsidRPr="00696DAE">
        <w:rPr>
          <w:rFonts w:eastAsia="MS Mincho"/>
          <w:spacing w:val="-1"/>
        </w:rPr>
        <w:t>ssou a se dedicar a este estudo</w:t>
      </w:r>
      <w:r w:rsidR="00CD1BF8" w:rsidRPr="00696DAE">
        <w:rPr>
          <w:rFonts w:eastAsia="MS Mincho"/>
          <w:spacing w:val="-1"/>
        </w:rPr>
        <w:t xml:space="preserve"> </w:t>
      </w:r>
      <w:r w:rsidR="006D50B3" w:rsidRPr="00696DAE">
        <w:rPr>
          <w:rFonts w:eastAsia="MS Mincho"/>
          <w:spacing w:val="-1"/>
        </w:rPr>
        <w:t>principalmente</w:t>
      </w:r>
      <w:r w:rsidR="00D15DA6" w:rsidRPr="00696DAE">
        <w:rPr>
          <w:rFonts w:eastAsia="MS Mincho"/>
          <w:spacing w:val="-1"/>
        </w:rPr>
        <w:t xml:space="preserve"> devido à forte pressão do segment</w:t>
      </w:r>
      <w:r w:rsidR="00BF6C19" w:rsidRPr="00696DAE">
        <w:rPr>
          <w:rFonts w:eastAsia="MS Mincho"/>
          <w:spacing w:val="-1"/>
        </w:rPr>
        <w:t>o</w:t>
      </w:r>
      <w:r w:rsidR="00D15DA6" w:rsidRPr="00696DAE">
        <w:rPr>
          <w:rFonts w:eastAsia="MS Mincho"/>
          <w:spacing w:val="-1"/>
        </w:rPr>
        <w:t xml:space="preserve"> militar.</w:t>
      </w:r>
      <w:r w:rsidR="00A14E52" w:rsidRPr="00696DAE">
        <w:rPr>
          <w:rFonts w:eastAsia="MS Mincho"/>
          <w:spacing w:val="-1"/>
        </w:rPr>
        <w:t xml:space="preserve"> A indústria bélica passou a ser pressionada pelo Departamento de Defesa dos Estados Unidos </w:t>
      </w:r>
      <w:r w:rsidR="00BF6C19" w:rsidRPr="00696DAE">
        <w:rPr>
          <w:rFonts w:eastAsia="MS Mincho"/>
          <w:spacing w:val="-1"/>
        </w:rPr>
        <w:t xml:space="preserve">o </w:t>
      </w:r>
      <w:r w:rsidR="00A14E52" w:rsidRPr="00696DAE">
        <w:rPr>
          <w:rFonts w:eastAsia="MS Mincho"/>
          <w:spacing w:val="-1"/>
        </w:rPr>
        <w:t xml:space="preserve">que acabou levando à edição do “US Military Standard (MIL-STD) 781”. Esta norma passou a </w:t>
      </w:r>
      <w:r w:rsidR="00A62029">
        <w:rPr>
          <w:rFonts w:eastAsia="MS Mincho"/>
          <w:spacing w:val="-1"/>
        </w:rPr>
        <w:t>influenciar</w:t>
      </w:r>
      <w:r w:rsidR="00A14E52" w:rsidRPr="00696DAE">
        <w:rPr>
          <w:rFonts w:eastAsia="MS Mincho"/>
          <w:spacing w:val="-1"/>
        </w:rPr>
        <w:t xml:space="preserve"> a engenharia como um todo</w:t>
      </w:r>
      <w:r w:rsidR="006B62C5">
        <w:rPr>
          <w:rFonts w:eastAsia="MS Mincho"/>
          <w:spacing w:val="-1"/>
        </w:rPr>
        <w:t>.</w:t>
      </w:r>
      <w:r w:rsidR="00A14E52" w:rsidRPr="00696DAE">
        <w:rPr>
          <w:rFonts w:eastAsia="MS Mincho"/>
          <w:spacing w:val="-1"/>
        </w:rPr>
        <w:t xml:space="preserve"> </w:t>
      </w:r>
      <w:r w:rsidR="00F61FBF">
        <w:t>O</w:t>
      </w:r>
      <w:r w:rsidR="006B62C5">
        <w:t xml:space="preserve"> </w:t>
      </w:r>
      <w:r w:rsidR="006B62C5">
        <w:rPr>
          <w:i/>
        </w:rPr>
        <w:t xml:space="preserve">Military Handbook – Reliability Prediction of Electronic </w:t>
      </w:r>
      <w:r w:rsidR="004070AC">
        <w:rPr>
          <w:i/>
        </w:rPr>
        <w:t>Equipment,</w:t>
      </w:r>
      <w:r w:rsidR="006B62C5">
        <w:t xml:space="preserve"> cuja versão utilizada neste trabalho é </w:t>
      </w:r>
      <w:r w:rsidR="006B62C5" w:rsidRPr="00ED182F">
        <w:t>MIL-HDBK 217</w:t>
      </w:r>
      <w:r w:rsidR="006B62C5">
        <w:t>F</w:t>
      </w:r>
      <w:r w:rsidR="00DD2011">
        <w:t xml:space="preserve"> notice 2</w:t>
      </w:r>
      <w:r w:rsidR="006B62C5">
        <w:t xml:space="preserve"> (1991)</w:t>
      </w:r>
      <w:r w:rsidR="00F61FBF">
        <w:t xml:space="preserve"> [1</w:t>
      </w:r>
      <w:r w:rsidR="006B62C5">
        <w:t>]</w:t>
      </w:r>
      <w:r w:rsidR="00A14E52" w:rsidRPr="00696DAE">
        <w:rPr>
          <w:rFonts w:eastAsia="MS Mincho"/>
          <w:spacing w:val="-1"/>
        </w:rPr>
        <w:t xml:space="preserve"> servir</w:t>
      </w:r>
      <w:r w:rsidR="00F61FBF">
        <w:rPr>
          <w:rFonts w:eastAsia="MS Mincho"/>
          <w:spacing w:val="-1"/>
        </w:rPr>
        <w:t>á como balizador</w:t>
      </w:r>
      <w:r w:rsidR="00A14E52" w:rsidRPr="00696DAE">
        <w:rPr>
          <w:rFonts w:eastAsia="MS Mincho"/>
          <w:spacing w:val="-1"/>
        </w:rPr>
        <w:t xml:space="preserve"> do estudo de caso.</w:t>
      </w:r>
      <w:r w:rsidR="00CD1BF8" w:rsidRPr="00696DAE">
        <w:rPr>
          <w:rFonts w:eastAsia="MS Mincho"/>
          <w:spacing w:val="-1"/>
        </w:rPr>
        <w:t xml:space="preserve"> </w:t>
      </w:r>
      <w:r w:rsidR="004070AC" w:rsidRPr="00696DAE">
        <w:rPr>
          <w:rFonts w:eastAsia="MS Mincho"/>
          <w:spacing w:val="-1"/>
        </w:rPr>
        <w:t>O conceito de confiabilidade a ser utilizado nest</w:t>
      </w:r>
      <w:r w:rsidR="004070AC">
        <w:rPr>
          <w:rFonts w:eastAsia="MS Mincho"/>
          <w:spacing w:val="-1"/>
        </w:rPr>
        <w:t>e trabalho é apresentado por [2</w:t>
      </w:r>
      <w:r w:rsidR="004070AC" w:rsidRPr="00696DAE">
        <w:rPr>
          <w:rFonts w:eastAsia="MS Mincho"/>
          <w:spacing w:val="-1"/>
        </w:rPr>
        <w:t>] como sendo “a probabilidade que um determinado item irá desempenhar suas funções, previamente especificadas, sem falha</w:t>
      </w:r>
      <w:r w:rsidR="004070AC">
        <w:rPr>
          <w:rFonts w:eastAsia="MS Mincho"/>
          <w:spacing w:val="-1"/>
        </w:rPr>
        <w:t>s, por um período de tempo e</w:t>
      </w:r>
      <w:r w:rsidR="004070AC" w:rsidRPr="00696DAE">
        <w:rPr>
          <w:rFonts w:eastAsia="MS Mincho"/>
          <w:spacing w:val="-1"/>
        </w:rPr>
        <w:t xml:space="preserve"> condições pré-estabelecidos”.</w:t>
      </w:r>
    </w:p>
    <w:p w:rsidR="00F30AB6" w:rsidRPr="00696DAE" w:rsidRDefault="00F30AB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de caso abordado será realizado</w:t>
      </w:r>
      <w:r w:rsidR="00995E63" w:rsidRPr="00696DAE">
        <w:rPr>
          <w:rFonts w:eastAsia="MS Mincho"/>
          <w:spacing w:val="-1"/>
        </w:rPr>
        <w:t xml:space="preserve"> sobre </w:t>
      </w:r>
      <w:r w:rsidR="006D50B3" w:rsidRPr="00696DAE">
        <w:rPr>
          <w:rFonts w:eastAsia="MS Mincho"/>
          <w:spacing w:val="-1"/>
        </w:rPr>
        <w:t>aspectos</w:t>
      </w:r>
      <w:r w:rsidR="00995E63" w:rsidRPr="00696DAE">
        <w:rPr>
          <w:rFonts w:eastAsia="MS Mincho"/>
          <w:spacing w:val="-1"/>
        </w:rPr>
        <w:t xml:space="preserve"> da </w:t>
      </w:r>
      <w:r w:rsidR="00FA0F33" w:rsidRPr="00696DAE">
        <w:rPr>
          <w:rFonts w:eastAsia="MS Mincho"/>
          <w:i/>
          <w:spacing w:val="-1"/>
        </w:rPr>
        <w:t>“parts stress analysis”</w:t>
      </w:r>
      <w:r w:rsidR="00FA0F33" w:rsidRPr="00696DAE">
        <w:rPr>
          <w:rFonts w:eastAsia="MS Mincho"/>
          <w:spacing w:val="-1"/>
        </w:rPr>
        <w:t xml:space="preserve">, análise de esforços sobre </w:t>
      </w:r>
      <w:r w:rsidR="006D50B3" w:rsidRPr="00696DAE">
        <w:rPr>
          <w:rFonts w:eastAsia="MS Mincho"/>
          <w:spacing w:val="-1"/>
        </w:rPr>
        <w:t>componentes</w:t>
      </w:r>
      <w:r w:rsidR="00FA0F33" w:rsidRPr="00696DAE">
        <w:rPr>
          <w:rFonts w:eastAsia="MS Mincho"/>
          <w:spacing w:val="-1"/>
        </w:rPr>
        <w:t xml:space="preserve">. Será utilizado um circuito eletrônico de um amplificador de </w:t>
      </w:r>
      <w:r w:rsidR="006D50B3" w:rsidRPr="00696DAE">
        <w:rPr>
          <w:rFonts w:eastAsia="MS Mincho"/>
          <w:spacing w:val="-1"/>
        </w:rPr>
        <w:t>áudio</w:t>
      </w:r>
      <w:r w:rsidR="00FA0F33" w:rsidRPr="00696DAE">
        <w:rPr>
          <w:rFonts w:eastAsia="MS Mincho"/>
          <w:spacing w:val="-1"/>
        </w:rPr>
        <w:t xml:space="preserve">, por ser </w:t>
      </w:r>
      <w:r w:rsidR="00C41FEB" w:rsidRPr="00696DAE">
        <w:rPr>
          <w:rFonts w:eastAsia="MS Mincho"/>
          <w:spacing w:val="-1"/>
        </w:rPr>
        <w:t xml:space="preserve">bastante conhecido em seu funcionamento e partes </w:t>
      </w:r>
      <w:r w:rsidR="006D50B3" w:rsidRPr="00696DAE">
        <w:rPr>
          <w:rFonts w:eastAsia="MS Mincho"/>
          <w:spacing w:val="-1"/>
        </w:rPr>
        <w:t>envolvidas</w:t>
      </w:r>
      <w:r w:rsidR="00C41FEB" w:rsidRPr="00696DAE">
        <w:rPr>
          <w:rFonts w:eastAsia="MS Mincho"/>
          <w:spacing w:val="-1"/>
        </w:rPr>
        <w:t xml:space="preserve">. A propósito de qualquer </w:t>
      </w:r>
      <w:r w:rsidR="006D50B3" w:rsidRPr="00696DAE">
        <w:rPr>
          <w:rFonts w:eastAsia="MS Mincho"/>
          <w:spacing w:val="-1"/>
        </w:rPr>
        <w:t>ressalva</w:t>
      </w:r>
      <w:r w:rsidR="00C41FEB" w:rsidRPr="00696DAE">
        <w:rPr>
          <w:rFonts w:eastAsia="MS Mincho"/>
          <w:spacing w:val="-1"/>
        </w:rPr>
        <w:t xml:space="preserve"> quanto ao circuito escolhido, a metodologia utilizada se aplica a quaisquer tipos de circuitos.</w:t>
      </w:r>
    </w:p>
    <w:p w:rsidR="008A55B5" w:rsidRPr="00696DAE" w:rsidRDefault="0038045E">
      <w:pPr>
        <w:pStyle w:val="Ttulo1"/>
        <w:rPr>
          <w:rFonts w:eastAsia="MS Mincho"/>
        </w:rPr>
      </w:pPr>
      <w:r w:rsidRPr="00696DAE">
        <w:rPr>
          <w:rFonts w:eastAsia="MS Mincho"/>
        </w:rPr>
        <w:t>Confiabilidade</w:t>
      </w:r>
    </w:p>
    <w:p w:rsidR="008A55B5" w:rsidRPr="00B00A55" w:rsidRDefault="0038045E" w:rsidP="00753F7B">
      <w:pPr>
        <w:pStyle w:val="Corpodetexto"/>
      </w:pPr>
      <w:r w:rsidRPr="00696DAE">
        <w:t>O conceito de confiabilidade apresentado na introdução nos</w:t>
      </w:r>
      <w:r w:rsidR="007E10C0" w:rsidRPr="00696DAE">
        <w:t xml:space="preserve"> obriga ao detalhamento de alguma</w:t>
      </w:r>
      <w:r w:rsidRPr="00696DAE">
        <w:t xml:space="preserve">s </w:t>
      </w:r>
      <w:r w:rsidR="007E10C0" w:rsidRPr="00696DAE">
        <w:t>definições</w:t>
      </w:r>
      <w:r w:rsidRPr="00696DAE">
        <w:t xml:space="preserve"> envolvid</w:t>
      </w:r>
      <w:r w:rsidR="007E10C0" w:rsidRPr="00696DAE">
        <w:t>a</w:t>
      </w:r>
      <w:r w:rsidRPr="00696DAE">
        <w:t>s como probabilidades e condições de aplicabilidade. Assi</w:t>
      </w:r>
      <w:r w:rsidR="007E10C0" w:rsidRPr="00696DAE">
        <w:t>m como na maioria dos estudos em</w:t>
      </w:r>
      <w:r w:rsidRPr="00696DAE">
        <w:t xml:space="preserve"> engenharia</w:t>
      </w:r>
      <w:r w:rsidR="007E10C0" w:rsidRPr="00696DAE">
        <w:t xml:space="preserve">, não </w:t>
      </w:r>
      <w:r w:rsidR="002D0F3E" w:rsidRPr="00696DAE">
        <w:t>existem</w:t>
      </w:r>
      <w:r w:rsidR="007E10C0" w:rsidRPr="00696DAE">
        <w:t xml:space="preserve"> nada cem </w:t>
      </w:r>
      <w:r w:rsidR="00696DAE" w:rsidRPr="00696DAE">
        <w:t xml:space="preserve">por </w:t>
      </w:r>
      <w:r w:rsidR="002D0F3E" w:rsidRPr="00696DAE">
        <w:t>cento garantidos</w:t>
      </w:r>
      <w:r w:rsidR="007E10C0" w:rsidRPr="00696DAE">
        <w:t xml:space="preserve"> ou que dure</w:t>
      </w:r>
      <w:r w:rsidR="002D0F3E">
        <w:t>m</w:t>
      </w:r>
      <w:r w:rsidR="007E10C0" w:rsidRPr="00696DAE">
        <w:t xml:space="preserve"> para sempre.</w:t>
      </w:r>
      <w:r w:rsidR="00B00A55">
        <w:t xml:space="preserve"> Os conceitos associados à confiabilidade influenciam diretamente o desenvolvimento, a arquitetura, escolha de materiais e </w:t>
      </w:r>
      <w:r w:rsidR="00B00A55">
        <w:rPr>
          <w:i/>
        </w:rPr>
        <w:t>tradeoffs</w:t>
      </w:r>
      <w:r w:rsidR="00B00A55">
        <w:t xml:space="preserve"> a serem realizado. Pode de maneira decisiva determinar o fracasso ou sucesso de um projeto.</w:t>
      </w:r>
    </w:p>
    <w:p w:rsidR="008A55B5" w:rsidRPr="00696DAE" w:rsidRDefault="00FC1EAD" w:rsidP="00EF3A1A">
      <w:pPr>
        <w:pStyle w:val="Ttulo2"/>
      </w:pPr>
      <w:r w:rsidRPr="00696DAE">
        <w:lastRenderedPageBreak/>
        <w:t>Origens</w:t>
      </w:r>
    </w:p>
    <w:p w:rsidR="00A62029" w:rsidRDefault="00FC1EAD" w:rsidP="00A62029">
      <w:pPr>
        <w:pStyle w:val="Corpodetexto"/>
      </w:pPr>
      <w:r w:rsidRPr="00696DAE">
        <w:t>Os estudos na área de confiabilidade se intensificaram a partir de meados do século passado. Alcançar requisitos especificados pelos clientes, aumentando sua satisfação,</w:t>
      </w:r>
      <w:r w:rsidR="00696DAE">
        <w:t xml:space="preserve"> a qualidade dos produtos e serviços,</w:t>
      </w:r>
      <w:r w:rsidRPr="00696DAE">
        <w:t xml:space="preserve"> bem como a redução dos custos</w:t>
      </w:r>
      <w:r w:rsidR="00696DAE">
        <w:t xml:space="preserve"> estão entre os fatores que impulsionaram o seu crescimento.</w:t>
      </w:r>
      <w:r w:rsidR="002D0F3E">
        <w:t xml:space="preserve"> O surgimento e a evolução da indústria eletroeletrônica coincidem com este período que é fortemente marcado pelo ambiente da guerra fria e da corrida espacial. </w:t>
      </w:r>
      <w:r w:rsidR="00A710E2">
        <w:t>D</w:t>
      </w:r>
      <w:r w:rsidR="00B57750">
        <w:t xml:space="preserve">este contexto surgiu o </w:t>
      </w:r>
      <w:r w:rsidR="00B57750">
        <w:rPr>
          <w:i/>
        </w:rPr>
        <w:t xml:space="preserve">Military </w:t>
      </w:r>
      <w:r w:rsidR="00ED182F">
        <w:rPr>
          <w:i/>
        </w:rPr>
        <w:t>Handbook – Reliability Prediction of Electronic Equipment ,</w:t>
      </w:r>
      <w:r w:rsidR="00ED182F">
        <w:t xml:space="preserve"> cuja versão utilizada neste trabalho é </w:t>
      </w:r>
      <w:r w:rsidR="00ED182F" w:rsidRPr="00ED182F">
        <w:t>MIL-HDBK 217</w:t>
      </w:r>
      <w:r w:rsidR="00ED182F">
        <w:t xml:space="preserve">F (1991) [2]. </w:t>
      </w:r>
    </w:p>
    <w:p w:rsidR="008A55B5" w:rsidRDefault="00B00A55" w:rsidP="00EF3A1A">
      <w:pPr>
        <w:pStyle w:val="Ttulo2"/>
      </w:pPr>
      <w:r>
        <w:t>Aplicações</w:t>
      </w:r>
    </w:p>
    <w:p w:rsidR="00C8000F" w:rsidRPr="00C8000F" w:rsidRDefault="00C8000F" w:rsidP="00C8000F">
      <w:pPr>
        <w:pStyle w:val="Corpodetexto"/>
      </w:pPr>
      <w:r w:rsidRPr="00C8000F">
        <w:t>Entre os principais problemas na redução dos custos está, por exemplo, a questão dos reparos em garantia. Um processo que se inicia já na fa</w:t>
      </w:r>
      <w:r>
        <w:t xml:space="preserve">se de projetos. Outros aspectos que podemos citar em </w:t>
      </w:r>
      <w:r w:rsidR="006D50B3">
        <w:t>relação</w:t>
      </w:r>
      <w:r>
        <w:t xml:space="preserve"> ao uso dos conceitos de </w:t>
      </w:r>
      <w:r w:rsidR="006D50B3">
        <w:t>confiabilidade</w:t>
      </w:r>
      <w:r>
        <w:t xml:space="preserve"> [3].</w:t>
      </w:r>
    </w:p>
    <w:p w:rsidR="008A55B5" w:rsidRPr="00696DAE" w:rsidRDefault="00D64F9E" w:rsidP="008054BC">
      <w:pPr>
        <w:pStyle w:val="bulletlist"/>
      </w:pPr>
      <w:r>
        <w:t>Com o aumento da complexidade dos produtos e sistemas as especificações de confiabilidade dos componentes passam a ter grande impacto,</w:t>
      </w:r>
    </w:p>
    <w:p w:rsidR="008A55B5" w:rsidRPr="00696DAE" w:rsidRDefault="00D64F9E" w:rsidP="008054BC">
      <w:pPr>
        <w:pStyle w:val="bulletlist"/>
      </w:pPr>
      <w:r>
        <w:t>Os consumidores exigem cada vez mais opções de desempenho e disponibilidade,</w:t>
      </w:r>
      <w:r w:rsidR="008A55B5" w:rsidRPr="00696DAE">
        <w:t>.</w:t>
      </w:r>
    </w:p>
    <w:p w:rsidR="008A55B5" w:rsidRDefault="00D64F9E" w:rsidP="008054BC">
      <w:pPr>
        <w:pStyle w:val="bulletlist"/>
      </w:pPr>
      <w:r>
        <w:t xml:space="preserve">Segurança e redução dos riscos à vida e o ambiental, </w:t>
      </w:r>
      <w:r w:rsidR="006D50B3">
        <w:t>também</w:t>
      </w:r>
      <w:r>
        <w:t xml:space="preserve"> são fatores que contribuem na demanda por estudos de confiabilidade,</w:t>
      </w:r>
    </w:p>
    <w:p w:rsidR="008712EA" w:rsidRDefault="008712EA" w:rsidP="008054BC">
      <w:pPr>
        <w:pStyle w:val="bulletlist"/>
      </w:pPr>
      <w:r>
        <w:t>Testes acelerados estão entre as ferramentas que possibilitam a determinação da durabilidade de um produto, influenciando na definição do seu ciclo de vida,</w:t>
      </w:r>
    </w:p>
    <w:p w:rsidR="00D64F9E" w:rsidRPr="00696DAE" w:rsidRDefault="00D64F9E" w:rsidP="008054BC">
      <w:pPr>
        <w:pStyle w:val="bulletlist"/>
      </w:pPr>
      <w:r>
        <w:t>Estratég</w:t>
      </w:r>
      <w:r w:rsidR="00C8000F">
        <w:t xml:space="preserve">ias de marketing são reforçadas pela imagem da confiabilidade de um produto ou sistema, levando </w:t>
      </w:r>
      <w:r w:rsidR="00E842B0">
        <w:t>a um posicio</w:t>
      </w:r>
      <w:r w:rsidR="00C8000F">
        <w:t>n</w:t>
      </w:r>
      <w:r w:rsidR="00E842B0">
        <w:t>a</w:t>
      </w:r>
      <w:r w:rsidR="00C8000F">
        <w:t>mento diferenciado no mercado.</w:t>
      </w:r>
    </w:p>
    <w:p w:rsidR="008A55B5" w:rsidRPr="00696DAE" w:rsidRDefault="00072361" w:rsidP="00EF3A1A">
      <w:pPr>
        <w:pStyle w:val="Ttulo2"/>
      </w:pPr>
      <w:r>
        <w:t>Uso da probabilidade</w:t>
      </w:r>
      <w:r w:rsidR="00A676AF">
        <w:t xml:space="preserve"> e estatistica</w:t>
      </w:r>
    </w:p>
    <w:p w:rsidR="00EB372E" w:rsidRDefault="00EB372E" w:rsidP="00EB372E">
      <w:pPr>
        <w:pStyle w:val="Corpodetexto"/>
      </w:pPr>
      <w:r>
        <w:t xml:space="preserve">A confiabilidade de um produto ou sistema está relacionada diretamente com a aplicação de ferramentas e métodos probabilísticos. A incerteza na determinação se ocorrerá uma falha em um determinado item faz com que a confiabilidade seja expressa como uma expectativa </w:t>
      </w:r>
      <w:r w:rsidR="00AD6763">
        <w:t xml:space="preserve">dentro de certos limites. Em processos de produção em massa se busca aplicar </w:t>
      </w:r>
      <w:r w:rsidR="00E842B0">
        <w:t>melhorias contínuas</w:t>
      </w:r>
      <w:r w:rsidR="00AD6763">
        <w:t xml:space="preserve"> que reduzam a variabilidade que afetam diretamente os índices de confiabilidade. Isto se dá </w:t>
      </w:r>
      <w:r w:rsidR="00AD6763">
        <w:lastRenderedPageBreak/>
        <w:t>através de a</w:t>
      </w:r>
      <w:r w:rsidR="00A676AF">
        <w:t>mostras significativas, onde o número de amostras avaliadas tem grande peso.</w:t>
      </w:r>
    </w:p>
    <w:p w:rsidR="008A55B5" w:rsidRDefault="00A676AF" w:rsidP="003037C3">
      <w:pPr>
        <w:pStyle w:val="Corpodetexto"/>
        <w:rPr>
          <w:rFonts w:eastAsia="Times New Roman"/>
          <w:i/>
          <w:spacing w:val="0"/>
        </w:rPr>
      </w:pPr>
      <w:r>
        <w:t xml:space="preserve">A qualidade dos estudos de confiabilidade é fortemente influenciada pelos dados amostrados. </w:t>
      </w:r>
      <w:r w:rsidR="006D50B3">
        <w:t>É</w:t>
      </w:r>
      <w:r w:rsidR="003037C3">
        <w:t xml:space="preserve"> necessário ter cuidado a fim de se evitar as tendências e conclusões prematuras, </w:t>
      </w:r>
      <w:r w:rsidR="006D50B3">
        <w:t>entre</w:t>
      </w:r>
      <w:r w:rsidR="003037C3">
        <w:t xml:space="preserve"> outros erros comuns neste processo. </w:t>
      </w:r>
      <w:r w:rsidR="006D50B3">
        <w:t>A aplicação de métodos estatísticos não prova</w:t>
      </w:r>
      <w:r w:rsidR="003037C3">
        <w:t xml:space="preserve"> por s</w:t>
      </w:r>
      <w:r w:rsidR="002147B5">
        <w:t>i</w:t>
      </w:r>
      <w:r w:rsidR="003037C3">
        <w:t xml:space="preserve"> só</w:t>
      </w:r>
      <w:r w:rsidR="002147B5">
        <w:t xml:space="preserve"> a confiabilidade</w:t>
      </w:r>
      <w:r w:rsidR="003037C3">
        <w:t xml:space="preserve"> mas oferece limites aceitáveis para as conclusões.</w:t>
      </w:r>
    </w:p>
    <w:p w:rsidR="008A55B5" w:rsidRDefault="008527FE" w:rsidP="00EF3A1A">
      <w:pPr>
        <w:pStyle w:val="Ttulo2"/>
      </w:pPr>
      <w:r>
        <w:t>Confiabilidade em produtos e sistemas</w:t>
      </w:r>
    </w:p>
    <w:p w:rsidR="008527FE" w:rsidRDefault="002147B5" w:rsidP="004772FC">
      <w:pPr>
        <w:ind w:firstLine="288"/>
        <w:jc w:val="both"/>
      </w:pPr>
      <w:r>
        <w:t xml:space="preserve">O domínio dos conceitos de </w:t>
      </w:r>
      <w:r w:rsidR="006D50B3">
        <w:rPr>
          <w:i/>
        </w:rPr>
        <w:t>PDF (</w:t>
      </w:r>
      <w:r>
        <w:rPr>
          <w:i/>
        </w:rPr>
        <w:t>Probability Distribution Function)</w:t>
      </w:r>
      <w:r>
        <w:t xml:space="preserve"> e </w:t>
      </w:r>
      <w:r>
        <w:rPr>
          <w:i/>
        </w:rPr>
        <w:t>CDF (Cumulative Distribuition Function)</w:t>
      </w:r>
      <w:r>
        <w:t xml:space="preserve"> nos </w:t>
      </w:r>
      <w:r w:rsidR="006D50B3">
        <w:t>ajuda</w:t>
      </w:r>
      <w:r>
        <w:t xml:space="preserve"> a chegar </w:t>
      </w:r>
      <w:r w:rsidR="006D50B3">
        <w:t>a</w:t>
      </w:r>
      <w:r>
        <w:t xml:space="preserve"> uma formulação da função de confiabilidade de um sistema ou produto. Em termos probabilísticos esta função expressa a expectativa de um determinado item estar funcional, dentro da especificação de seus requisitos, após um tempo previamente definido. Pode ser também </w:t>
      </w:r>
      <w:r w:rsidR="00973EBB">
        <w:t xml:space="preserve">alcançar </w:t>
      </w:r>
      <w:r>
        <w:t xml:space="preserve">uma distância </w:t>
      </w:r>
      <w:r w:rsidR="00973EBB">
        <w:t xml:space="preserve">mínima </w:t>
      </w:r>
      <w:r>
        <w:t xml:space="preserve">percorrida, </w:t>
      </w:r>
      <w:r w:rsidR="00973EBB">
        <w:t xml:space="preserve">o </w:t>
      </w:r>
      <w:r>
        <w:t>número de execuções de ciclo</w:t>
      </w:r>
      <w:r w:rsidR="00973EBB">
        <w:t xml:space="preserve"> ou operações</w:t>
      </w:r>
      <w:r>
        <w:t xml:space="preserve"> etc.</w:t>
      </w:r>
      <w:r w:rsidR="00973EBB">
        <w:t xml:space="preserve"> </w:t>
      </w:r>
      <w:r w:rsidR="00D83A32">
        <w:t xml:space="preserve">[3] </w:t>
      </w:r>
      <w:r w:rsidR="00973EBB">
        <w:t>traduzidas a seguir</w:t>
      </w:r>
      <w:r>
        <w:t xml:space="preserve">. </w:t>
      </w:r>
    </w:p>
    <w:p w:rsidR="00564DE4" w:rsidRDefault="00564DE4" w:rsidP="004772FC">
      <w:pPr>
        <w:ind w:firstLine="288"/>
        <w:jc w:val="both"/>
      </w:pPr>
    </w:p>
    <w:p w:rsidR="00564DE4" w:rsidRPr="001E1FC8" w:rsidRDefault="001E1FC8" w:rsidP="00564DE4">
      <w:pPr>
        <w:keepNext/>
        <w:ind w:firstLine="288"/>
        <w:jc w:val="left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                         (1)</m:t>
              </m:r>
            </m:e>
          </m:nary>
        </m:oMath>
      </m:oMathPara>
    </w:p>
    <w:p w:rsidR="00E842B0" w:rsidRDefault="00E842B0" w:rsidP="00564DE4">
      <w:pPr>
        <w:keepNext/>
        <w:ind w:firstLine="288"/>
        <w:jc w:val="left"/>
      </w:pPr>
    </w:p>
    <w:p w:rsidR="004772FC" w:rsidRDefault="004772FC" w:rsidP="004772FC">
      <w:pPr>
        <w:jc w:val="both"/>
      </w:pPr>
      <w:r>
        <w:t>Outro aspecto a ser abordado é a</w:t>
      </w:r>
      <w:r w:rsidR="006D50B3">
        <w:t xml:space="preserve"> </w:t>
      </w:r>
      <w:r>
        <w:rPr>
          <w:i/>
        </w:rPr>
        <w:t>Função Risco Cumulativa</w:t>
      </w:r>
      <w:r>
        <w:t xml:space="preserve">, que está relacionada com a probabilidade condicional da falha. Ela aponta a chance de um item ter falhar, dado que até </w:t>
      </w:r>
      <w:r w:rsidR="006D50B3">
        <w:t>certo</w:t>
      </w:r>
      <w:r>
        <w:t xml:space="preserve"> intervalo de tempo o mesmo não falhou</w:t>
      </w:r>
      <w:r w:rsidR="00D83A32">
        <w:t xml:space="preserve"> </w:t>
      </w:r>
      <w:r>
        <w:t>.</w:t>
      </w:r>
    </w:p>
    <w:p w:rsidR="00905DD0" w:rsidRDefault="00905DD0" w:rsidP="00905DD0">
      <w:pPr>
        <w:keepNext/>
        <w:jc w:val="both"/>
      </w:pPr>
    </w:p>
    <w:p w:rsidR="00D83A32" w:rsidRPr="001E1FC8" w:rsidRDefault="001E1FC8" w:rsidP="00905DD0">
      <w:pPr>
        <w:keepNext/>
        <w:jc w:val="both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dx                     (2)</m:t>
              </m:r>
            </m:e>
          </m:nary>
        </m:oMath>
      </m:oMathPara>
    </w:p>
    <w:p w:rsidR="00E842B0" w:rsidRDefault="00E842B0" w:rsidP="00905DD0">
      <w:pPr>
        <w:keepNext/>
        <w:jc w:val="both"/>
      </w:pPr>
    </w:p>
    <w:p w:rsidR="00D83A32" w:rsidRDefault="00E842B0" w:rsidP="00905DD0">
      <w:pPr>
        <w:keepNext/>
        <w:jc w:val="both"/>
      </w:pPr>
      <w:r>
        <w:t>As principais distribuições utilizadas pela engenharia nos estudos de confiabilidade são;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Lognormal,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Weibull,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Exponencial,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Binomial.</w:t>
      </w:r>
    </w:p>
    <w:p w:rsidR="00E842B0" w:rsidRDefault="00E842B0" w:rsidP="00E842B0">
      <w:pPr>
        <w:keepNext/>
        <w:jc w:val="both"/>
      </w:pPr>
    </w:p>
    <w:p w:rsidR="00E842B0" w:rsidRDefault="007F40E1" w:rsidP="000A4ED7">
      <w:pPr>
        <w:pStyle w:val="Ttulo2"/>
      </w:pPr>
      <w:r>
        <w:t>Ciclo de vida</w:t>
      </w:r>
    </w:p>
    <w:p w:rsidR="007F40E1" w:rsidRDefault="007F40E1" w:rsidP="007F40E1">
      <w:pPr>
        <w:ind w:firstLine="288"/>
        <w:jc w:val="both"/>
      </w:pPr>
      <w:r>
        <w:t>O ciclo de vida de um produto apresenta fases distintas, caracterizadas pela ocorrência de falhas.</w:t>
      </w:r>
    </w:p>
    <w:p w:rsidR="007F40E1" w:rsidRDefault="007F40E1" w:rsidP="007F40E1">
      <w:pPr>
        <w:ind w:firstLine="216"/>
        <w:jc w:val="both"/>
      </w:pPr>
      <w:r>
        <w:t xml:space="preserve">Em uma primeira etapa as falhas estão intimamente relacionadas com problemas de produção, mais especificamente com o não atendimento às especificações de partes ou componentes. Esta fase é conhecida como </w:t>
      </w:r>
      <w:r>
        <w:rPr>
          <w:i/>
        </w:rPr>
        <w:t>mortalidade infantil</w:t>
      </w:r>
      <w:r>
        <w:t>, período no qual não se esperava a ocorrência tão prematura de falhas. Os índices de falha apresentam uma curva descendente e acentuada.</w:t>
      </w:r>
    </w:p>
    <w:p w:rsidR="00CD1846" w:rsidRDefault="007F40E1" w:rsidP="00CD1846">
      <w:pPr>
        <w:ind w:firstLine="216"/>
        <w:jc w:val="both"/>
      </w:pPr>
      <w:r>
        <w:t xml:space="preserve">A etapa intermediária se caracteriza por uma etapa com uma taxa de falhas tendendo a uma constante. O período que caracteriza o tempo onde é possível atribuir o caráter de aleatoriedade das falhas. </w:t>
      </w:r>
      <w:r w:rsidR="00CD1846">
        <w:t>Também é conhecido como vida útil do produto.</w:t>
      </w:r>
    </w:p>
    <w:p w:rsidR="00CD1846" w:rsidRDefault="00CD1846" w:rsidP="00CD1846">
      <w:pPr>
        <w:ind w:firstLine="216"/>
        <w:jc w:val="both"/>
      </w:pPr>
      <w:r>
        <w:lastRenderedPageBreak/>
        <w:t>A última fase, conhecida descarte, apresenta um número crescente de falhas. Esta ocorrência se deve principalmente aos desgastes naturais do uso, fadiga de componentes, etc. As três fase</w:t>
      </w:r>
      <w:r w:rsidR="00495E66">
        <w:t>s</w:t>
      </w:r>
      <w:r>
        <w:t xml:space="preserve"> podem ser representadas </w:t>
      </w:r>
      <w:r w:rsidR="00495E66">
        <w:t>pelo que ficou conhecido como gráfico da banheira.</w:t>
      </w:r>
    </w:p>
    <w:p w:rsidR="00495E66" w:rsidRDefault="001E1FC8" w:rsidP="003E6AE9">
      <w:pPr>
        <w:keepNext/>
        <w:ind w:firstLine="216"/>
      </w:pPr>
      <w:r>
        <w:rPr>
          <w:noProof/>
          <w:lang w:eastAsia="pt-BR"/>
        </w:rPr>
        <w:drawing>
          <wp:inline distT="0" distB="0" distL="0" distR="0">
            <wp:extent cx="2880000" cy="20457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66" w:rsidRDefault="00495E66" w:rsidP="00495E66">
      <w:pPr>
        <w:pStyle w:val="Legenda"/>
        <w:rPr>
          <w:sz w:val="16"/>
          <w:szCs w:val="16"/>
        </w:rPr>
      </w:pPr>
      <w:r w:rsidRPr="00495E66">
        <w:rPr>
          <w:sz w:val="16"/>
          <w:szCs w:val="16"/>
        </w:rPr>
        <w:t xml:space="preserve">Fig. </w:t>
      </w:r>
      <w:r w:rsidRPr="00495E66">
        <w:rPr>
          <w:sz w:val="16"/>
          <w:szCs w:val="16"/>
        </w:rPr>
        <w:fldChar w:fldCharType="begin"/>
      </w:r>
      <w:r w:rsidRPr="00495E66">
        <w:rPr>
          <w:sz w:val="16"/>
          <w:szCs w:val="16"/>
        </w:rPr>
        <w:instrText xml:space="preserve"> SEQ Fig. \* ARABIC </w:instrText>
      </w:r>
      <w:r w:rsidRPr="00495E66">
        <w:rPr>
          <w:sz w:val="16"/>
          <w:szCs w:val="16"/>
        </w:rPr>
        <w:fldChar w:fldCharType="separate"/>
      </w:r>
      <w:r w:rsidR="00343BDC">
        <w:rPr>
          <w:noProof/>
          <w:sz w:val="16"/>
          <w:szCs w:val="16"/>
        </w:rPr>
        <w:t>1</w:t>
      </w:r>
      <w:r w:rsidRPr="00495E66">
        <w:rPr>
          <w:sz w:val="16"/>
          <w:szCs w:val="16"/>
        </w:rPr>
        <w:fldChar w:fldCharType="end"/>
      </w:r>
      <w:r w:rsidR="003E675D">
        <w:rPr>
          <w:sz w:val="16"/>
          <w:szCs w:val="16"/>
        </w:rPr>
        <w:t>:</w:t>
      </w:r>
      <w:r w:rsidRPr="00495E66">
        <w:rPr>
          <w:sz w:val="16"/>
          <w:szCs w:val="16"/>
        </w:rPr>
        <w:t xml:space="preserve"> Curva da banheira. </w:t>
      </w:r>
      <w:r w:rsidR="006D50B3" w:rsidRPr="00495E66">
        <w:rPr>
          <w:sz w:val="16"/>
          <w:szCs w:val="16"/>
        </w:rPr>
        <w:t>fonte:[3</w:t>
      </w:r>
      <w:r w:rsidR="006D50B3">
        <w:rPr>
          <w:sz w:val="16"/>
          <w:szCs w:val="16"/>
        </w:rPr>
        <w:t>]</w:t>
      </w:r>
    </w:p>
    <w:p w:rsidR="00495E66" w:rsidRDefault="00495E66" w:rsidP="00495E66">
      <w:pPr>
        <w:pStyle w:val="Legenda"/>
        <w:rPr>
          <w:sz w:val="16"/>
          <w:szCs w:val="16"/>
        </w:rPr>
      </w:pPr>
    </w:p>
    <w:p w:rsidR="008C410A" w:rsidRDefault="00DD2011" w:rsidP="003655A7">
      <w:pPr>
        <w:pStyle w:val="Ttulo1"/>
        <w:rPr>
          <w:rFonts w:eastAsia="MS Mincho"/>
        </w:rPr>
      </w:pPr>
      <w:r w:rsidRPr="00ED182F">
        <w:t>MIL-HDBK 217</w:t>
      </w:r>
      <w:r>
        <w:t>F notice 2</w:t>
      </w:r>
      <w:r w:rsidR="008C410A" w:rsidRPr="003655A7">
        <w:rPr>
          <w:rFonts w:eastAsia="MS Mincho"/>
        </w:rPr>
        <w:t xml:space="preserve"> </w:t>
      </w:r>
    </w:p>
    <w:p w:rsidR="00DD2011" w:rsidRDefault="00DD2011" w:rsidP="00165C87">
      <w:pPr>
        <w:spacing w:before="240"/>
        <w:ind w:firstLine="216"/>
        <w:jc w:val="both"/>
        <w:rPr>
          <w:rFonts w:eastAsia="MS Mincho"/>
          <w:spacing w:val="-1"/>
        </w:rPr>
      </w:pPr>
      <w:r>
        <w:t xml:space="preserve">O </w:t>
      </w:r>
      <w:r w:rsidRPr="00ED182F">
        <w:t>MIL-HDBK 217</w:t>
      </w:r>
      <w:r>
        <w:t xml:space="preserve"> foi uma das primeiras tentativas de se obter uma referência confiável na predição de falhas em projetos de circuitos eletrônicos. Partiu de um processo empírico coletando dados de falhas de</w:t>
      </w:r>
      <w:r w:rsidR="00B55360">
        <w:t xml:space="preserve"> equipamentos eletrônicos, que permitiram estabelecer parâmetros de comparação no estudo da confiabilidade dos componentes [5].</w:t>
      </w:r>
      <w:r w:rsidR="00165C87">
        <w:t xml:space="preserve"> E</w:t>
      </w:r>
      <w:r>
        <w:t>stabelece duas metodologias para a predição da confiabilidade,</w:t>
      </w:r>
      <w:r w:rsidR="00165C87">
        <w:t xml:space="preserve"> uma abordagem por contagem de partes (</w:t>
      </w:r>
      <w:r w:rsidR="00165C87">
        <w:rPr>
          <w:i/>
        </w:rPr>
        <w:t>parts count)</w:t>
      </w:r>
      <w:r w:rsidR="00165C87">
        <w:t xml:space="preserve"> e a que utilizaremos neste trabalho, a</w:t>
      </w:r>
      <w:r w:rsidR="004070AC">
        <w:t xml:space="preserve"> </w:t>
      </w:r>
      <w:r w:rsidR="00165C87">
        <w:t xml:space="preserve">análise de estresse das partes </w:t>
      </w:r>
      <w:r w:rsidR="00165C87">
        <w:rPr>
          <w:i/>
        </w:rPr>
        <w:t>(</w:t>
      </w:r>
      <w:r w:rsidR="00165C87" w:rsidRPr="00696DAE">
        <w:rPr>
          <w:rFonts w:eastAsia="MS Mincho"/>
          <w:i/>
          <w:spacing w:val="-1"/>
        </w:rPr>
        <w:t>parts stress analysis</w:t>
      </w:r>
      <w:r w:rsidR="00165C87">
        <w:rPr>
          <w:rFonts w:eastAsia="MS Mincho"/>
          <w:i/>
          <w:spacing w:val="-1"/>
        </w:rPr>
        <w:t>).</w:t>
      </w:r>
    </w:p>
    <w:p w:rsidR="00165C87" w:rsidRDefault="000A4ED7" w:rsidP="000A4ED7">
      <w:pPr>
        <w:pStyle w:val="Ttulo2"/>
      </w:pPr>
      <w:r w:rsidRPr="000A4ED7">
        <w:t>Parts stress analysis</w:t>
      </w:r>
    </w:p>
    <w:p w:rsidR="00970B61" w:rsidRDefault="000A4ED7" w:rsidP="00B8097F">
      <w:pPr>
        <w:ind w:firstLine="216"/>
        <w:jc w:val="both"/>
      </w:pPr>
      <w:r>
        <w:t xml:space="preserve">As fases preliminares do projeto podem ser avaliadas em termos da contagem de partes. Nesta fase </w:t>
      </w:r>
      <w:r w:rsidR="00B8097F">
        <w:t>os estudos pressupõem</w:t>
      </w:r>
      <w:r>
        <w:t xml:space="preserve"> condições de trabalho</w:t>
      </w:r>
      <w:r w:rsidR="00B8097F">
        <w:t xml:space="preserve"> são</w:t>
      </w:r>
      <w:r>
        <w:t xml:space="preserve"> </w:t>
      </w:r>
      <w:r>
        <w:rPr>
          <w:i/>
        </w:rPr>
        <w:t>quase ideais</w:t>
      </w:r>
      <w:r>
        <w:t>. Todavia a operação de qualquer equipamento estará sujeita a variações ambientais que demandam uma análise mais complexa.</w:t>
      </w:r>
      <w:r w:rsidR="00B8097F">
        <w:t xml:space="preserve"> A </w:t>
      </w:r>
      <w:r w:rsidR="00B8097F">
        <w:rPr>
          <w:i/>
        </w:rPr>
        <w:t>parts stress analysis</w:t>
      </w:r>
      <w:r w:rsidR="00B8097F">
        <w:t xml:space="preserve"> implica um maior detalhamento de aspectos como temperatura, estresse elétrico, ambiente de uso etc..</w:t>
      </w:r>
      <w:r w:rsidR="0055663B">
        <w:t xml:space="preserve"> É expressa como um somatório da contribuição de cada componente submetido aos fatores </w:t>
      </w:r>
      <w:r w:rsidR="000C6EDA">
        <w:t>que o caracterizam</w:t>
      </w:r>
      <w:r w:rsidR="0055663B">
        <w:t xml:space="preserve">. </w:t>
      </w:r>
    </w:p>
    <w:p w:rsidR="00970B61" w:rsidRDefault="00970B61" w:rsidP="00B8097F">
      <w:pPr>
        <w:ind w:firstLine="216"/>
        <w:jc w:val="both"/>
      </w:pPr>
    </w:p>
    <w:p w:rsidR="00970B61" w:rsidRPr="001E1FC8" w:rsidRDefault="00343BDC" w:rsidP="00970B61">
      <w:pPr>
        <w:ind w:firstLine="216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sys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(λ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(3)</m:t>
          </m:r>
        </m:oMath>
      </m:oMathPara>
    </w:p>
    <w:p w:rsidR="00970B61" w:rsidRDefault="00970B61" w:rsidP="00970B61">
      <w:pPr>
        <w:ind w:firstLine="216"/>
        <w:jc w:val="both"/>
      </w:pPr>
    </w:p>
    <w:p w:rsidR="00970B61" w:rsidRPr="00C65336" w:rsidRDefault="00343BDC" w:rsidP="00B8097F">
      <w:pPr>
        <w:ind w:firstLine="216"/>
        <w:jc w:val="both"/>
        <w:rPr>
          <w:sz w:val="18"/>
          <w:szCs w:val="1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18"/>
                  <w:szCs w:val="18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18"/>
                      <w:szCs w:val="18"/>
                      <w:vertAlign w:val="subscri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 xml:space="preserve">n→número de compnentes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 xml:space="preserve">→ taxa base de falha do do componente i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>→conjunto específico de fatores associado</m:t>
                  </m:r>
                  <m:r>
                    <w:rPr>
                      <w:rFonts w:ascii="Cambria Math" w:hAnsi="Cambria Math"/>
                      <w:sz w:val="18"/>
                      <w:szCs w:val="18"/>
                      <w:vertAlign w:val="subscript"/>
                    </w:rPr>
                    <m:t>s ao componente i</m:t>
                  </m:r>
                </m:e>
              </m:eqArr>
            </m:e>
          </m:d>
        </m:oMath>
      </m:oMathPara>
    </w:p>
    <w:p w:rsidR="00970B61" w:rsidRDefault="00970B61" w:rsidP="00B8097F">
      <w:pPr>
        <w:ind w:firstLine="216"/>
        <w:jc w:val="both"/>
      </w:pPr>
    </w:p>
    <w:p w:rsidR="000A4ED7" w:rsidRDefault="0055663B" w:rsidP="00B8097F">
      <w:pPr>
        <w:ind w:firstLine="216"/>
        <w:jc w:val="both"/>
      </w:pPr>
      <w:r>
        <w:t xml:space="preserve">A seguir um exemplo para </w:t>
      </w:r>
      <w:r w:rsidR="007F76F1">
        <w:t xml:space="preserve">a expressão da taxa de falha </w:t>
      </w:r>
      <w:r w:rsidR="0070721F">
        <w:t>de um elemento do circuito eletrônico, no caso, um</w:t>
      </w:r>
      <w:r>
        <w:t xml:space="preserve"> transistor bipolar de baixa frequência.</w:t>
      </w:r>
    </w:p>
    <w:p w:rsidR="007F76F1" w:rsidRDefault="007F76F1" w:rsidP="00B8097F">
      <w:pPr>
        <w:ind w:firstLine="216"/>
        <w:jc w:val="both"/>
      </w:pPr>
    </w:p>
    <w:p w:rsidR="007F76F1" w:rsidRPr="001E1FC8" w:rsidRDefault="00343BDC" w:rsidP="007F76F1"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(3)</m:t>
          </m:r>
        </m:oMath>
      </m:oMathPara>
    </w:p>
    <w:p w:rsidR="0022600E" w:rsidRPr="007F76F1" w:rsidRDefault="0022600E" w:rsidP="007F76F1">
      <w:pPr>
        <w:rPr>
          <w:vertAlign w:val="subscript"/>
        </w:rPr>
      </w:pPr>
    </w:p>
    <w:p w:rsidR="007F76F1" w:rsidRPr="001E1FC8" w:rsidRDefault="00343BDC" w:rsidP="007F76F1"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→taxa base de falha do transistor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temperatura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ambiente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vertAlign w:val="subscript"/>
                    </w:rPr>
                    <m:t xml:space="preserve">fator de potência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tensão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volts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qualidade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                        </m:t>
                  </m:r>
                </m:e>
              </m:eqArr>
            </m:e>
          </m:d>
        </m:oMath>
      </m:oMathPara>
    </w:p>
    <w:p w:rsidR="007F76F1" w:rsidRDefault="007F76F1" w:rsidP="007F76F1"/>
    <w:p w:rsidR="007F76F1" w:rsidRPr="00A94FA4" w:rsidRDefault="007F76F1" w:rsidP="007F76F1">
      <w:pPr>
        <w:jc w:val="left"/>
        <w:rPr>
          <w:vertAlign w:val="subscript"/>
        </w:rPr>
      </w:pPr>
    </w:p>
    <w:p w:rsidR="0055663B" w:rsidRDefault="0070721F" w:rsidP="0070721F">
      <w:pPr>
        <w:pStyle w:val="Ttulo2"/>
      </w:pPr>
      <w:r>
        <w:t>Vantagens e desvantagens da abordagem</w:t>
      </w:r>
    </w:p>
    <w:p w:rsidR="00044C1F" w:rsidRDefault="00426237" w:rsidP="00044C1F">
      <w:pPr>
        <w:ind w:firstLine="288"/>
        <w:jc w:val="both"/>
      </w:pPr>
      <w:r>
        <w:t>A complexidade envolvida no processo de predição da confiabilidade faz com que qualquer que seja o método utilizado estará sujeito a erros</w:t>
      </w:r>
      <w:r w:rsidR="00A1780C">
        <w:t xml:space="preserve"> [6]</w:t>
      </w:r>
      <w:r>
        <w:t xml:space="preserve">. O sucesso será tanto maior quanto melhor for a capacidade dos modelos matemáticos utilizados em atender às diversas representações de entradas e saídas correspondentes. </w:t>
      </w:r>
    </w:p>
    <w:p w:rsidR="0070721F" w:rsidRDefault="00426237" w:rsidP="00426237">
      <w:pPr>
        <w:ind w:firstLine="288"/>
        <w:jc w:val="both"/>
      </w:pPr>
      <w:r>
        <w:t>Neste quesito as maiores críticas</w:t>
      </w:r>
      <w:r w:rsidR="008463BF">
        <w:t xml:space="preserve"> [7</w:t>
      </w:r>
      <w:r w:rsidR="006C61F0">
        <w:t>]</w:t>
      </w:r>
      <w:r w:rsidR="008463BF">
        <w:t>[8]</w:t>
      </w:r>
      <w:r>
        <w:t xml:space="preserve"> ao </w:t>
      </w:r>
      <w:r w:rsidRPr="00ED182F">
        <w:t>MIL-HDBK</w:t>
      </w:r>
      <w:r>
        <w:t xml:space="preserve"> se relacionam principalmente ao tratamento dos efeitos da temperatura, sobretudo para os componentes mais modernos e complexos como os circuitos integrados.</w:t>
      </w:r>
    </w:p>
    <w:p w:rsidR="00044C1F" w:rsidRPr="0070721F" w:rsidRDefault="00044C1F" w:rsidP="00426237">
      <w:pPr>
        <w:ind w:firstLine="288"/>
        <w:jc w:val="both"/>
      </w:pPr>
      <w:r>
        <w:t xml:space="preserve">Ao longo das últimas décadas </w:t>
      </w:r>
      <w:r w:rsidR="00754F76">
        <w:t xml:space="preserve">diversos estudos </w:t>
      </w:r>
      <w:r w:rsidR="0013336F">
        <w:t xml:space="preserve">como [9] </w:t>
      </w:r>
      <w:r w:rsidR="00754F76">
        <w:t>vêm</w:t>
      </w:r>
      <w:r>
        <w:t xml:space="preserve"> sendo realizados na direção do aprimoramento </w:t>
      </w:r>
      <w:r w:rsidR="00754F76">
        <w:t>das técnicas d</w:t>
      </w:r>
      <w:r w:rsidR="0013336F">
        <w:t>e predição da confiabilidade</w:t>
      </w:r>
      <w:r w:rsidR="0022600E">
        <w:t xml:space="preserve"> envolvendo os efeitos da variação de temperatura</w:t>
      </w:r>
      <w:r w:rsidR="0013336F">
        <w:t>.</w:t>
      </w:r>
    </w:p>
    <w:p w:rsidR="008A55B5" w:rsidRPr="00426237" w:rsidRDefault="00495E66" w:rsidP="008C410A">
      <w:pPr>
        <w:pStyle w:val="Ttulo1"/>
        <w:rPr>
          <w:smallCaps w:val="0"/>
          <w:noProof w:val="0"/>
        </w:rPr>
      </w:pPr>
      <w:r w:rsidRPr="00426237">
        <w:rPr>
          <w:smallCaps w:val="0"/>
          <w:noProof w:val="0"/>
        </w:rPr>
        <w:t xml:space="preserve">Amplificadores de </w:t>
      </w:r>
      <w:r w:rsidR="004070AC" w:rsidRPr="00426237">
        <w:rPr>
          <w:smallCaps w:val="0"/>
          <w:noProof w:val="0"/>
        </w:rPr>
        <w:t>Áudio</w:t>
      </w:r>
    </w:p>
    <w:p w:rsidR="00495E66" w:rsidRPr="00495E66" w:rsidRDefault="003710E6" w:rsidP="003710E6">
      <w:pPr>
        <w:ind w:firstLine="216"/>
        <w:jc w:val="both"/>
        <w:rPr>
          <w:rFonts w:eastAsia="MS Mincho"/>
        </w:rPr>
      </w:pPr>
      <w:r>
        <w:rPr>
          <w:rFonts w:eastAsia="MS Mincho"/>
        </w:rPr>
        <w:t>O som é uma onda mecânica longitudinal que se propaga em meio material</w:t>
      </w:r>
      <w:r w:rsidR="00FA3112">
        <w:rPr>
          <w:rFonts w:eastAsia="MS Mincho"/>
        </w:rPr>
        <w:t xml:space="preserve"> e</w:t>
      </w:r>
      <w:r>
        <w:rPr>
          <w:rFonts w:eastAsia="MS Mincho"/>
        </w:rPr>
        <w:t xml:space="preserve"> elástico. Pode ser composto por uma única frequência senoidal medida em Hertz (Hz) ou ser fruto de uma combinação de sinais. O ser humano consegue perceber o som através do ouvido, em uma faixa de frequências que varia aproximadamente de 20 a 20kHz.</w:t>
      </w:r>
    </w:p>
    <w:p w:rsidR="00153AD0" w:rsidRPr="00696DAE" w:rsidRDefault="00FA3112" w:rsidP="00153AD0">
      <w:pPr>
        <w:pStyle w:val="Corpodetexto"/>
      </w:pPr>
      <w:r>
        <w:t>O som é parte importante na vida do ser humano. Através do domínio de sua produção e interpretação desenvolvemos a capacidade da fala e da audição. É de extrema importância na comunic</w:t>
      </w:r>
      <w:r w:rsidR="00153AD0">
        <w:t>ação, no lazer e entretenimento. Neste trabalho iremos focar nos aspectos de lazer e entretenimento através do estudo dos amplificadores de áudio.</w:t>
      </w:r>
    </w:p>
    <w:p w:rsidR="008A55B5" w:rsidRPr="00696DAE" w:rsidRDefault="00582872" w:rsidP="00EF3A1A">
      <w:pPr>
        <w:pStyle w:val="Ttulo2"/>
      </w:pPr>
      <w:r>
        <w:t>Ondas sonoras</w:t>
      </w:r>
    </w:p>
    <w:p w:rsidR="009F640E" w:rsidRDefault="009F640E" w:rsidP="00753F7B">
      <w:pPr>
        <w:pStyle w:val="Corpodetexto"/>
      </w:pPr>
      <w:r>
        <w:t xml:space="preserve">O som possui propriedades </w:t>
      </w:r>
      <w:r w:rsidR="006D50B3">
        <w:t>físicas</w:t>
      </w:r>
      <w:r>
        <w:t xml:space="preserve"> que o caracterizam como reflexão, difração e refração. Outras propriedades são relacionadas à </w:t>
      </w:r>
      <w:r w:rsidRPr="009F640E">
        <w:rPr>
          <w:i/>
        </w:rPr>
        <w:t>qualidade</w:t>
      </w:r>
      <w:r>
        <w:t xml:space="preserve"> </w:t>
      </w:r>
      <w:r w:rsidR="001447CA">
        <w:t xml:space="preserve">musical </w:t>
      </w:r>
      <w:r>
        <w:t>do som</w:t>
      </w:r>
      <w:r w:rsidR="001447CA">
        <w:t>, estando mais diretamente conect</w:t>
      </w:r>
      <w:r>
        <w:t>adas ao nosso objeto de estudo</w:t>
      </w:r>
      <w:r w:rsidR="00582872">
        <w:t>.</w:t>
      </w:r>
      <w:r w:rsidR="00582872" w:rsidRPr="00582872">
        <w:t xml:space="preserve"> </w:t>
      </w:r>
      <w:r w:rsidR="00582872">
        <w:t>Os sons produzidos por instrumentos ou pela voz humana são formas de ondas compostas por uma frequência base e sobreposta por harmônicos.</w:t>
      </w:r>
    </w:p>
    <w:p w:rsidR="008A55B5" w:rsidRDefault="001447CA" w:rsidP="00753F7B">
      <w:pPr>
        <w:pStyle w:val="Corpodetexto"/>
      </w:pPr>
      <w:r>
        <w:t xml:space="preserve">A </w:t>
      </w:r>
      <w:r w:rsidRPr="001447CA">
        <w:rPr>
          <w:i/>
        </w:rPr>
        <w:t>intensidade</w:t>
      </w:r>
      <w:r>
        <w:t xml:space="preserve"> está associa</w:t>
      </w:r>
      <w:r w:rsidR="009F640E">
        <w:t xml:space="preserve">da com a pressão sonora exercida contra o tímpano do ouvido humano. </w:t>
      </w:r>
      <w:r w:rsidR="006D50B3">
        <w:t>É</w:t>
      </w:r>
      <w:r>
        <w:t xml:space="preserve"> usualmente medida em decibéis (dB).</w:t>
      </w:r>
    </w:p>
    <w:p w:rsidR="001447CA" w:rsidRDefault="001447CA" w:rsidP="00753F7B">
      <w:pPr>
        <w:pStyle w:val="Corpodetexto"/>
      </w:pPr>
      <w:r>
        <w:t xml:space="preserve">A </w:t>
      </w:r>
      <w:r>
        <w:rPr>
          <w:i/>
        </w:rPr>
        <w:t>altura</w:t>
      </w:r>
      <w:r>
        <w:t xml:space="preserve"> diz respeito à faixa de frequências presentes no som, permitindo a identificação dos sons como </w:t>
      </w:r>
      <w:r>
        <w:rPr>
          <w:i/>
        </w:rPr>
        <w:t xml:space="preserve">graves, </w:t>
      </w:r>
      <w:r>
        <w:rPr>
          <w:i/>
        </w:rPr>
        <w:lastRenderedPageBreak/>
        <w:t>médios e agudos</w:t>
      </w:r>
      <w:r>
        <w:t>, indo respectivamente das frequências mais baixas para as mais altas.</w:t>
      </w:r>
    </w:p>
    <w:p w:rsidR="001447CA" w:rsidRDefault="001447CA" w:rsidP="00753F7B">
      <w:pPr>
        <w:pStyle w:val="Corpodetexto"/>
      </w:pPr>
      <w:r>
        <w:t xml:space="preserve">O </w:t>
      </w:r>
      <w:r>
        <w:rPr>
          <w:i/>
        </w:rPr>
        <w:t>timbre</w:t>
      </w:r>
      <w:r w:rsidR="00182F04">
        <w:t xml:space="preserve"> é a característica do som que permite a identificação da origem dos sons de mesma frequência e</w:t>
      </w:r>
      <w:r w:rsidR="00582872">
        <w:t xml:space="preserve"> diferente forma, </w:t>
      </w:r>
      <w:r w:rsidR="00182F04">
        <w:t>produzidos p</w:t>
      </w:r>
      <w:r w:rsidR="00582872">
        <w:t>elos div</w:t>
      </w:r>
      <w:r w:rsidR="00182F04">
        <w:t>er</w:t>
      </w:r>
      <w:r w:rsidR="00582872">
        <w:t>so</w:t>
      </w:r>
      <w:r w:rsidR="00182F04">
        <w:t xml:space="preserve">s instrumentos musicais. </w:t>
      </w:r>
    </w:p>
    <w:p w:rsidR="00582872" w:rsidRDefault="00582872" w:rsidP="00582872">
      <w:pPr>
        <w:pStyle w:val="Ttulo2"/>
      </w:pPr>
      <w:r>
        <w:t>Carcterização dos amplificadores</w:t>
      </w:r>
    </w:p>
    <w:p w:rsidR="00582872" w:rsidRDefault="00582872" w:rsidP="00582872">
      <w:pPr>
        <w:ind w:firstLine="288"/>
        <w:jc w:val="both"/>
      </w:pPr>
      <w:r>
        <w:t xml:space="preserve">Durante o processo de produção do som </w:t>
      </w:r>
      <w:r w:rsidR="00AE2FBA">
        <w:t>são</w:t>
      </w:r>
      <w:r>
        <w:t xml:space="preserve"> definidas a intensidade, altura e timbre do que podemos chamar de som </w:t>
      </w:r>
      <w:r>
        <w:rPr>
          <w:i/>
        </w:rPr>
        <w:t>original</w:t>
      </w:r>
      <w:r>
        <w:t>. Este é dependente da estrutura funcional que o originou, seja o ser humano ou outro dispositivo artificial.</w:t>
      </w:r>
      <w:r w:rsidR="00200A66">
        <w:t xml:space="preserve"> Nem sempre o dispositivo que o produz é capaz de atender às necessidades para qual o som se destina. Ao falar em um determinado ambiente, por exemplo, poderemos não possuir </w:t>
      </w:r>
      <w:r w:rsidR="000B1DCC">
        <w:t>potência</w:t>
      </w:r>
      <w:r w:rsidR="00200A66">
        <w:t xml:space="preserve"> vocal suficiente para que a audiência consiga receber corretamente a mensagem.</w:t>
      </w:r>
    </w:p>
    <w:p w:rsidR="00690497" w:rsidRDefault="00200A66" w:rsidP="00582872">
      <w:pPr>
        <w:ind w:firstLine="288"/>
        <w:jc w:val="both"/>
      </w:pPr>
      <w:r>
        <w:t xml:space="preserve">Os amplificadores de áudio servem ao propósito de fornecer a </w:t>
      </w:r>
      <w:r w:rsidR="000B1DCC">
        <w:t>potência</w:t>
      </w:r>
      <w:r>
        <w:t xml:space="preserve"> necessária para que um som originalmente </w:t>
      </w:r>
      <w:r>
        <w:rPr>
          <w:i/>
        </w:rPr>
        <w:t>fraco</w:t>
      </w:r>
      <w:r>
        <w:t xml:space="preserve"> em </w:t>
      </w:r>
      <w:r w:rsidR="000B1DCC">
        <w:t>potência</w:t>
      </w:r>
      <w:r>
        <w:t xml:space="preserve"> possa adquirir um ganho tal que se adeque à sua aplicação, preservando o máximo de suas características originais.</w:t>
      </w:r>
      <w:r w:rsidR="00DE692F">
        <w:t xml:space="preserve"> </w:t>
      </w:r>
      <w:r w:rsidR="00690497">
        <w:t xml:space="preserve">Neste processo é comum a utilização de um estágio pré-amplificador seguido de outro estágio de </w:t>
      </w:r>
      <w:r w:rsidR="008C410A">
        <w:t>potê</w:t>
      </w:r>
      <w:r w:rsidR="006D50B3">
        <w:t>ncia</w:t>
      </w:r>
      <w:r w:rsidR="00690497">
        <w:t xml:space="preserve">. </w:t>
      </w:r>
    </w:p>
    <w:p w:rsidR="00690497" w:rsidRDefault="00690497" w:rsidP="00582872">
      <w:pPr>
        <w:ind w:firstLine="288"/>
        <w:jc w:val="both"/>
      </w:pPr>
    </w:p>
    <w:p w:rsidR="00690497" w:rsidRDefault="001E1FC8" w:rsidP="003E6AE9">
      <w:pPr>
        <w:keepNext/>
      </w:pPr>
      <w:r>
        <w:rPr>
          <w:noProof/>
          <w:lang w:eastAsia="pt-BR"/>
        </w:rPr>
        <w:drawing>
          <wp:inline distT="0" distB="0" distL="0" distR="0">
            <wp:extent cx="2880000" cy="588571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97" w:rsidRDefault="00690497" w:rsidP="00690497">
      <w:pPr>
        <w:pStyle w:val="Legenda"/>
        <w:rPr>
          <w:sz w:val="16"/>
          <w:szCs w:val="16"/>
        </w:rPr>
      </w:pPr>
      <w:r w:rsidRPr="00690497">
        <w:rPr>
          <w:sz w:val="16"/>
          <w:szCs w:val="16"/>
        </w:rPr>
        <w:t xml:space="preserve">Fig. </w:t>
      </w:r>
      <w:r w:rsidRPr="00690497">
        <w:rPr>
          <w:sz w:val="16"/>
          <w:szCs w:val="16"/>
        </w:rPr>
        <w:fldChar w:fldCharType="begin"/>
      </w:r>
      <w:r w:rsidRPr="00690497">
        <w:rPr>
          <w:sz w:val="16"/>
          <w:szCs w:val="16"/>
        </w:rPr>
        <w:instrText xml:space="preserve"> SEQ Fig. \* ARABIC </w:instrText>
      </w:r>
      <w:r w:rsidRPr="00690497">
        <w:rPr>
          <w:sz w:val="16"/>
          <w:szCs w:val="16"/>
        </w:rPr>
        <w:fldChar w:fldCharType="separate"/>
      </w:r>
      <w:r w:rsidR="00343BDC">
        <w:rPr>
          <w:noProof/>
          <w:sz w:val="16"/>
          <w:szCs w:val="16"/>
        </w:rPr>
        <w:t>2</w:t>
      </w:r>
      <w:r w:rsidRPr="00690497">
        <w:rPr>
          <w:sz w:val="16"/>
          <w:szCs w:val="16"/>
        </w:rPr>
        <w:fldChar w:fldCharType="end"/>
      </w:r>
      <w:r w:rsidRPr="00690497">
        <w:rPr>
          <w:sz w:val="16"/>
          <w:szCs w:val="16"/>
        </w:rPr>
        <w:t xml:space="preserve">: </w:t>
      </w:r>
      <w:r w:rsidR="006D50B3" w:rsidRPr="00690497">
        <w:rPr>
          <w:sz w:val="16"/>
          <w:szCs w:val="16"/>
        </w:rPr>
        <w:t>Amplificação</w:t>
      </w:r>
      <w:r w:rsidRPr="00690497">
        <w:rPr>
          <w:sz w:val="16"/>
          <w:szCs w:val="16"/>
        </w:rPr>
        <w:t xml:space="preserve"> de sinal de áudio, fonte: [4]</w:t>
      </w:r>
    </w:p>
    <w:p w:rsidR="00690497" w:rsidRPr="00690497" w:rsidRDefault="00690497" w:rsidP="00690497"/>
    <w:p w:rsidR="00CF2D92" w:rsidRDefault="00DE692F" w:rsidP="00582872">
      <w:pPr>
        <w:ind w:firstLine="288"/>
        <w:jc w:val="both"/>
      </w:pPr>
      <w:r>
        <w:t xml:space="preserve">A classificação dos amplificadores de áudio que será abordada neste trabalho irá apresentar as classes </w:t>
      </w:r>
      <w:r>
        <w:rPr>
          <w:i/>
        </w:rPr>
        <w:t>A, B e AB</w:t>
      </w:r>
      <w:r>
        <w:t>.</w:t>
      </w:r>
    </w:p>
    <w:p w:rsidR="003655A7" w:rsidRPr="00DE692F" w:rsidRDefault="00CF2D92" w:rsidP="003655A7">
      <w:pPr>
        <w:ind w:firstLine="288"/>
        <w:jc w:val="both"/>
      </w:pPr>
      <w:r>
        <w:t xml:space="preserve"> Em linhas</w:t>
      </w:r>
      <w:r w:rsidR="00370046">
        <w:t xml:space="preserve"> gerais a</w:t>
      </w:r>
      <w:r>
        <w:t xml:space="preserve"> determinação da class</w:t>
      </w:r>
      <w:r w:rsidR="00370046">
        <w:t>e está associada à</w:t>
      </w:r>
      <w:r>
        <w:t xml:space="preserve"> </w:t>
      </w:r>
      <w:r w:rsidR="00370046">
        <w:t xml:space="preserve">melhor </w:t>
      </w:r>
      <w:r>
        <w:t>resposta linear (consequentemente menor</w:t>
      </w:r>
      <w:r w:rsidR="00370046">
        <w:t xml:space="preserve"> distorção) </w:t>
      </w:r>
      <w:r w:rsidR="003655A7">
        <w:t xml:space="preserve">e/ou rendimento dos transistores de saída de um amplificador de áudio. </w:t>
      </w:r>
    </w:p>
    <w:p w:rsidR="003655A7" w:rsidRPr="00CF2D92" w:rsidRDefault="003655A7" w:rsidP="004A0015">
      <w:pPr>
        <w:pStyle w:val="Ttulo3"/>
        <w:numPr>
          <w:ilvl w:val="2"/>
          <w:numId w:val="23"/>
        </w:numPr>
      </w:pPr>
      <w:r w:rsidRPr="002D5C8D">
        <w:rPr>
          <w:b/>
        </w:rPr>
        <w:t>Amplificador classe A</w:t>
      </w:r>
      <w:r>
        <w:t>:</w:t>
      </w:r>
      <w:r>
        <w:rPr>
          <w:i w:val="0"/>
        </w:rPr>
        <w:t>Possui a melhor linearidade, porém tem o pior rendimento</w:t>
      </w:r>
      <w:r w:rsidR="004A0015">
        <w:rPr>
          <w:i w:val="0"/>
        </w:rPr>
        <w:t xml:space="preserve"> ficando em teoria a no máximo 50%;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B:</w:t>
      </w:r>
      <w:r w:rsidR="002D5C8D">
        <w:rPr>
          <w:i w:val="0"/>
        </w:rPr>
        <w:t>P</w:t>
      </w:r>
      <w:r w:rsidR="002D5C8D" w:rsidRPr="002D5C8D">
        <w:rPr>
          <w:i w:val="0"/>
        </w:rPr>
        <w:t>ossui rendimento teórico de 78,5%, apresentando porém uma distorção causada por um ângulo de condução inferior a 180°;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AB:</w:t>
      </w:r>
      <w:r w:rsidR="002D5C8D">
        <w:rPr>
          <w:i w:val="0"/>
        </w:rPr>
        <w:t>Procura mesclar as boas características dos anteriores, com rendimento teórico de 78,5% e quase linearidade ( ângulo de condução muito próximo a 180° ).</w:t>
      </w:r>
    </w:p>
    <w:p w:rsidR="002D5C8D" w:rsidRPr="002D5C8D" w:rsidRDefault="002D5C8D" w:rsidP="002D5C8D">
      <w:pPr>
        <w:jc w:val="both"/>
      </w:pPr>
    </w:p>
    <w:p w:rsidR="003655A7" w:rsidRPr="00696DAE" w:rsidRDefault="003655A7" w:rsidP="003655A7">
      <w:pPr>
        <w:pStyle w:val="Ttulo2"/>
      </w:pPr>
      <w:r>
        <w:t>Amplificador de potência de 7 a 35W</w:t>
      </w:r>
      <w:r w:rsidR="002D5C8D">
        <w:t xml:space="preserve"> classe AB</w:t>
      </w:r>
    </w:p>
    <w:p w:rsidR="003655A7" w:rsidRDefault="003655A7" w:rsidP="003655A7">
      <w:pPr>
        <w:pStyle w:val="Corpodetexto"/>
      </w:pPr>
      <w:r w:rsidRPr="00696DAE">
        <w:t>.</w:t>
      </w:r>
      <w:r w:rsidR="00FB014F">
        <w:t>O modelo de amplificador utilizado como caso de estudo apresentado em [4] possui a vantagem de poder ser reconfigurado com pequenos ajustes em valores de componentes. Este tipo de facilidade permite a escolha de uma razoável gama de valores de potência. No nosso caso a escolha ficou com o extremo da faixa superior de 35W.</w:t>
      </w:r>
      <w:r w:rsidR="001B25BF">
        <w:t xml:space="preserve"> A configuração da saída de potência trabalha em par </w:t>
      </w:r>
      <w:r w:rsidR="001B25BF">
        <w:lastRenderedPageBreak/>
        <w:t>complementar, onde cada bloco será responsável por um semiciclo do sinal entregue à carga.</w:t>
      </w:r>
    </w:p>
    <w:p w:rsidR="00FB014F" w:rsidRDefault="001E1FC8" w:rsidP="003E6AE9">
      <w:pPr>
        <w:pStyle w:val="Corpodetext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880000" cy="21925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4F" w:rsidRDefault="00FB014F" w:rsidP="00FB014F">
      <w:pPr>
        <w:pStyle w:val="Legenda"/>
        <w:rPr>
          <w:sz w:val="16"/>
          <w:szCs w:val="16"/>
        </w:rPr>
      </w:pPr>
      <w:r w:rsidRPr="00FB014F">
        <w:rPr>
          <w:sz w:val="16"/>
          <w:szCs w:val="16"/>
        </w:rPr>
        <w:t xml:space="preserve">Fig. </w:t>
      </w:r>
      <w:r w:rsidRPr="00FB014F">
        <w:rPr>
          <w:sz w:val="16"/>
          <w:szCs w:val="16"/>
        </w:rPr>
        <w:fldChar w:fldCharType="begin"/>
      </w:r>
      <w:r w:rsidRPr="00FB014F">
        <w:rPr>
          <w:sz w:val="16"/>
          <w:szCs w:val="16"/>
        </w:rPr>
        <w:instrText xml:space="preserve"> SEQ Fig. \* ARABIC </w:instrText>
      </w:r>
      <w:r w:rsidRPr="00FB014F">
        <w:rPr>
          <w:sz w:val="16"/>
          <w:szCs w:val="16"/>
        </w:rPr>
        <w:fldChar w:fldCharType="separate"/>
      </w:r>
      <w:r w:rsidR="00343BDC">
        <w:rPr>
          <w:noProof/>
          <w:sz w:val="16"/>
          <w:szCs w:val="16"/>
        </w:rPr>
        <w:t>3</w:t>
      </w:r>
      <w:r w:rsidRPr="00FB014F">
        <w:rPr>
          <w:sz w:val="16"/>
          <w:szCs w:val="16"/>
        </w:rPr>
        <w:fldChar w:fldCharType="end"/>
      </w:r>
      <w:r w:rsidRPr="00FB014F">
        <w:rPr>
          <w:sz w:val="16"/>
          <w:szCs w:val="16"/>
        </w:rPr>
        <w:t xml:space="preserve">: </w:t>
      </w:r>
      <w:r w:rsidR="00F02257" w:rsidRPr="00FB014F">
        <w:rPr>
          <w:sz w:val="16"/>
          <w:szCs w:val="16"/>
        </w:rPr>
        <w:t>Amplificador</w:t>
      </w:r>
      <w:r w:rsidRPr="00FB014F">
        <w:rPr>
          <w:sz w:val="16"/>
          <w:szCs w:val="16"/>
        </w:rPr>
        <w:t xml:space="preserve"> de áudio de 7 a 35W, fonte:[4]</w:t>
      </w:r>
    </w:p>
    <w:p w:rsidR="00FB014F" w:rsidRDefault="00FB014F" w:rsidP="00FB014F"/>
    <w:p w:rsidR="00FB014F" w:rsidRDefault="001B25BF" w:rsidP="00FB014F">
      <w:pPr>
        <w:jc w:val="both"/>
      </w:pPr>
      <w:r>
        <w:t>Neste diagrama temos os seguintes blocos funcionais que serão analisados: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>Pré-amplificador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 xml:space="preserve">Circuito de </w:t>
      </w:r>
      <w:r w:rsidR="00A6479F">
        <w:t>estabilização</w:t>
      </w:r>
      <w:r>
        <w:t xml:space="preserve"> e proteção</w:t>
      </w:r>
    </w:p>
    <w:p w:rsidR="001B25BF" w:rsidRDefault="00F02257" w:rsidP="001B25BF">
      <w:pPr>
        <w:numPr>
          <w:ilvl w:val="0"/>
          <w:numId w:val="26"/>
        </w:numPr>
        <w:jc w:val="both"/>
      </w:pPr>
      <w:r>
        <w:t>Módulos</w:t>
      </w:r>
      <w:r w:rsidR="001B25BF">
        <w:t xml:space="preserve"> complementares de potência</w:t>
      </w:r>
    </w:p>
    <w:p w:rsidR="001B25BF" w:rsidRPr="00A6479F" w:rsidRDefault="001B25BF" w:rsidP="001B25BF">
      <w:pPr>
        <w:ind w:firstLine="216"/>
        <w:jc w:val="both"/>
      </w:pPr>
      <w:r>
        <w:t xml:space="preserve">O pré-amplificador é composto pelos transistores </w:t>
      </w:r>
      <w:r>
        <w:rPr>
          <w:i/>
        </w:rPr>
        <w:t>Q1 e Q2</w:t>
      </w:r>
      <w:r>
        <w:t xml:space="preserve">, dos resistores </w:t>
      </w:r>
      <w:r>
        <w:rPr>
          <w:i/>
        </w:rPr>
        <w:t xml:space="preserve">R1 a R5 </w:t>
      </w:r>
      <w:r w:rsidRPr="001B25BF">
        <w:t>e dos capacitores</w:t>
      </w:r>
      <w:r>
        <w:t xml:space="preserve"> </w:t>
      </w:r>
      <w:r>
        <w:rPr>
          <w:i/>
        </w:rPr>
        <w:t>C1 a C4</w:t>
      </w:r>
      <w:r>
        <w:t>. Sua principal funçã</w:t>
      </w:r>
      <w:r w:rsidR="00BA5CEF">
        <w:t>o é adequar o nível do sinal de</w:t>
      </w:r>
      <w:r>
        <w:t xml:space="preserve"> entrada</w:t>
      </w:r>
      <w:r w:rsidR="00BA5CEF">
        <w:t xml:space="preserve"> para que o mesmo consiga excitar as entradas dos módulos de potência.</w:t>
      </w:r>
      <w:r w:rsidR="00A6479F">
        <w:t xml:space="preserve"> O capacitor </w:t>
      </w:r>
      <w:r w:rsidR="00A6479F">
        <w:rPr>
          <w:i/>
        </w:rPr>
        <w:t>C3</w:t>
      </w:r>
      <w:r w:rsidR="00A6479F">
        <w:t xml:space="preserve"> tem</w:t>
      </w:r>
      <w:r w:rsidR="00F02257">
        <w:t xml:space="preserve"> </w:t>
      </w:r>
      <w:r w:rsidR="00A6479F">
        <w:t>a função de filtrar altas frequências que poderiam gerar alguma instabilidade no circuito.</w:t>
      </w:r>
    </w:p>
    <w:p w:rsidR="00BA5CEF" w:rsidRDefault="00BA5CEF" w:rsidP="001B25BF">
      <w:pPr>
        <w:ind w:firstLine="216"/>
        <w:jc w:val="both"/>
      </w:pPr>
      <w:r>
        <w:t xml:space="preserve">O circuito de </w:t>
      </w:r>
      <w:r w:rsidR="00A6479F">
        <w:t>estabilização</w:t>
      </w:r>
      <w:r>
        <w:t xml:space="preserve"> e proteção é composto pelos diodos </w:t>
      </w:r>
      <w:r>
        <w:rPr>
          <w:i/>
        </w:rPr>
        <w:t>D1 a D3</w:t>
      </w:r>
      <w:r w:rsidR="00A6479F">
        <w:t xml:space="preserve">, garantem a estabilização e proteção para os amplificadores </w:t>
      </w:r>
      <w:r w:rsidR="00A6479F">
        <w:rPr>
          <w:i/>
        </w:rPr>
        <w:t>Q3 e Q4</w:t>
      </w:r>
      <w:r w:rsidR="00A6479F">
        <w:t xml:space="preserve"> em cada semiciclo</w:t>
      </w:r>
      <w:r w:rsidR="00CB61CF">
        <w:t>.</w:t>
      </w:r>
    </w:p>
    <w:p w:rsidR="00CB61CF" w:rsidRDefault="00CB61CF" w:rsidP="001B25BF">
      <w:pPr>
        <w:ind w:firstLine="216"/>
        <w:jc w:val="both"/>
      </w:pPr>
      <w:r>
        <w:t xml:space="preserve">Os módulos de potência são compostos pelos pares </w:t>
      </w:r>
      <w:r>
        <w:rPr>
          <w:i/>
        </w:rPr>
        <w:t>Q3_Q5 e Q4_Q6</w:t>
      </w:r>
      <w:r>
        <w:t xml:space="preserve"> e seus resistores de polarização</w:t>
      </w:r>
      <w:r w:rsidR="00F02257">
        <w:t xml:space="preserve"> </w:t>
      </w:r>
      <w:r>
        <w:rPr>
          <w:i/>
        </w:rPr>
        <w:t>R6, R8,R9, R11 e R12.</w:t>
      </w:r>
      <w:r>
        <w:t xml:space="preserve"> O resistor </w:t>
      </w:r>
      <w:r>
        <w:rPr>
          <w:i/>
        </w:rPr>
        <w:t>R7</w:t>
      </w:r>
      <w:r>
        <w:t xml:space="preserve"> tem a função de realimentar e estabilizar a etapa de saída [4].</w:t>
      </w:r>
    </w:p>
    <w:p w:rsidR="00CB61CF" w:rsidRDefault="00CB61CF" w:rsidP="001B25BF">
      <w:pPr>
        <w:ind w:firstLine="216"/>
        <w:jc w:val="both"/>
      </w:pPr>
      <w:r>
        <w:t>O seguinte diagrama em blocos mostra a interação entre as etapas do amplificador.</w:t>
      </w:r>
    </w:p>
    <w:p w:rsidR="003671DA" w:rsidRDefault="003671DA" w:rsidP="001B25BF">
      <w:pPr>
        <w:ind w:firstLine="216"/>
        <w:jc w:val="both"/>
      </w:pPr>
    </w:p>
    <w:p w:rsidR="003671DA" w:rsidRDefault="001E1FC8" w:rsidP="003E6AE9">
      <w:pPr>
        <w:keepNext/>
      </w:pPr>
      <w:r>
        <w:rPr>
          <w:noProof/>
          <w:lang w:eastAsia="pt-BR"/>
        </w:rPr>
        <w:drawing>
          <wp:inline distT="0" distB="0" distL="0" distR="0">
            <wp:extent cx="2880000" cy="69412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4F" w:rsidRPr="008000CE" w:rsidRDefault="003671DA" w:rsidP="003671DA">
      <w:pPr>
        <w:pStyle w:val="Legenda"/>
        <w:rPr>
          <w:sz w:val="16"/>
          <w:szCs w:val="16"/>
        </w:rPr>
      </w:pPr>
      <w:r w:rsidRPr="008000CE">
        <w:rPr>
          <w:sz w:val="16"/>
          <w:szCs w:val="16"/>
        </w:rPr>
        <w:t xml:space="preserve">Fig. </w:t>
      </w:r>
      <w:r w:rsidRPr="008000CE">
        <w:rPr>
          <w:sz w:val="16"/>
          <w:szCs w:val="16"/>
        </w:rPr>
        <w:fldChar w:fldCharType="begin"/>
      </w:r>
      <w:r w:rsidRPr="008000CE">
        <w:rPr>
          <w:sz w:val="16"/>
          <w:szCs w:val="16"/>
        </w:rPr>
        <w:instrText xml:space="preserve"> SEQ Fig. \* ARABIC </w:instrText>
      </w:r>
      <w:r w:rsidRPr="008000CE">
        <w:rPr>
          <w:sz w:val="16"/>
          <w:szCs w:val="16"/>
        </w:rPr>
        <w:fldChar w:fldCharType="separate"/>
      </w:r>
      <w:r w:rsidR="00343BDC">
        <w:rPr>
          <w:noProof/>
          <w:sz w:val="16"/>
          <w:szCs w:val="16"/>
        </w:rPr>
        <w:t>4</w:t>
      </w:r>
      <w:r w:rsidRPr="008000CE">
        <w:rPr>
          <w:sz w:val="16"/>
          <w:szCs w:val="16"/>
        </w:rPr>
        <w:fldChar w:fldCharType="end"/>
      </w:r>
      <w:r w:rsidRPr="008000CE">
        <w:rPr>
          <w:sz w:val="16"/>
          <w:szCs w:val="16"/>
        </w:rPr>
        <w:t>: Diagrama de blocos</w:t>
      </w:r>
      <w:r w:rsidR="008000CE">
        <w:rPr>
          <w:sz w:val="16"/>
          <w:szCs w:val="16"/>
        </w:rPr>
        <w:t xml:space="preserve"> funcionais</w:t>
      </w:r>
    </w:p>
    <w:p w:rsidR="008A55B5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Modelagem Análise e Resultados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O sistema modelado e adptado para ser simulado</w:t>
      </w:r>
    </w:p>
    <w:p w:rsidR="00465916" w:rsidRDefault="00465916" w:rsidP="00492E1E">
      <w:pPr>
        <w:ind w:firstLine="288"/>
        <w:jc w:val="both"/>
      </w:pPr>
      <w:r>
        <w:t>Como já foi explanado o amplificador que modelamos foi  apresentado</w:t>
      </w:r>
      <w:r w:rsidR="008051FB">
        <w:t xml:space="preserve"> da figura 3, poré</w:t>
      </w:r>
      <w:r>
        <w:t>m o m</w:t>
      </w:r>
      <w:r w:rsidR="008051FB">
        <w:t>esmo teve que passar por ajustes</w:t>
      </w:r>
      <w:r>
        <w:t xml:space="preserve"> par</w:t>
      </w:r>
      <w:r w:rsidR="008051FB">
        <w:t>a que pudesse ser simulado.</w:t>
      </w:r>
      <w:r>
        <w:t xml:space="preserve"> </w:t>
      </w:r>
      <w:r w:rsidR="008051FB">
        <w:t xml:space="preserve">Alguns componentes foram trocados por equivalentes existentes na base de dados dos programas de simulação (LtSpice), sem perda das características do projeto. Os 3 principais </w:t>
      </w:r>
      <w:r w:rsidR="008F0048">
        <w:t xml:space="preserve">tipos de </w:t>
      </w:r>
      <w:r w:rsidR="008051FB">
        <w:t xml:space="preserve">blocos </w:t>
      </w:r>
      <w:r w:rsidR="008F0048">
        <w:t xml:space="preserve">funcionais </w:t>
      </w:r>
      <w:r w:rsidR="008051FB">
        <w:t xml:space="preserve">identificados estão </w:t>
      </w:r>
      <w:r w:rsidR="00CB6155">
        <w:t xml:space="preserve">indicados </w:t>
      </w:r>
      <w:r w:rsidR="008051FB">
        <w:t xml:space="preserve">nas </w:t>
      </w:r>
      <w:r w:rsidR="008051FB">
        <w:lastRenderedPageBreak/>
        <w:t>subdivisões</w:t>
      </w:r>
      <w:r>
        <w:t xml:space="preserve"> </w:t>
      </w:r>
      <w:r w:rsidR="008051FB">
        <w:t>destacadas e</w:t>
      </w:r>
      <w:r>
        <w:t xml:space="preserve"> um bloco de filtros/outros componentes</w:t>
      </w:r>
      <w:r w:rsidR="00CB6155">
        <w:t xml:space="preserve"> compreende o restante dos itens</w:t>
      </w:r>
      <w:r w:rsidR="00474890">
        <w:t>. Abaixo na figura 5</w:t>
      </w:r>
      <w:r>
        <w:t xml:space="preserve"> se pode ver o esquemático do circuito simulado.</w:t>
      </w:r>
    </w:p>
    <w:p w:rsidR="00465916" w:rsidRPr="00E14527" w:rsidRDefault="00465916" w:rsidP="00465916">
      <w:pPr>
        <w:jc w:val="left"/>
        <w:rPr>
          <w:rFonts w:eastAsia="MS Mincho"/>
        </w:rPr>
      </w:pPr>
    </w:p>
    <w:p w:rsidR="00465916" w:rsidRDefault="001E1FC8" w:rsidP="00465916">
      <w:r>
        <w:rPr>
          <w:noProof/>
          <w:lang w:eastAsia="pt-BR"/>
        </w:rPr>
        <w:drawing>
          <wp:inline distT="0" distB="0" distL="0" distR="0">
            <wp:extent cx="2880000" cy="2000708"/>
            <wp:effectExtent l="0" t="0" r="0" b="0"/>
            <wp:docPr id="11" name="Imagem 7" descr="C:\Users\João Pedro\Dropbox\Confiabilidade de sistemas\Trabalho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:\Users\João Pedro\Dropbox\Confiabilidade de sistemas\Trabalho\esquematic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74890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5: Diagrama esquemático de simulação (LtSpice)</w:t>
      </w:r>
      <w:r w:rsidR="00465916" w:rsidRPr="00474890">
        <w:rPr>
          <w:sz w:val="16"/>
          <w:szCs w:val="16"/>
        </w:rPr>
        <w:t>.</w:t>
      </w:r>
    </w:p>
    <w:p w:rsidR="00465916" w:rsidRDefault="00465916" w:rsidP="00465916"/>
    <w:p w:rsidR="00465916" w:rsidRPr="00E14527" w:rsidRDefault="00CB6155" w:rsidP="00191323">
      <w:pPr>
        <w:ind w:firstLine="288"/>
        <w:jc w:val="both"/>
      </w:pPr>
      <w:r>
        <w:t>A s</w:t>
      </w:r>
      <w:r w:rsidR="00465916">
        <w:t>imulação foi feita através do</w:t>
      </w:r>
      <w:r w:rsidR="008051FB">
        <w:t>s</w:t>
      </w:r>
      <w:r w:rsidR="00465916">
        <w:t xml:space="preserve"> programa</w:t>
      </w:r>
      <w:r w:rsidR="008051FB">
        <w:t>s</w:t>
      </w:r>
      <w:r w:rsidR="00465916">
        <w:t xml:space="preserve"> Matlab/Simulink</w:t>
      </w:r>
      <w:r w:rsidR="008051FB">
        <w:t xml:space="preserve"> e LtSpice,</w:t>
      </w:r>
      <w:r w:rsidR="00465916">
        <w:t xml:space="preserve"> </w:t>
      </w:r>
      <w:r>
        <w:t>observando-se</w:t>
      </w:r>
      <w:r w:rsidR="00465916">
        <w:t xml:space="preserve"> as características específicas  de c</w:t>
      </w:r>
      <w:r>
        <w:t>ada componente</w:t>
      </w:r>
      <w:r w:rsidR="00465916">
        <w:t>. O circuito simulado</w:t>
      </w:r>
      <w:r>
        <w:t xml:space="preserve"> para avaliação da confiabilidade</w:t>
      </w:r>
      <w:r w:rsidR="00465916">
        <w:t xml:space="preserve"> se encontra no arquivo anexado juntament</w:t>
      </w:r>
      <w:r w:rsidR="00492E1E">
        <w:t>e a esse trabalho com o nome de ‘</w:t>
      </w:r>
      <w:r w:rsidR="00465916">
        <w:t>trabalho_final.slx’.</w:t>
      </w:r>
    </w:p>
    <w:p w:rsidR="00465916" w:rsidRPr="00424963" w:rsidRDefault="00465916" w:rsidP="00465916">
      <w:pPr>
        <w:pStyle w:val="Ttulo2"/>
        <w:numPr>
          <w:ilvl w:val="1"/>
          <w:numId w:val="4"/>
        </w:numPr>
      </w:pPr>
      <w:r>
        <w:t>O diagrama de blocos final.</w:t>
      </w:r>
    </w:p>
    <w:p w:rsidR="00465916" w:rsidRPr="00191323" w:rsidRDefault="00492E1E" w:rsidP="00191323">
      <w:pPr>
        <w:ind w:firstLine="288"/>
        <w:jc w:val="both"/>
      </w:pPr>
      <w:r>
        <w:t>O</w:t>
      </w:r>
      <w:r w:rsidR="00465916">
        <w:t xml:space="preserve"> sistema foi </w:t>
      </w:r>
      <w:r>
        <w:t xml:space="preserve">modelado/simulado </w:t>
      </w:r>
      <w:r w:rsidR="00465916">
        <w:t>separa</w:t>
      </w:r>
      <w:r>
        <w:t>n</w:t>
      </w:r>
      <w:r w:rsidR="00465916">
        <w:t>do</w:t>
      </w:r>
      <w:r>
        <w:t>-se</w:t>
      </w:r>
      <w:r w:rsidR="00465916">
        <w:t xml:space="preserve"> em quatro blocos de confiabilidade </w:t>
      </w:r>
      <w:r>
        <w:t>dispostos</w:t>
      </w:r>
      <w:r w:rsidR="00CB6155">
        <w:t xml:space="preserve"> em sé</w:t>
      </w:r>
      <w:r w:rsidR="00465916">
        <w:t>rie</w:t>
      </w:r>
      <w:r>
        <w:t>.</w:t>
      </w:r>
      <w:r w:rsidR="00465916">
        <w:t xml:space="preserve"> </w:t>
      </w:r>
      <w:r>
        <w:t>C</w:t>
      </w:r>
      <w:r w:rsidR="00465916">
        <w:t xml:space="preserve">aso </w:t>
      </w:r>
      <w:r w:rsidR="00F0744D">
        <w:t>um componente</w:t>
      </w:r>
      <w:r w:rsidR="008F0048">
        <w:t xml:space="preserve"> de algum bloco</w:t>
      </w:r>
      <w:r w:rsidR="00F0744D">
        <w:t xml:space="preserve"> pare</w:t>
      </w:r>
      <w:r w:rsidR="00465916">
        <w:t xml:space="preserve"> de fun</w:t>
      </w:r>
      <w:r w:rsidR="00F0744D">
        <w:t>cionar</w:t>
      </w:r>
      <w:r w:rsidR="00CB6155">
        <w:t>, conforme especificado no projeto,</w:t>
      </w:r>
      <w:r w:rsidR="00F0744D">
        <w:t xml:space="preserve"> o amplificador não irá</w:t>
      </w:r>
      <w:r w:rsidR="00465916">
        <w:t xml:space="preserve"> responder devidamente</w:t>
      </w:r>
      <w:r>
        <w:t>, entrando no modo de falha</w:t>
      </w:r>
      <w:r w:rsidR="00465916">
        <w:t>.</w:t>
      </w:r>
    </w:p>
    <w:p w:rsidR="00A70F31" w:rsidRDefault="001E1FC8" w:rsidP="00A70F31">
      <w:pPr>
        <w:keepNext/>
      </w:pPr>
      <w:r>
        <w:rPr>
          <w:noProof/>
          <w:lang w:eastAsia="pt-BR"/>
        </w:rPr>
        <w:drawing>
          <wp:inline distT="0" distB="0" distL="0" distR="0">
            <wp:extent cx="1841500" cy="19304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A70F31" w:rsidP="00A70F31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 xml:space="preserve">Fig. </w:t>
      </w:r>
      <w:r w:rsidRPr="00A70F31">
        <w:rPr>
          <w:sz w:val="16"/>
          <w:szCs w:val="16"/>
        </w:rPr>
        <w:fldChar w:fldCharType="begin"/>
      </w:r>
      <w:r w:rsidRPr="00A70F31">
        <w:rPr>
          <w:sz w:val="16"/>
          <w:szCs w:val="16"/>
        </w:rPr>
        <w:instrText xml:space="preserve"> SEQ Fig. \* ARABIC </w:instrText>
      </w:r>
      <w:r w:rsidRPr="00A70F31">
        <w:rPr>
          <w:sz w:val="16"/>
          <w:szCs w:val="16"/>
        </w:rPr>
        <w:fldChar w:fldCharType="separate"/>
      </w:r>
      <w:r w:rsidR="00343BDC">
        <w:rPr>
          <w:noProof/>
          <w:sz w:val="16"/>
          <w:szCs w:val="16"/>
        </w:rPr>
        <w:t>5</w:t>
      </w:r>
      <w:r w:rsidRPr="00A70F31">
        <w:rPr>
          <w:sz w:val="16"/>
          <w:szCs w:val="16"/>
        </w:rPr>
        <w:fldChar w:fldCharType="end"/>
      </w:r>
      <w:r w:rsidRPr="00A70F31">
        <w:rPr>
          <w:sz w:val="16"/>
          <w:szCs w:val="16"/>
        </w:rPr>
        <w:t xml:space="preserve"> Diagrama de blocos da simulação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Modelos  de confiabilidade utilizados.</w:t>
      </w:r>
    </w:p>
    <w:p w:rsidR="00465916" w:rsidRDefault="00465916" w:rsidP="00191323">
      <w:pPr>
        <w:ind w:firstLine="288"/>
        <w:jc w:val="both"/>
      </w:pPr>
      <w:r>
        <w:t xml:space="preserve">Para modelar a confiabilidade de cada componente utilizamos o </w:t>
      </w:r>
      <w:r w:rsidRPr="00ED182F">
        <w:t>MIL-HDBK 217</w:t>
      </w:r>
      <w:r>
        <w:t xml:space="preserve">F NOTICE 2 e seus respetivos modelos </w:t>
      </w:r>
      <w:r w:rsidR="008F0048">
        <w:t>para</w:t>
      </w:r>
      <w:r>
        <w:t xml:space="preserve">  diodo, transistor, capacitor e resistor. Os modelos citados foram implementados no Matlab com as suas respectivas equações e estão disponíveis através dos arquivos anexados: diodo.m , resistor.m, capacitor.m, capacitor_c.m e transistor.m.</w:t>
      </w:r>
      <w:r w:rsidR="00094414">
        <w:t xml:space="preserve"> </w:t>
      </w:r>
      <w:r>
        <w:t>O modelo utilizado no padrão mencionado é um modelo de confiabilidade exponencial.</w:t>
      </w:r>
      <w:r w:rsidR="00094414">
        <w:t xml:space="preserve"> </w:t>
      </w:r>
      <w:r>
        <w:t>Vale ressaltar que os dados referente</w:t>
      </w:r>
      <w:r w:rsidR="008F0048">
        <w:t>s</w:t>
      </w:r>
      <w:r>
        <w:t xml:space="preserve"> </w:t>
      </w:r>
      <w:r w:rsidR="008000CE">
        <w:t>à</w:t>
      </w:r>
      <w:r>
        <w:t xml:space="preserve"> resistência térmica </w:t>
      </w:r>
      <w:r>
        <w:lastRenderedPageBreak/>
        <w:t xml:space="preserve">dos transistores foram retirados de cada respectivo </w:t>
      </w:r>
      <w:r w:rsidRPr="00C4414B">
        <w:t>datasheet</w:t>
      </w:r>
      <w:r w:rsidR="008000CE">
        <w:t>. J</w:t>
      </w:r>
      <w:r>
        <w:t>á a resistência té</w:t>
      </w:r>
      <w:r w:rsidR="000B1DCC">
        <w:t>rmica dos resistores foi baseada</w:t>
      </w:r>
      <w:r>
        <w:t xml:space="preserve"> </w:t>
      </w:r>
      <w:r w:rsidRPr="00191323">
        <w:t>no artigo [</w:t>
      </w:r>
      <w:r w:rsidR="00191323" w:rsidRPr="00191323">
        <w:t>10</w:t>
      </w:r>
      <w:r w:rsidRPr="00191323">
        <w:t>].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Confiabilidade dos componetes e dos blocos.</w:t>
      </w:r>
    </w:p>
    <w:p w:rsidR="00465916" w:rsidRDefault="00094414" w:rsidP="00CD58BB">
      <w:pPr>
        <w:ind w:firstLine="288"/>
        <w:jc w:val="both"/>
      </w:pPr>
      <w:r>
        <w:t>O estudo de caso</w:t>
      </w:r>
      <w:r w:rsidR="00465916">
        <w:t xml:space="preserve"> avaliou a confiabilidade para </w:t>
      </w:r>
      <w:r>
        <w:rPr>
          <w:b/>
        </w:rPr>
        <w:t>diferentes regimes potê</w:t>
      </w:r>
      <w:r w:rsidR="00465916" w:rsidRPr="00F42E6C">
        <w:rPr>
          <w:b/>
        </w:rPr>
        <w:t xml:space="preserve">ncias </w:t>
      </w:r>
      <w:r w:rsidR="00465916">
        <w:t>do amplificador em questão</w:t>
      </w:r>
      <w:r>
        <w:t>.</w:t>
      </w:r>
      <w:r w:rsidR="00465916">
        <w:t xml:space="preserve"> </w:t>
      </w:r>
      <w:r>
        <w:t>F</w:t>
      </w:r>
      <w:r w:rsidR="00465916">
        <w:t>oram realizadas mais de 40 simulações e</w:t>
      </w:r>
      <w:r>
        <w:t xml:space="preserve"> estimativas de confiabilidade através do script </w:t>
      </w:r>
      <w:r w:rsidR="00465916">
        <w:t>‘modelos.m’</w:t>
      </w:r>
      <w:r w:rsidR="00CD58BB">
        <w:t>,</w:t>
      </w:r>
      <w:r w:rsidR="00CD58BB" w:rsidRPr="00CD58BB">
        <w:t xml:space="preserve"> </w:t>
      </w:r>
      <w:r w:rsidR="00CD58BB">
        <w:t>anexado ao trabalho</w:t>
      </w:r>
      <w:r>
        <w:t>.</w:t>
      </w:r>
      <w:r w:rsidR="00465916">
        <w:t xml:space="preserve"> </w:t>
      </w:r>
      <w:r>
        <w:t>O</w:t>
      </w:r>
      <w:r w:rsidR="00465916">
        <w:t xml:space="preserve"> mesmo realiza os cálculos e plota todos os gráficos necessários. </w:t>
      </w:r>
      <w:r w:rsidR="00CD58BB">
        <w:t>Para cada tipo de componente o modelo leva em conta parâmetros específicos descritos a seguir.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Resistor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  <w:r w:rsidR="00465916"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a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>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ao stress do componente;</w:t>
      </w:r>
    </w:p>
    <w:p w:rsidR="00465916" w:rsidRPr="00455D17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Capacitor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 capacitância do componente;</w:t>
      </w:r>
    </w:p>
    <w:p w:rsidR="00465916" w:rsidRPr="00AF13B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Diodo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construção do componente;</w:t>
      </w:r>
    </w:p>
    <w:p w:rsidR="00465916" w:rsidRPr="00AF13B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Pr="00455D17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Transistor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 de junção;</w:t>
      </w:r>
    </w:p>
    <w:p w:rsidR="0046591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a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 xml:space="preserve"> dissipada;</w:t>
      </w:r>
    </w:p>
    <w:p w:rsidR="00465916" w:rsidRPr="00AF13B6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componente;</w:t>
      </w:r>
    </w:p>
    <w:p w:rsidR="00465916" w:rsidRPr="00455D17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343BDC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191323" w:rsidRPr="00455D17" w:rsidRDefault="00191323" w:rsidP="00465916">
      <w:pPr>
        <w:jc w:val="left"/>
      </w:pPr>
    </w:p>
    <w:p w:rsidR="00465916" w:rsidRDefault="00465916" w:rsidP="00465916">
      <w:pPr>
        <w:jc w:val="left"/>
      </w:pPr>
      <w:r>
        <w:t>A confiabilidade de cada componente é dada por:</w:t>
      </w:r>
    </w:p>
    <w:p w:rsidR="00465916" w:rsidRPr="001E1FC8" w:rsidRDefault="001E1FC8" w:rsidP="00465916">
      <w:pPr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R(t)=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eastAsia="Calibri" w:hAnsi="Cambria Math"/>
                  <w:sz w:val="22"/>
                  <w:szCs w:val="22"/>
                </w:rPr>
                <m:t>/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6</m:t>
                  </m:r>
                </m:sup>
              </m:sSup>
            </m:sup>
          </m:sSup>
        </m:oMath>
      </m:oMathPara>
    </w:p>
    <w:p w:rsidR="00191323" w:rsidRDefault="00191323" w:rsidP="00465916">
      <w:pPr>
        <w:jc w:val="left"/>
      </w:pPr>
    </w:p>
    <w:p w:rsidR="00465916" w:rsidRDefault="008000CE" w:rsidP="00465916">
      <w:pPr>
        <w:jc w:val="left"/>
      </w:pPr>
      <w:r>
        <w:t>A</w:t>
      </w:r>
      <w:r w:rsidR="00465916">
        <w:t xml:space="preserve"> temperatura ambiente dentro da caixa do amplificador foi fixada em 40°C e os fatores de qualidade e ambiental foram fixados como:</w:t>
      </w:r>
    </w:p>
    <w:p w:rsidR="00191323" w:rsidRDefault="00191323" w:rsidP="00465916">
      <w:pPr>
        <w:jc w:val="left"/>
      </w:pPr>
    </w:p>
    <w:p w:rsidR="00465916" w:rsidRPr="00455D17" w:rsidRDefault="00343BDC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Comercial/Desconhecido ;</w:t>
      </w:r>
    </w:p>
    <w:p w:rsidR="00465916" w:rsidRPr="00191323" w:rsidRDefault="00343BDC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 xml:space="preserve">: </m:t>
        </m:r>
      </m:oMath>
      <w:r w:rsidR="00465916">
        <w:rPr>
          <w:color w:val="000000"/>
          <w:sz w:val="18"/>
          <w:szCs w:val="18"/>
        </w:rPr>
        <w:t>GF – Referente a um ambiente fixo sem humidade</w:t>
      </w:r>
      <w:r w:rsidR="000B1DCC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controlada.</w:t>
      </w:r>
    </w:p>
    <w:p w:rsidR="00465916" w:rsidRDefault="00465916" w:rsidP="008135C7">
      <w:pPr>
        <w:ind w:firstLine="288"/>
        <w:jc w:val="both"/>
      </w:pPr>
      <w:r>
        <w:t>As confiabilidades foram estimad</w:t>
      </w:r>
      <w:r w:rsidR="008135C7">
        <w:t>as para cada um dos blocos objetivando facilitar aná</w:t>
      </w:r>
      <w:r>
        <w:t xml:space="preserve">lise e a visualização. Os gráficos foram plotados em relação ao tempo médio até falhar em vez do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8135C7">
        <w:t xml:space="preserve"> </w:t>
      </w:r>
      <w:r>
        <w:t xml:space="preserve">da distribuição, pois </w:t>
      </w:r>
      <w:r w:rsidR="008135C7">
        <w:t>se considerou</w:t>
      </w:r>
      <w:r>
        <w:t xml:space="preserve"> o tempo médio </w:t>
      </w:r>
      <w:r w:rsidR="008135C7">
        <w:t>como</w:t>
      </w:r>
      <w:r>
        <w:t xml:space="preserve"> um </w:t>
      </w:r>
      <w:r w:rsidR="008135C7">
        <w:t>indicador</w:t>
      </w:r>
      <w:r>
        <w:t xml:space="preserve"> mais intuitivo.</w:t>
      </w:r>
    </w:p>
    <w:p w:rsidR="00465916" w:rsidRPr="00273C7D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Pré-amplificador;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85011"/>
            <wp:effectExtent l="0" t="0" r="0" b="127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30247" b="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8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191323" w:rsidRDefault="00465916" w:rsidP="00191323">
      <w:pPr>
        <w:pStyle w:val="Legenda"/>
        <w:rPr>
          <w:sz w:val="16"/>
          <w:szCs w:val="16"/>
        </w:rPr>
      </w:pPr>
      <w:r w:rsidRPr="00191323">
        <w:rPr>
          <w:sz w:val="16"/>
          <w:szCs w:val="16"/>
        </w:rPr>
        <w:t>Fig. 6: Tempo médio até falha pré-amplificador.</w:t>
      </w:r>
    </w:p>
    <w:p w:rsidR="00191323" w:rsidRPr="00191323" w:rsidRDefault="00191323" w:rsidP="00191323"/>
    <w:p w:rsidR="00465916" w:rsidRDefault="00465916" w:rsidP="00B01E29">
      <w:pPr>
        <w:ind w:firstLine="288"/>
        <w:jc w:val="both"/>
      </w:pPr>
      <w:r>
        <w:t>Como se pode visualizar acima a pot</w:t>
      </w:r>
      <w:r w:rsidR="008135C7">
        <w:t>ê</w:t>
      </w:r>
      <w:r>
        <w:t>ncia altera de maneira quase que linear a confiabilidade da parte d</w:t>
      </w:r>
      <w:r w:rsidR="000B1DCC">
        <w:t>e pré</w:t>
      </w:r>
      <w:r w:rsidR="008135C7">
        <w:t>-amplificação do circuito.</w:t>
      </w:r>
      <w:r>
        <w:t xml:space="preserve"> </w:t>
      </w:r>
      <w:r w:rsidR="008135C7">
        <w:t>I</w:t>
      </w:r>
      <w:r>
        <w:t xml:space="preserve">sso </w:t>
      </w:r>
      <w:r w:rsidR="008000CE">
        <w:t>se</w:t>
      </w:r>
      <w:r>
        <w:t xml:space="preserve"> devido ao uso dos componentes que em sua grande maioria são de baixa </w:t>
      </w:r>
      <w:r w:rsidR="000B1DCC">
        <w:t>potência</w:t>
      </w:r>
      <w:r>
        <w:t xml:space="preserve"> e não existe saturação dos mesmos até </w:t>
      </w:r>
      <w:r w:rsidR="000B1DCC">
        <w:t>35 W</w:t>
      </w:r>
      <w:r>
        <w:t xml:space="preserve">. Outro fato importante é que a temperatura nos transistores e resistências não se </w:t>
      </w:r>
      <w:r w:rsidR="00191323">
        <w:t>altera</w:t>
      </w:r>
      <w:r>
        <w:t xml:space="preserve"> </w:t>
      </w:r>
      <w:r w:rsidR="008135C7">
        <w:t>consideravelmente,</w:t>
      </w:r>
      <w:r>
        <w:t xml:space="preserve"> isso ajuda a criação de uma curva quase que </w:t>
      </w:r>
      <w:r w:rsidR="008135C7">
        <w:t>linear.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Proteção/estabilização:</w:t>
      </w:r>
    </w:p>
    <w:p w:rsidR="00465916" w:rsidRDefault="00465916" w:rsidP="00465916">
      <w:pPr>
        <w:jc w:val="left"/>
      </w:pPr>
    </w:p>
    <w:p w:rsidR="00465916" w:rsidRDefault="001E1FC8" w:rsidP="003E6AE9">
      <w:r>
        <w:rPr>
          <w:noProof/>
          <w:lang w:eastAsia="pt-BR"/>
        </w:rPr>
        <w:lastRenderedPageBreak/>
        <w:drawing>
          <wp:inline distT="0" distB="0" distL="0" distR="0">
            <wp:extent cx="2880000" cy="2316659"/>
            <wp:effectExtent l="0" t="0" r="0" b="7620"/>
            <wp:docPr id="8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5" t="12839" r="30658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7: Tempo médio até falha proteção/estabilização.</w:t>
      </w:r>
    </w:p>
    <w:p w:rsidR="00465916" w:rsidRDefault="00465916" w:rsidP="00465916"/>
    <w:p w:rsidR="00465916" w:rsidRDefault="00465916" w:rsidP="00B01E29">
      <w:pPr>
        <w:ind w:firstLine="288"/>
        <w:jc w:val="both"/>
      </w:pPr>
      <w:r>
        <w:t xml:space="preserve">Como se pode ver a confiabilidade da proteção não se altera significativamente ao longo da </w:t>
      </w:r>
      <w:r w:rsidR="008000CE">
        <w:t>potência, comportamento já esperado</w:t>
      </w:r>
      <w:r>
        <w:t>, pois os diodos de proteção tem uma corrente quase que constante em toda faixa de potencia e percebemos também que esses componentes te uma taxa de falha muito menor que os demais.</w:t>
      </w:r>
    </w:p>
    <w:p w:rsidR="00465916" w:rsidRDefault="00465916" w:rsidP="00465916">
      <w:pPr>
        <w:jc w:val="left"/>
      </w:pPr>
    </w:p>
    <w:p w:rsidR="00465916" w:rsidRDefault="00465916" w:rsidP="00F0744D">
      <w:pPr>
        <w:numPr>
          <w:ilvl w:val="0"/>
          <w:numId w:val="34"/>
        </w:numPr>
        <w:jc w:val="left"/>
      </w:pPr>
      <w:r>
        <w:t xml:space="preserve">Outros </w:t>
      </w:r>
      <w:r w:rsidR="00C96E0B">
        <w:t>componentes</w:t>
      </w:r>
      <w:r>
        <w:t>/filtros: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pPr>
        <w:ind w:firstLine="288"/>
      </w:pPr>
      <w:r>
        <w:rPr>
          <w:noProof/>
          <w:lang w:eastAsia="pt-BR"/>
        </w:rPr>
        <w:drawing>
          <wp:inline distT="0" distB="0" distL="0" distR="0">
            <wp:extent cx="2880000" cy="2262407"/>
            <wp:effectExtent l="0" t="0" r="0" b="5080"/>
            <wp:docPr id="8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3168" r="29219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8: Tempo médio até falha outros.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B01E29">
      <w:pPr>
        <w:ind w:firstLine="288"/>
        <w:jc w:val="both"/>
      </w:pPr>
      <w:r>
        <w:t>Esses comp</w:t>
      </w:r>
      <w:r w:rsidR="008000CE">
        <w:t>onentes são todos passivos, poré</w:t>
      </w:r>
      <w:r>
        <w:t xml:space="preserve">m alguns lidam com uma </w:t>
      </w:r>
      <w:r w:rsidR="000B1DCC">
        <w:t>potência</w:t>
      </w:r>
      <w:r>
        <w:t xml:space="preserve"> maior como o capacitor </w:t>
      </w:r>
      <w:r w:rsidR="008000CE">
        <w:t>C5 do circuito da figura 5</w:t>
      </w:r>
      <w:r>
        <w:t xml:space="preserve">. O comportamento começa </w:t>
      </w:r>
      <w:r w:rsidR="000B1DCC" w:rsidRPr="000B1DCC">
        <w:rPr>
          <w:i/>
        </w:rPr>
        <w:t>tendendo</w:t>
      </w:r>
      <w:r w:rsidR="000B1DCC">
        <w:t xml:space="preserve"> a </w:t>
      </w:r>
      <w:r w:rsidRPr="000B1DCC">
        <w:t>exponencial</w:t>
      </w:r>
      <w:r>
        <w:t xml:space="preserve"> e depois fica linear.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F0744D" w:rsidP="00F0744D">
      <w:pPr>
        <w:numPr>
          <w:ilvl w:val="0"/>
          <w:numId w:val="34"/>
        </w:numPr>
        <w:jc w:val="left"/>
      </w:pPr>
      <w:r>
        <w:t xml:space="preserve">Estágio de </w:t>
      </w:r>
      <w:r w:rsidR="00947A77">
        <w:t>Potência: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lastRenderedPageBreak/>
        <w:drawing>
          <wp:inline distT="0" distB="0" distL="0" distR="0">
            <wp:extent cx="2880000" cy="2333300"/>
            <wp:effectExtent l="0" t="0" r="0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13168" r="30247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9: Tempo médio até falha potencia.</w:t>
      </w:r>
    </w:p>
    <w:p w:rsidR="00465916" w:rsidRDefault="00465916" w:rsidP="00465916">
      <w:pPr>
        <w:jc w:val="left"/>
      </w:pPr>
    </w:p>
    <w:p w:rsidR="007A5559" w:rsidRDefault="007A5559" w:rsidP="00B01E29">
      <w:pPr>
        <w:ind w:firstLine="288"/>
        <w:jc w:val="both"/>
      </w:pPr>
      <w:r>
        <w:t>O comportamento do estágio de potência é caracterizado pela capacidade de entrega de energia. Este processo possui um limitante superior que é a saturação do circuito, mais especificamente dos transistores</w:t>
      </w:r>
      <w:r w:rsidR="00442533">
        <w:t xml:space="preserve"> de saída do amplificador. O aumento da potência fornecida implica em um crescimento da temperatura interna (temperatura de junção principalmente) dos transistores, que é um dos fatores influenciadores das falhas para este componente.</w:t>
      </w:r>
    </w:p>
    <w:p w:rsidR="00442533" w:rsidRDefault="00442533" w:rsidP="00B01E29">
      <w:pPr>
        <w:ind w:firstLine="288"/>
        <w:jc w:val="both"/>
      </w:pPr>
      <w:r>
        <w:t xml:space="preserve">O resultado apresentado no gráfico nos mostra um comportamento que tende a uma exponencial, levando o nível de falhas mais ou menos constante no extremo da faixa de potência. Os valores verificados </w:t>
      </w:r>
      <w:r w:rsidR="00967F5B">
        <w:t>se apresentam como o limitante máxi</w:t>
      </w:r>
      <w:r w:rsidR="00952204">
        <w:t>mo para o circuito como um todo, com o menor valor entre todos os blocos.</w:t>
      </w:r>
    </w:p>
    <w:p w:rsidR="00465916" w:rsidRPr="00D94171" w:rsidRDefault="00465916" w:rsidP="00191323">
      <w:pPr>
        <w:pStyle w:val="Ttulo2"/>
        <w:numPr>
          <w:ilvl w:val="1"/>
          <w:numId w:val="4"/>
        </w:numPr>
      </w:pPr>
      <w:r>
        <w:t>Confiabilidade do sistema completo e intervalo de confiança.</w:t>
      </w:r>
    </w:p>
    <w:p w:rsidR="00952204" w:rsidRDefault="00952204" w:rsidP="00B01E29">
      <w:pPr>
        <w:ind w:firstLine="288"/>
        <w:jc w:val="both"/>
      </w:pPr>
      <w:r>
        <w:t>A confiabilidade do sistema é estimada através da multiplicação dos valores apurados para cada bloco individualmente. Isto se deve ao fato do sistema ser modelado como um conjunto de blocos em série. O resultado desta avaliação</w:t>
      </w:r>
      <w:r w:rsidR="003E6AE9">
        <w:t xml:space="preserve"> é mostrado a seguir.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68709"/>
            <wp:effectExtent l="0" t="0" r="0" b="0"/>
            <wp:docPr id="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6" t="13496" r="29218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3E6AE9" w:rsidRDefault="00465916" w:rsidP="003E6AE9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10: Tempo médio até falha amplificador</w:t>
      </w:r>
      <w:r w:rsidR="00474890">
        <w:rPr>
          <w:sz w:val="16"/>
          <w:szCs w:val="16"/>
        </w:rPr>
        <w:t xml:space="preserve"> completo</w:t>
      </w:r>
      <w:r w:rsidRPr="00474890">
        <w:rPr>
          <w:sz w:val="16"/>
          <w:szCs w:val="16"/>
        </w:rPr>
        <w:t>.</w:t>
      </w:r>
    </w:p>
    <w:p w:rsidR="00465916" w:rsidRDefault="00907BB4" w:rsidP="00F0744D">
      <w:pPr>
        <w:jc w:val="both"/>
      </w:pPr>
      <w:r>
        <w:lastRenderedPageBreak/>
        <w:t>O</w:t>
      </w:r>
      <w:r w:rsidR="00465916">
        <w:t xml:space="preserve"> comportamento do amplificador ao longo da</w:t>
      </w:r>
      <w:r w:rsidR="003E6AE9">
        <w:t>s faixas de</w:t>
      </w:r>
      <w:r w:rsidR="00465916">
        <w:t xml:space="preserve"> pot</w:t>
      </w:r>
      <w:r>
        <w:t>ê</w:t>
      </w:r>
      <w:r w:rsidR="00465916">
        <w:t xml:space="preserve">ncia se assemelha muito a curva da </w:t>
      </w:r>
      <w:r>
        <w:t>etapa</w:t>
      </w:r>
      <w:r w:rsidR="00465916">
        <w:t xml:space="preserve"> do </w:t>
      </w:r>
      <w:r>
        <w:t>estágio</w:t>
      </w:r>
      <w:r w:rsidR="00465916">
        <w:t xml:space="preserve"> de </w:t>
      </w:r>
      <w:r>
        <w:t>potência.</w:t>
      </w:r>
      <w:r w:rsidR="00465916">
        <w:t xml:space="preserve"> </w:t>
      </w:r>
      <w:r>
        <w:t>E</w:t>
      </w:r>
      <w:r w:rsidR="00465916">
        <w:t>s</w:t>
      </w:r>
      <w:r>
        <w:t>te</w:t>
      </w:r>
      <w:r w:rsidR="00465916">
        <w:t xml:space="preserve"> resultado</w:t>
      </w:r>
      <w:r>
        <w:t xml:space="preserve"> é o indicativo de ser </w:t>
      </w:r>
      <w:r w:rsidR="00E27F18">
        <w:t xml:space="preserve">o </w:t>
      </w:r>
      <w:r>
        <w:t>bloco</w:t>
      </w:r>
      <w:r w:rsidR="00E27F18">
        <w:t>, do</w:t>
      </w:r>
      <w:r>
        <w:t xml:space="preserve"> estágio de potência,</w:t>
      </w:r>
      <w:r w:rsidR="008448EA">
        <w:t xml:space="preserve"> o</w:t>
      </w:r>
      <w:r>
        <w:t xml:space="preserve"> </w:t>
      </w:r>
      <w:r w:rsidR="008448EA">
        <w:t>determinante</w:t>
      </w:r>
      <w:r w:rsidR="007C1C1F">
        <w:t xml:space="preserve"> para</w:t>
      </w:r>
      <w:r w:rsidR="008448EA">
        <w:t xml:space="preserve"> característica final da confiabilidade</w:t>
      </w:r>
      <w:r w:rsidR="00465916">
        <w:t>.</w:t>
      </w:r>
    </w:p>
    <w:p w:rsidR="00923C44" w:rsidRDefault="008448EA" w:rsidP="00CA7815">
      <w:pPr>
        <w:ind w:firstLine="288"/>
        <w:jc w:val="both"/>
      </w:pPr>
      <w:r>
        <w:t>P</w:t>
      </w:r>
      <w:r w:rsidR="00465916">
        <w:t>ara determinarmos uma confiabilidade ao lo</w:t>
      </w:r>
      <w:r>
        <w:t>ng</w:t>
      </w:r>
      <w:r w:rsidR="00465916">
        <w:t>o de certo tempo criamos um padrão de uso médio do amplificador em relação a sua pot</w:t>
      </w:r>
      <w:r>
        <w:t>ência.</w:t>
      </w:r>
      <w:r w:rsidR="00465916">
        <w:t xml:space="preserve"> </w:t>
      </w:r>
      <w:r>
        <w:t>E</w:t>
      </w:r>
      <w:r w:rsidR="00465916">
        <w:t xml:space="preserve">ste foi definido através de </w:t>
      </w:r>
      <w:r w:rsidR="007C1C1F">
        <w:t>[4] com base na relação de potência e distorção.</w:t>
      </w:r>
      <w:r w:rsidR="00923C44">
        <w:t xml:space="preserve"> A potência escolhida como referência foi de </w:t>
      </w:r>
      <w:r w:rsidR="00CA7815">
        <w:t>10 W</w:t>
      </w:r>
      <w:r w:rsidR="00923C44">
        <w:t xml:space="preserve">, um pouco abaixo da metade </w:t>
      </w:r>
      <w:r w:rsidR="00C25A1F">
        <w:t>do valor</w:t>
      </w:r>
      <w:r w:rsidR="00923C44">
        <w:t xml:space="preserve"> máximo, permitindo uma grande excursão.</w:t>
      </w:r>
    </w:p>
    <w:p w:rsidR="00CA7815" w:rsidRPr="00CA7815" w:rsidRDefault="00CA7815" w:rsidP="00CA7815">
      <w:pPr>
        <w:ind w:firstLine="288"/>
        <w:jc w:val="both"/>
        <w:rPr>
          <w:sz w:val="12"/>
          <w:szCs w:val="12"/>
        </w:rPr>
      </w:pPr>
    </w:p>
    <w:p w:rsidR="007C1C1F" w:rsidRDefault="001E1FC8" w:rsidP="003E6AE9">
      <w:pPr>
        <w:ind w:firstLine="288"/>
      </w:pPr>
      <w:r>
        <w:rPr>
          <w:noProof/>
          <w:lang w:eastAsia="pt-BR"/>
        </w:rPr>
        <w:drawing>
          <wp:inline distT="0" distB="0" distL="0" distR="0">
            <wp:extent cx="2880000" cy="1342136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4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44" w:rsidRPr="00474890" w:rsidRDefault="00923C44" w:rsidP="00923C44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11: Rela</w:t>
      </w:r>
      <w:r w:rsidRPr="00474890">
        <w:rPr>
          <w:sz w:val="16"/>
          <w:szCs w:val="16"/>
        </w:rPr>
        <w:t xml:space="preserve">ção </w:t>
      </w:r>
      <w:r>
        <w:rPr>
          <w:sz w:val="16"/>
          <w:szCs w:val="16"/>
        </w:rPr>
        <w:t xml:space="preserve">Distorção x Potência </w:t>
      </w:r>
      <w:r w:rsidR="00CA7815">
        <w:rPr>
          <w:sz w:val="16"/>
          <w:szCs w:val="16"/>
        </w:rPr>
        <w:t>do amplificador, fonte:[4]</w:t>
      </w:r>
    </w:p>
    <w:p w:rsidR="00923C44" w:rsidRDefault="00923C44" w:rsidP="00B01E29">
      <w:pPr>
        <w:ind w:firstLine="288"/>
        <w:jc w:val="both"/>
      </w:pPr>
    </w:p>
    <w:p w:rsidR="008A3DDF" w:rsidRPr="008A3DDF" w:rsidRDefault="00465916" w:rsidP="008A3DDF">
      <w:pPr>
        <w:ind w:firstLine="288"/>
        <w:jc w:val="both"/>
      </w:pPr>
      <w:r>
        <w:t xml:space="preserve">O padrão de uso </w:t>
      </w:r>
      <w:r w:rsidR="00923C44">
        <w:t xml:space="preserve">gerado </w:t>
      </w:r>
      <w:r w:rsidR="00C25A1F">
        <w:t>pode ser visto na figura 12</w:t>
      </w:r>
      <w:r w:rsidR="008A3DDF">
        <w:t>, onde a</w:t>
      </w:r>
      <w:r w:rsidR="008A3DDF" w:rsidRPr="008A3DDF">
        <w:t xml:space="preserve"> distribuição utilizada foi uma normal com media 10 e desvio padrão 8 para descrever o uso médio do amplificador.</w:t>
      </w:r>
    </w:p>
    <w:p w:rsidR="00CA7815" w:rsidRPr="00CA7815" w:rsidRDefault="00CA7815" w:rsidP="00154607">
      <w:pPr>
        <w:jc w:val="both"/>
        <w:rPr>
          <w:sz w:val="12"/>
          <w:szCs w:val="12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44238"/>
            <wp:effectExtent l="0" t="0" r="0" b="3810"/>
            <wp:docPr id="9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1" t="13168" r="29630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4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65916" w:rsidP="00465916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</w:t>
      </w:r>
      <w:r w:rsidR="00923C44">
        <w:rPr>
          <w:sz w:val="16"/>
          <w:szCs w:val="16"/>
        </w:rPr>
        <w:t>2</w:t>
      </w:r>
      <w:r w:rsidRPr="00474890">
        <w:rPr>
          <w:sz w:val="16"/>
          <w:szCs w:val="16"/>
        </w:rPr>
        <w:t>: Distribuição do uso do amplificador.</w:t>
      </w:r>
    </w:p>
    <w:p w:rsidR="00465916" w:rsidRPr="00154607" w:rsidRDefault="00465916" w:rsidP="00465916">
      <w:pPr>
        <w:jc w:val="left"/>
        <w:rPr>
          <w:sz w:val="12"/>
          <w:szCs w:val="12"/>
        </w:rPr>
      </w:pPr>
    </w:p>
    <w:p w:rsidR="00154607" w:rsidRDefault="00465916" w:rsidP="00B01E29">
      <w:pPr>
        <w:ind w:firstLine="288"/>
        <w:jc w:val="both"/>
      </w:pPr>
      <w:r w:rsidRPr="008A3DDF">
        <w:t xml:space="preserve">O modo de uso do amplificador é importante para que pudéssemos determinar um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8A3DDF">
        <w:t>que represente</w:t>
      </w:r>
      <w:r w:rsidRPr="008A3DDF">
        <w:t xml:space="preserve"> bem o nosso produto. </w:t>
      </w:r>
      <w:r w:rsidR="00154607">
        <w:t>Foi realizado o seguinte procedimento:</w:t>
      </w:r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>Foram geradas 4000 distribuições aleatórias</w:t>
      </w:r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As distribuições foram dividas em 41 baias, cada uma com seu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λ </m:t>
        </m:r>
      </m:oMath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Foi realizada média ponderada das baias para se chegar a um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médio</m:t>
            </m:r>
          </m:sub>
        </m:sSub>
      </m:oMath>
    </w:p>
    <w:p w:rsidR="00154607" w:rsidRPr="00154607" w:rsidRDefault="00154607" w:rsidP="00154607">
      <w:pPr>
        <w:pStyle w:val="PargrafodaLista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</w:rPr>
      </w:pPr>
      <w:r w:rsidRPr="00154607">
        <w:rPr>
          <w:rFonts w:ascii="Times New Roman" w:hAnsi="Times New Roman" w:cs="Times New Roman"/>
          <w:sz w:val="20"/>
          <w:szCs w:val="20"/>
        </w:rPr>
        <w:t xml:space="preserve">Este processo é repetido 10000 vezes para se gerar uma distribuição do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final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154607">
        <w:rPr>
          <w:rFonts w:ascii="Times New Roman" w:hAnsi="Times New Roman" w:cs="Times New Roman"/>
          <w:sz w:val="20"/>
          <w:szCs w:val="20"/>
        </w:rPr>
        <w:t>que caracteriza o tempo médio até a falha</w:t>
      </w:r>
    </w:p>
    <w:p w:rsidR="00465916" w:rsidRDefault="00465916" w:rsidP="00B01E29">
      <w:pPr>
        <w:ind w:firstLine="288"/>
        <w:jc w:val="both"/>
      </w:pPr>
      <w:r w:rsidRPr="00154607">
        <w:lastRenderedPageBreak/>
        <w:t>Esta distribuição foi representada em tempo médio até falha para se obter uma visualização mais fácil. O comportamento descrito p</w:t>
      </w:r>
      <w:r w:rsidR="00CA7815" w:rsidRPr="00154607">
        <w:t>ode ser visualizado na figura 13</w:t>
      </w:r>
      <w:r w:rsidRPr="00154607">
        <w:t>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26296"/>
            <wp:effectExtent l="0" t="0" r="0" b="3175"/>
            <wp:docPr id="9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29218" b="3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13</w:t>
      </w:r>
      <w:r w:rsidR="00465916" w:rsidRPr="00474890">
        <w:rPr>
          <w:sz w:val="16"/>
          <w:szCs w:val="16"/>
        </w:rPr>
        <w:t>: Distribuição tempo médio até falha.</w:t>
      </w:r>
    </w:p>
    <w:p w:rsidR="00465916" w:rsidRDefault="00465916" w:rsidP="00465916">
      <w:pPr>
        <w:jc w:val="left"/>
      </w:pPr>
    </w:p>
    <w:p w:rsidR="00465916" w:rsidRPr="00D42F23" w:rsidRDefault="00CE513A" w:rsidP="00B01E29">
      <w:pPr>
        <w:ind w:firstLine="288"/>
        <w:jc w:val="both"/>
      </w:pPr>
      <w:r w:rsidRPr="00D42F23">
        <w:t>P</w:t>
      </w:r>
      <w:r w:rsidR="00465916" w:rsidRPr="00D42F23">
        <w:t xml:space="preserve">ara </w:t>
      </w:r>
      <w:r w:rsidR="00D42F23" w:rsidRPr="00D42F23">
        <w:t>o cá</w:t>
      </w:r>
      <w:r w:rsidRPr="00D42F23">
        <w:t>lculo</w:t>
      </w:r>
      <w:r w:rsidR="00465916" w:rsidRPr="00D42F23">
        <w:t xml:space="preserve"> </w:t>
      </w:r>
      <w:r w:rsidRPr="00D42F23">
        <w:t>d</w:t>
      </w:r>
      <w:r w:rsidR="00465916" w:rsidRPr="00D42F23">
        <w:t>a confiabilidade para um d</w:t>
      </w:r>
      <w:r w:rsidRPr="00D42F23">
        <w:t>eterminad</w:t>
      </w:r>
      <w:r w:rsidR="00465916" w:rsidRPr="00D42F23">
        <w:t>o tempo</w:t>
      </w:r>
      <w:r w:rsidRPr="00D42F23">
        <w:t xml:space="preserve"> de funcionamento</w:t>
      </w:r>
      <w:r w:rsidR="00465916" w:rsidRPr="00D42F23">
        <w:t xml:space="preserve"> utiliza</w:t>
      </w:r>
      <w:r w:rsidRPr="00D42F23">
        <w:t>mos</w:t>
      </w:r>
      <w:r w:rsidR="00465916" w:rsidRPr="00D42F23">
        <w:t xml:space="preserve"> o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465916" w:rsidRPr="00D42F23">
        <w:t>igual a um sobre a m</w:t>
      </w:r>
      <w:r w:rsidR="00D42F23" w:rsidRPr="00D42F23">
        <w:t>é</w:t>
      </w:r>
      <w:r w:rsidR="00465916" w:rsidRPr="00D42F23">
        <w:t xml:space="preserve">dia da distribuição da figura acima, que é aproximadamente  1.14E-07. </w:t>
      </w:r>
      <w:r w:rsidRPr="00D42F23">
        <w:t>De posse valor</w:t>
      </w:r>
      <w:r w:rsidR="00465916" w:rsidRPr="00D42F23">
        <w:t xml:space="preserve"> podemos fazer uma simulação da confiabilidade para 50 anos que é um tempo significativamente grande. Para isso utilizamos uma simulação de Monte Carlo onde a confiabilidade vari</w:t>
      </w:r>
      <w:r w:rsidRPr="00D42F23">
        <w:t>a de acordo com uma normal de mé</w:t>
      </w:r>
      <w:r w:rsidR="00465916" w:rsidRPr="00D42F23">
        <w:t xml:space="preserve">dia igual </w:t>
      </w:r>
      <w:r w:rsidRPr="00D42F23">
        <w:t>a</w:t>
      </w:r>
      <w:r w:rsidR="00465916" w:rsidRPr="00D42F23">
        <w:t>o parâmetro descrito e desvio padrão igual a 10% do parâmetro.</w:t>
      </w:r>
    </w:p>
    <w:p w:rsidR="00465916" w:rsidRDefault="00465916" w:rsidP="00CA7815">
      <w:pPr>
        <w:ind w:firstLine="288"/>
        <w:jc w:val="both"/>
      </w:pPr>
      <w:r w:rsidRPr="00D42F23">
        <w:t xml:space="preserve">O intervalo de confiança foi calculado assumindo </w:t>
      </w:r>
      <w:r w:rsidR="00CE513A" w:rsidRPr="00D42F23">
        <w:t xml:space="preserve">que </w:t>
      </w:r>
      <w:r w:rsidRPr="00D42F23">
        <w:t>a  distribui</w:t>
      </w:r>
      <w:r w:rsidR="00CA7815" w:rsidRPr="00D42F23">
        <w:t>ção resultante será uma normal.</w:t>
      </w:r>
      <w:r w:rsidR="00CE513A" w:rsidRPr="00D42F23">
        <w:t xml:space="preserve"> </w:t>
      </w:r>
      <w:r w:rsidR="00D42F23" w:rsidRPr="00D42F23">
        <w:t>O algoritmo utilizado pode ser verificado n</w:t>
      </w:r>
      <w:r w:rsidRPr="00D42F23">
        <w:t>a função ‘modelos.m’ onde o</w:t>
      </w:r>
      <w:r w:rsidR="00CA7815" w:rsidRPr="00D42F23">
        <w:t xml:space="preserve"> procedimento foi implementado.</w:t>
      </w:r>
      <w:r w:rsidR="00CE513A" w:rsidRPr="00D42F23">
        <w:t xml:space="preserve"> </w:t>
      </w:r>
      <w:r w:rsidR="00D42F23" w:rsidRPr="00D42F23">
        <w:t>Na</w:t>
      </w:r>
      <w:r w:rsidRPr="00D42F23">
        <w:t xml:space="preserve"> figura 13 se pode ver está </w:t>
      </w:r>
      <w:r w:rsidR="00D42F23" w:rsidRPr="00D42F23">
        <w:t xml:space="preserve">distribuição da </w:t>
      </w:r>
      <w:r w:rsidRPr="00D42F23">
        <w:t>confiabilidade do sistema para 50 anos e seus limites de confiabilidade.</w:t>
      </w:r>
    </w:p>
    <w:p w:rsidR="00C25A1F" w:rsidRPr="00C25A1F" w:rsidRDefault="00C25A1F" w:rsidP="00CA7815">
      <w:pPr>
        <w:ind w:firstLine="288"/>
        <w:jc w:val="both"/>
        <w:rPr>
          <w:sz w:val="12"/>
          <w:szCs w:val="12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108787"/>
            <wp:effectExtent l="0" t="0" r="0" b="6350"/>
            <wp:docPr id="1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13496" r="30042" b="2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14</w:t>
      </w:r>
      <w:r w:rsidR="00465916" w:rsidRPr="00474890">
        <w:rPr>
          <w:sz w:val="16"/>
          <w:szCs w:val="16"/>
        </w:rPr>
        <w:t>: Confiabilidade do sistema para 50 anos.</w:t>
      </w:r>
    </w:p>
    <w:p w:rsidR="00465916" w:rsidRDefault="00465916" w:rsidP="00465916">
      <w:pPr>
        <w:jc w:val="left"/>
      </w:pPr>
    </w:p>
    <w:p w:rsidR="00465916" w:rsidRDefault="00465916" w:rsidP="00F0744D">
      <w:pPr>
        <w:jc w:val="both"/>
      </w:pPr>
      <w:r w:rsidRPr="00D42F23">
        <w:t>Como podemos visualizar a confiabilidade do sistema está em torno de 94% a 96% um valor bem alto em relaçã</w:t>
      </w:r>
      <w:r w:rsidR="00D42F23" w:rsidRPr="00D42F23">
        <w:t>o ao a quantidade de anos da aná</w:t>
      </w:r>
      <w:r w:rsidRPr="00D42F23">
        <w:t>lise.</w:t>
      </w:r>
    </w:p>
    <w:p w:rsidR="00465916" w:rsidRDefault="00465916" w:rsidP="00F0744D">
      <w:pPr>
        <w:jc w:val="both"/>
      </w:pPr>
    </w:p>
    <w:p w:rsidR="00465916" w:rsidRDefault="00465916" w:rsidP="00F0744D">
      <w:pPr>
        <w:pStyle w:val="Ttulo2"/>
        <w:numPr>
          <w:ilvl w:val="1"/>
          <w:numId w:val="4"/>
        </w:numPr>
        <w:jc w:val="both"/>
      </w:pPr>
      <w:r>
        <w:lastRenderedPageBreak/>
        <w:t>Proposta de melhoria</w:t>
      </w:r>
    </w:p>
    <w:p w:rsidR="00465916" w:rsidRDefault="00465916" w:rsidP="00F0744D">
      <w:pPr>
        <w:jc w:val="both"/>
      </w:pPr>
    </w:p>
    <w:p w:rsidR="00F06095" w:rsidRDefault="00F06095" w:rsidP="00C25A1F">
      <w:pPr>
        <w:ind w:firstLine="288"/>
        <w:jc w:val="both"/>
      </w:pPr>
      <w:r w:rsidRPr="00F06095">
        <w:t xml:space="preserve">O ponto </w:t>
      </w:r>
      <w:r>
        <w:t xml:space="preserve">crítico deste sistema se encontra no estágio de potência, </w:t>
      </w:r>
      <w:r w:rsidRPr="00F06095">
        <w:t>c</w:t>
      </w:r>
      <w:r>
        <w:t>omo foi demonstrado anteriormente. A temperatura de junção dos transistores é o parâmetro decisivo na definição da confiabilidade.</w:t>
      </w:r>
    </w:p>
    <w:p w:rsidR="00465916" w:rsidRPr="00C25A1F" w:rsidRDefault="00F06095" w:rsidP="00C25A1F">
      <w:pPr>
        <w:ind w:firstLine="288"/>
        <w:jc w:val="both"/>
        <w:rPr>
          <w:highlight w:val="yellow"/>
        </w:rPr>
      </w:pPr>
      <w:r>
        <w:t>A proposta de melhoria será a troca dos transistores por equivalentes com maior cap</w:t>
      </w:r>
      <w:r w:rsidR="003D144F">
        <w:t xml:space="preserve">acidade de dissipação de calor (uma resistência térmica menor). Uma possibilidade seria o par </w:t>
      </w:r>
      <w:r w:rsidR="003D144F" w:rsidRPr="003D144F">
        <w:t>NJW0281G &amp; NJW0302G resistência térmica</w:t>
      </w:r>
      <w:r w:rsidR="003D144F">
        <w:t xml:space="preserve"> de</w:t>
      </w:r>
      <w:r w:rsidR="003D144F" w:rsidRPr="003D144F">
        <w:t xml:space="preserve"> 0.8 °C/W</w:t>
      </w:r>
      <w:r w:rsidR="003D144F">
        <w:t>.</w:t>
      </w:r>
      <w:r>
        <w:t xml:space="preserve"> </w:t>
      </w:r>
      <w:r w:rsidR="00465916" w:rsidRPr="003D144F">
        <w:t xml:space="preserve">Consideramos também que com uma capacidade maior de dissipação a temperatura </w:t>
      </w:r>
      <w:r w:rsidR="003D144F" w:rsidRPr="003D144F">
        <w:t xml:space="preserve">máxima para </w:t>
      </w:r>
      <w:r w:rsidR="00465916" w:rsidRPr="003D144F">
        <w:t>ambiente</w:t>
      </w:r>
      <w:r w:rsidR="003D144F" w:rsidRPr="003D144F">
        <w:t xml:space="preserve"> de trabalho</w:t>
      </w:r>
      <w:r w:rsidR="00465916" w:rsidRPr="003D144F">
        <w:t xml:space="preserve"> do a</w:t>
      </w:r>
      <w:r w:rsidR="00C25A1F" w:rsidRPr="003D144F">
        <w:t>mplificador diminuiu para 35°C.</w:t>
      </w:r>
    </w:p>
    <w:p w:rsidR="00465916" w:rsidRDefault="00465916" w:rsidP="00C25A1F">
      <w:pPr>
        <w:ind w:firstLine="288"/>
        <w:jc w:val="both"/>
      </w:pPr>
      <w:r w:rsidRPr="003D144F">
        <w:t xml:space="preserve">Após fazer uma nova simulação obtivemos o seguinte resultado de tempo médio até falha por </w:t>
      </w:r>
      <w:r w:rsidR="000B1DCC" w:rsidRPr="003D144F">
        <w:t>potência</w:t>
      </w:r>
      <w:r w:rsidRPr="003D144F">
        <w:t xml:space="preserve">, </w:t>
      </w:r>
      <w:r w:rsidR="003D144F">
        <w:t>que</w:t>
      </w:r>
      <w:r w:rsidRPr="003D144F">
        <w:t xml:space="preserve"> pode ser visualizada na figura 14.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1E1FC8" w:rsidP="003E6AE9">
      <w:r>
        <w:rPr>
          <w:noProof/>
          <w:lang w:eastAsia="pt-BR"/>
        </w:rPr>
        <w:drawing>
          <wp:inline distT="0" distB="0" distL="0" distR="0">
            <wp:extent cx="2880000" cy="2208814"/>
            <wp:effectExtent l="0" t="0" r="0" b="1270"/>
            <wp:docPr id="10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3168" r="28601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Default="00465916" w:rsidP="00465916">
      <w:pPr>
        <w:jc w:val="left"/>
      </w:pPr>
    </w:p>
    <w:p w:rsidR="00465916" w:rsidRPr="00923C44" w:rsidRDefault="00465916" w:rsidP="00465916">
      <w:pPr>
        <w:pStyle w:val="Legenda"/>
        <w:rPr>
          <w:sz w:val="16"/>
          <w:szCs w:val="16"/>
        </w:rPr>
      </w:pPr>
      <w:r w:rsidRPr="00923C44">
        <w:rPr>
          <w:sz w:val="16"/>
          <w:szCs w:val="16"/>
        </w:rPr>
        <w:t xml:space="preserve">Fig. </w:t>
      </w:r>
      <w:r w:rsidR="00923C44" w:rsidRPr="00923C44">
        <w:rPr>
          <w:sz w:val="16"/>
          <w:szCs w:val="16"/>
        </w:rPr>
        <w:t>15</w:t>
      </w:r>
      <w:r w:rsidRPr="00923C44">
        <w:rPr>
          <w:sz w:val="16"/>
          <w:szCs w:val="16"/>
        </w:rPr>
        <w:t>: Tempo médio até falha amplificador melhorado.</w:t>
      </w:r>
    </w:p>
    <w:p w:rsidR="00AE2FBA" w:rsidRDefault="00AE2FBA" w:rsidP="00AE2FBA"/>
    <w:p w:rsidR="00AE2FBA" w:rsidRPr="00AE2FBA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Conclusões</w:t>
      </w:r>
    </w:p>
    <w:p w:rsidR="00EE4362" w:rsidRDefault="00D42F23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O estudo da predição da confiabilidade</w:t>
      </w:r>
      <w:r w:rsidR="00A508EE">
        <w:rPr>
          <w:rFonts w:eastAsia="MS Mincho"/>
        </w:rPr>
        <w:t xml:space="preserve"> é muito útil no desenvolvimento de projetos, principalmente na redução de custos com falhas em garantia de produtos. Outra vantagem é a capacidade de associar uma imagem de qualidade e durabilidade ao marketing/publicidade do produto.</w:t>
      </w:r>
    </w:p>
    <w:p w:rsidR="00A508EE" w:rsidRDefault="004574FC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Embora alguns estudos</w:t>
      </w:r>
      <w:r w:rsidR="000C3F21">
        <w:rPr>
          <w:rFonts w:eastAsia="MS Mincho"/>
        </w:rPr>
        <w:t xml:space="preserve"> apontem para as deficiências das normas como a MIL-HDBK-217 e similares, este tipo de referência ainda apresenta grande aceitação no segmento de proje</w:t>
      </w:r>
      <w:r w:rsidR="00245470">
        <w:rPr>
          <w:rFonts w:eastAsia="MS Mincho"/>
        </w:rPr>
        <w:t>tos de circuitos eletrônicos. Por</w:t>
      </w:r>
      <w:r w:rsidR="000C3F21">
        <w:rPr>
          <w:rFonts w:eastAsia="MS Mincho"/>
        </w:rPr>
        <w:t xml:space="preserve"> exemplo </w:t>
      </w:r>
      <w:r w:rsidR="00245470">
        <w:rPr>
          <w:rFonts w:eastAsia="MS Mincho"/>
        </w:rPr>
        <w:t>n</w:t>
      </w:r>
      <w:r w:rsidR="000C3F21">
        <w:rPr>
          <w:rFonts w:eastAsia="MS Mincho"/>
        </w:rPr>
        <w:t>o INPE [5]</w:t>
      </w:r>
      <w:r w:rsidR="00245470">
        <w:rPr>
          <w:rFonts w:eastAsia="MS Mincho"/>
        </w:rPr>
        <w:t xml:space="preserve"> este tipo de norma ainda possui forte relevância.</w:t>
      </w:r>
    </w:p>
    <w:p w:rsidR="00245470" w:rsidRPr="00696DAE" w:rsidRDefault="00245470" w:rsidP="00A508EE">
      <w:pPr>
        <w:ind w:firstLine="216"/>
        <w:jc w:val="both"/>
        <w:rPr>
          <w:rFonts w:eastAsia="MS Mincho"/>
        </w:rPr>
      </w:pPr>
      <w:r>
        <w:rPr>
          <w:rFonts w:eastAsia="MS Mincho"/>
        </w:rPr>
        <w:t>A nosso ver é indiscutível que os avanços e complexidade dos componentes eletrônicos tem limitado a eficiência na aplicação da MIL-HDBK-217</w:t>
      </w:r>
      <w:r w:rsidR="007D08F4">
        <w:rPr>
          <w:rFonts w:eastAsia="MS Mincho"/>
        </w:rPr>
        <w:t xml:space="preserve"> (mesmo nas atualizações mais recentes como a </w:t>
      </w:r>
      <w:r w:rsidR="00C96E0B">
        <w:rPr>
          <w:rFonts w:eastAsia="MS Mincho"/>
          <w:i/>
        </w:rPr>
        <w:t>Plus</w:t>
      </w:r>
      <w:r w:rsidR="007D08F4">
        <w:rPr>
          <w:rFonts w:eastAsia="MS Mincho"/>
        </w:rPr>
        <w:t>)</w:t>
      </w:r>
      <w:r w:rsidR="003911DE">
        <w:rPr>
          <w:rFonts w:eastAsia="MS Mincho"/>
        </w:rPr>
        <w:t>. Entretanto como referência para estudos preliminares ou quando aplicada a circuitos baseados em componentes discretos, a mesma possui aplicabilidade aceitável.</w:t>
      </w:r>
      <w:r w:rsidR="007D08F4">
        <w:rPr>
          <w:rFonts w:eastAsia="MS Mincho"/>
        </w:rPr>
        <w:t xml:space="preserve"> O caso de estudo apresentado possui total compatibilidade com a norma, sendo comum à época </w:t>
      </w:r>
      <w:r w:rsidR="0019164A">
        <w:rPr>
          <w:rFonts w:eastAsia="MS Mincho"/>
        </w:rPr>
        <w:t>do artigo [4] a busca por produtos de elevada qualidade e durabilidade.</w:t>
      </w:r>
    </w:p>
    <w:p w:rsidR="008A55B5" w:rsidRPr="00696DAE" w:rsidRDefault="00F02257">
      <w:pPr>
        <w:pStyle w:val="Ttulo5"/>
        <w:rPr>
          <w:rFonts w:eastAsia="MS Mincho"/>
        </w:rPr>
      </w:pPr>
      <w:r>
        <w:rPr>
          <w:rFonts w:eastAsia="MS Mincho"/>
        </w:rPr>
        <w:lastRenderedPageBreak/>
        <w:t>Referências</w:t>
      </w:r>
    </w:p>
    <w:p w:rsidR="008A55B5" w:rsidRPr="00696DAE" w:rsidRDefault="008A55B5">
      <w:pPr>
        <w:rPr>
          <w:rFonts w:eastAsia="MS Mincho"/>
        </w:rPr>
      </w:pPr>
    </w:p>
    <w:p w:rsidR="00F61FBF" w:rsidRPr="00F61FBF" w:rsidRDefault="00F761C4" w:rsidP="00F761C4">
      <w:pPr>
        <w:pStyle w:val="references"/>
        <w:rPr>
          <w:rFonts w:eastAsia="MS Mincho"/>
          <w:lang w:val="pt-BR"/>
        </w:rPr>
      </w:pPr>
      <w:r w:rsidRPr="00F761C4">
        <w:rPr>
          <w:rFonts w:eastAsia="MS Mincho"/>
          <w:lang w:val="pt-BR"/>
        </w:rPr>
        <w:t>https://snebulos.mit.edu/projects/reference/MIL-STD/MIL-HDBK-217F-Notice2.pdf</w:t>
      </w:r>
      <w:r w:rsidR="00F61FBF">
        <w:rPr>
          <w:rFonts w:eastAsia="MS Mincho"/>
          <w:lang w:val="pt-BR"/>
        </w:rPr>
        <w:t>, acessado em 27/10/2016</w:t>
      </w:r>
    </w:p>
    <w:p w:rsidR="00724614" w:rsidRPr="00320944" w:rsidRDefault="00724614">
      <w:pPr>
        <w:pStyle w:val="references"/>
        <w:rPr>
          <w:rFonts w:eastAsia="MS Mincho"/>
        </w:rPr>
      </w:pPr>
      <w:r w:rsidRPr="00320944">
        <w:rPr>
          <w:rFonts w:ascii="Times-Roman" w:hAnsi="Times-Roman" w:cs="Times-Roman"/>
          <w:sz w:val="14"/>
          <w:szCs w:val="14"/>
          <w:lang w:eastAsia="pt-BR"/>
        </w:rPr>
        <w:t xml:space="preserve">P. D. T. O’Connor, A. Kleyner, “Practical reliability engineering”, </w:t>
      </w:r>
      <w:r w:rsidR="0038045E" w:rsidRPr="00320944">
        <w:rPr>
          <w:rFonts w:ascii="Times-Roman" w:hAnsi="Times-Roman" w:cs="Times-Roman"/>
          <w:sz w:val="14"/>
          <w:szCs w:val="14"/>
          <w:lang w:eastAsia="pt-BR"/>
        </w:rPr>
        <w:t>John Wiley &amp; Sons</w:t>
      </w:r>
      <w:r w:rsidRPr="00320944">
        <w:rPr>
          <w:rFonts w:ascii="Times-Roman" w:hAnsi="Times-Roman" w:cs="Times-Roman"/>
          <w:sz w:val="14"/>
          <w:szCs w:val="14"/>
          <w:lang w:eastAsia="pt-BR"/>
        </w:rPr>
        <w:t xml:space="preserve"> Ltd, 5th ed</w:t>
      </w:r>
      <w:r w:rsidR="0038045E" w:rsidRPr="00320944">
        <w:rPr>
          <w:rFonts w:ascii="Times-Roman" w:hAnsi="Times-Roman" w:cs="Times-Roman"/>
          <w:sz w:val="14"/>
          <w:szCs w:val="14"/>
          <w:lang w:eastAsia="pt-BR"/>
        </w:rPr>
        <w:t>, 2012.</w:t>
      </w:r>
    </w:p>
    <w:p w:rsidR="00ED182F" w:rsidRDefault="00C8000F" w:rsidP="00ED182F">
      <w:pPr>
        <w:pStyle w:val="references"/>
        <w:rPr>
          <w:rFonts w:eastAsia="MS Mincho"/>
          <w:lang w:val="pt-BR"/>
        </w:rPr>
      </w:pPr>
      <w:r>
        <w:rPr>
          <w:rFonts w:eastAsia="MS Mincho"/>
          <w:lang w:val="pt-BR"/>
        </w:rPr>
        <w:t>Notas de aula, Confiabilidade de Sistemas, Professor Carrano</w:t>
      </w:r>
    </w:p>
    <w:p w:rsidR="003E675D" w:rsidRDefault="006D50B3" w:rsidP="006D50B3">
      <w:pPr>
        <w:pStyle w:val="references"/>
        <w:rPr>
          <w:rFonts w:eastAsia="MS Mincho"/>
          <w:lang w:val="pt-BR"/>
        </w:rPr>
      </w:pPr>
      <w:r w:rsidRPr="006D50B3">
        <w:rPr>
          <w:rFonts w:eastAsia="MS Mincho"/>
          <w:lang w:val="pt-BR"/>
        </w:rPr>
        <w:t>http://www.newtoncbraga.com.br/index.php/eletronica/39-newton-c-braga/livros-para-downloads/3262-livro-amplificadores-de-audio</w:t>
      </w:r>
      <w:r>
        <w:rPr>
          <w:rFonts w:eastAsia="MS Mincho"/>
          <w:lang w:val="pt-BR"/>
        </w:rPr>
        <w:t>, acessado em 25/10/2016</w:t>
      </w:r>
    </w:p>
    <w:p w:rsidR="00165C87" w:rsidRPr="00320944" w:rsidRDefault="00165C87" w:rsidP="00165C87">
      <w:pPr>
        <w:pStyle w:val="references"/>
        <w:rPr>
          <w:lang w:val="pt-BR"/>
        </w:rPr>
      </w:pPr>
      <w:r w:rsidRPr="00320944">
        <w:rPr>
          <w:lang w:val="pt-BR"/>
        </w:rPr>
        <w:t>http://mtc-m21b.sid.inpe.br/col/sid.inpe.br/mtc-m21b/2013/10.21.19.</w:t>
      </w:r>
    </w:p>
    <w:p w:rsidR="008A55B5" w:rsidRPr="00320944" w:rsidRDefault="00165C87" w:rsidP="00165C87">
      <w:pPr>
        <w:pStyle w:val="references"/>
        <w:numPr>
          <w:ilvl w:val="0"/>
          <w:numId w:val="0"/>
        </w:numPr>
        <w:ind w:left="360"/>
        <w:rPr>
          <w:lang w:val="pt-BR"/>
        </w:rPr>
      </w:pPr>
      <w:r w:rsidRPr="00320944">
        <w:rPr>
          <w:lang w:val="pt-BR"/>
        </w:rPr>
        <w:t>25/doc/016_artigo_Roberta.pdf?ibiurl.language=pt-BR , acesso em 25/10/2016</w:t>
      </w:r>
    </w:p>
    <w:p w:rsidR="00096552" w:rsidRDefault="0019164A" w:rsidP="00A1780C">
      <w:pPr>
        <w:pStyle w:val="references"/>
      </w:pPr>
      <w:r>
        <w:t>B. Foucher, J, Boulié, B. Meslet, D. Das, “</w:t>
      </w:r>
      <w:r w:rsidR="00096552">
        <w:t>A review of reliability prediction methods for electronic devices</w:t>
      </w:r>
      <w:r>
        <w:t>”</w:t>
      </w:r>
      <w:r w:rsidR="00096552">
        <w:t>, ELSEVIER, vol 42, Issue 8, agosto 2002, páginas 1155-1162.</w:t>
      </w:r>
    </w:p>
    <w:p w:rsidR="00146808" w:rsidRPr="00146808" w:rsidRDefault="00146808" w:rsidP="00146808">
      <w:pPr>
        <w:pStyle w:val="references"/>
      </w:pPr>
      <w:r>
        <w:t>C. Jais, B. Werner, D. Das, “</w:t>
      </w:r>
      <w:r w:rsidRPr="00146808">
        <w:t>Reliability Predictions – Continued Reliance on a Misleading</w:t>
      </w:r>
      <w:r>
        <w:t xml:space="preserve"> approach”, IEEE </w:t>
      </w:r>
      <w:r w:rsidRPr="00146808">
        <w:rPr>
          <w:rFonts w:eastAsia="MS Mincho"/>
        </w:rPr>
        <w:t>Reliability and Maintainability Symposium (RAMS), 2013</w:t>
      </w:r>
      <w:r>
        <w:rPr>
          <w:rFonts w:eastAsia="MS Mincho"/>
        </w:rPr>
        <w:t>.</w:t>
      </w:r>
    </w:p>
    <w:p w:rsidR="00282EC9" w:rsidRPr="00146808" w:rsidRDefault="00282EC9" w:rsidP="00282EC9">
      <w:pPr>
        <w:pStyle w:val="references"/>
      </w:pPr>
      <w:r>
        <w:t xml:space="preserve">F. Bayle, A. Mettas, “Temperature Acceleration Models in Reliability Predictions: Justification &amp; Improvements”, IEEE </w:t>
      </w:r>
      <w:r w:rsidRPr="00146808">
        <w:rPr>
          <w:rFonts w:eastAsia="MS Mincho"/>
        </w:rPr>
        <w:t>Reliability and Mainta</w:t>
      </w:r>
      <w:r w:rsidR="007910F5">
        <w:rPr>
          <w:rFonts w:eastAsia="MS Mincho"/>
        </w:rPr>
        <w:t>inability Symposium (RAMS), 2010</w:t>
      </w:r>
      <w:r>
        <w:rPr>
          <w:rFonts w:eastAsia="MS Mincho"/>
        </w:rPr>
        <w:t>.</w:t>
      </w:r>
    </w:p>
    <w:p w:rsidR="00A1780C" w:rsidRDefault="004574FC" w:rsidP="00282EC9">
      <w:pPr>
        <w:pStyle w:val="references"/>
      </w:pPr>
      <w:r>
        <w:t xml:space="preserve">G. Cassanelli,  G. Mura, F. Cesaretti, M. Vanzi, F. Fantini, </w:t>
      </w:r>
      <w:r w:rsidRPr="004574FC">
        <w:t>"</w:t>
      </w:r>
      <w:r w:rsidRPr="004574FC">
        <w:rPr>
          <w:lang w:eastAsia="pt-BR"/>
        </w:rPr>
        <w:t xml:space="preserve"> Reliability predictions in electronic industrial applications</w:t>
      </w:r>
      <w:r>
        <w:t xml:space="preserve">", ELSEVIER, </w:t>
      </w:r>
      <w:r>
        <w:rPr>
          <w:rFonts w:ascii="AdvEPSTIM" w:hAnsi="AdvEPSTIM" w:cs="AdvEPSTIM"/>
          <w:lang w:eastAsia="pt-BR"/>
        </w:rPr>
        <w:t>Microelectronics Reliability 45, 2005, páginas 1321–1326</w:t>
      </w:r>
      <w:r w:rsidRPr="00044C1F">
        <w:t xml:space="preserve"> </w:t>
      </w:r>
    </w:p>
    <w:p w:rsidR="00191323" w:rsidRPr="007F4BDA" w:rsidRDefault="00343BDC" w:rsidP="00191323">
      <w:pPr>
        <w:pStyle w:val="references"/>
        <w:rPr>
          <w:lang w:val="pt-BR"/>
        </w:rPr>
      </w:pPr>
      <w:hyperlink r:id="rId23" w:history="1">
        <w:r w:rsidR="00191323" w:rsidRPr="00C4414B">
          <w:rPr>
            <w:rStyle w:val="Hyperlink"/>
            <w:color w:val="auto"/>
            <w:u w:val="none"/>
            <w:lang w:val="pt-BR"/>
          </w:rPr>
          <w:t>http://www.cetti.ro/v2/download/materiale_bibliografice/Thermal%20Management-SMD-Vishay.pdf</w:t>
        </w:r>
      </w:hyperlink>
      <w:r w:rsidR="00191323">
        <w:rPr>
          <w:lang w:val="pt-BR"/>
        </w:rPr>
        <w:t xml:space="preserve"> </w:t>
      </w:r>
      <w:r w:rsidR="00191323">
        <w:rPr>
          <w:rFonts w:eastAsia="MS Mincho"/>
          <w:lang w:val="pt-BR"/>
        </w:rPr>
        <w:t>, acessado em 27/10/2016</w:t>
      </w:r>
    </w:p>
    <w:p w:rsidR="00A1780C" w:rsidRPr="00320944" w:rsidRDefault="00A1780C" w:rsidP="004574FC">
      <w:pPr>
        <w:pStyle w:val="references"/>
        <w:numPr>
          <w:ilvl w:val="0"/>
          <w:numId w:val="0"/>
        </w:numPr>
        <w:ind w:left="360"/>
        <w:rPr>
          <w:lang w:val="pt-BR"/>
        </w:rPr>
      </w:pPr>
    </w:p>
    <w:sectPr w:rsidR="00A1780C" w:rsidRPr="00320944" w:rsidSect="007421E9">
      <w:type w:val="continuous"/>
      <w:pgSz w:w="11909" w:h="16834" w:code="9"/>
      <w:pgMar w:top="1077" w:right="731" w:bottom="2432" w:left="731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EPSTI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F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">
    <w:nsid w:val="122C5623"/>
    <w:multiLevelType w:val="hybridMultilevel"/>
    <w:tmpl w:val="AB485F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25A0618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7">
    <w:nsid w:val="4189603E"/>
    <w:multiLevelType w:val="multilevel"/>
    <w:tmpl w:val="B80C1C0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eastAsia="MS Mincho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8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>
    <w:nsid w:val="5DA7191C"/>
    <w:multiLevelType w:val="hybridMultilevel"/>
    <w:tmpl w:val="ED42B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49598B"/>
    <w:multiLevelType w:val="hybridMultilevel"/>
    <w:tmpl w:val="E70A009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C72E0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2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4">
    <w:nsid w:val="7B147CDC"/>
    <w:multiLevelType w:val="hybridMultilevel"/>
    <w:tmpl w:val="C66E0C2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8"/>
  </w:num>
  <w:num w:numId="9">
    <w:abstractNumId w:val="13"/>
  </w:num>
  <w:num w:numId="10">
    <w:abstractNumId w:val="6"/>
  </w:num>
  <w:num w:numId="11">
    <w:abstractNumId w:val="2"/>
  </w:num>
  <w:num w:numId="12">
    <w:abstractNumId w:val="15"/>
  </w:num>
  <w:num w:numId="13">
    <w:abstractNumId w:val="9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11"/>
  </w:num>
  <w:num w:numId="24">
    <w:abstractNumId w:val="3"/>
  </w:num>
  <w:num w:numId="25">
    <w:abstractNumId w:val="0"/>
  </w:num>
  <w:num w:numId="26">
    <w:abstractNumId w:val="14"/>
  </w:num>
  <w:num w:numId="27">
    <w:abstractNumId w:val="8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8"/>
  </w:num>
  <w:num w:numId="34">
    <w:abstractNumId w:val="10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204DE"/>
    <w:rsid w:val="0004390D"/>
    <w:rsid w:val="00044C1F"/>
    <w:rsid w:val="00072361"/>
    <w:rsid w:val="00094414"/>
    <w:rsid w:val="00096552"/>
    <w:rsid w:val="000A4ED7"/>
    <w:rsid w:val="000B1DCC"/>
    <w:rsid w:val="000B4641"/>
    <w:rsid w:val="000C3F21"/>
    <w:rsid w:val="000C6EDA"/>
    <w:rsid w:val="000D33C3"/>
    <w:rsid w:val="0010711E"/>
    <w:rsid w:val="00127EDD"/>
    <w:rsid w:val="0013336F"/>
    <w:rsid w:val="00134987"/>
    <w:rsid w:val="001447CA"/>
    <w:rsid w:val="00146808"/>
    <w:rsid w:val="00153AD0"/>
    <w:rsid w:val="00154607"/>
    <w:rsid w:val="00165C87"/>
    <w:rsid w:val="00182F04"/>
    <w:rsid w:val="00191323"/>
    <w:rsid w:val="0019164A"/>
    <w:rsid w:val="001B25BF"/>
    <w:rsid w:val="001E1FC8"/>
    <w:rsid w:val="00200A66"/>
    <w:rsid w:val="002147B5"/>
    <w:rsid w:val="0022600E"/>
    <w:rsid w:val="00245470"/>
    <w:rsid w:val="00276735"/>
    <w:rsid w:val="00282EC9"/>
    <w:rsid w:val="002864A3"/>
    <w:rsid w:val="002B3B81"/>
    <w:rsid w:val="002D0F3E"/>
    <w:rsid w:val="002D24D2"/>
    <w:rsid w:val="002D5C8D"/>
    <w:rsid w:val="003037C3"/>
    <w:rsid w:val="00320944"/>
    <w:rsid w:val="00343BDC"/>
    <w:rsid w:val="003655A7"/>
    <w:rsid w:val="003671DA"/>
    <w:rsid w:val="00370046"/>
    <w:rsid w:val="003710E6"/>
    <w:rsid w:val="0038045E"/>
    <w:rsid w:val="003911DE"/>
    <w:rsid w:val="003A47B5"/>
    <w:rsid w:val="003A59A6"/>
    <w:rsid w:val="003B03D1"/>
    <w:rsid w:val="003D144F"/>
    <w:rsid w:val="003E675D"/>
    <w:rsid w:val="003E6AE9"/>
    <w:rsid w:val="004059FE"/>
    <w:rsid w:val="004070AC"/>
    <w:rsid w:val="00426237"/>
    <w:rsid w:val="00442533"/>
    <w:rsid w:val="004445B3"/>
    <w:rsid w:val="004574FC"/>
    <w:rsid w:val="00465916"/>
    <w:rsid w:val="00474890"/>
    <w:rsid w:val="004772FC"/>
    <w:rsid w:val="00492E1E"/>
    <w:rsid w:val="00495E66"/>
    <w:rsid w:val="004A0015"/>
    <w:rsid w:val="004C5A8A"/>
    <w:rsid w:val="005427FF"/>
    <w:rsid w:val="0055663B"/>
    <w:rsid w:val="00564DE4"/>
    <w:rsid w:val="00582872"/>
    <w:rsid w:val="005B520E"/>
    <w:rsid w:val="005B535B"/>
    <w:rsid w:val="005F7545"/>
    <w:rsid w:val="006108A4"/>
    <w:rsid w:val="00690497"/>
    <w:rsid w:val="00696DAE"/>
    <w:rsid w:val="006B62C5"/>
    <w:rsid w:val="006C4648"/>
    <w:rsid w:val="006C61F0"/>
    <w:rsid w:val="006D50B3"/>
    <w:rsid w:val="0070721F"/>
    <w:rsid w:val="0072064C"/>
    <w:rsid w:val="00724614"/>
    <w:rsid w:val="007421E9"/>
    <w:rsid w:val="007442B3"/>
    <w:rsid w:val="00753F7B"/>
    <w:rsid w:val="00754F76"/>
    <w:rsid w:val="00787C5A"/>
    <w:rsid w:val="00790CC9"/>
    <w:rsid w:val="007910F5"/>
    <w:rsid w:val="007919DE"/>
    <w:rsid w:val="007A5559"/>
    <w:rsid w:val="007B488B"/>
    <w:rsid w:val="007C0308"/>
    <w:rsid w:val="007C1C1F"/>
    <w:rsid w:val="007D08F4"/>
    <w:rsid w:val="007E10C0"/>
    <w:rsid w:val="007F40E1"/>
    <w:rsid w:val="007F76F1"/>
    <w:rsid w:val="008000CE"/>
    <w:rsid w:val="008014D2"/>
    <w:rsid w:val="008051FB"/>
    <w:rsid w:val="008054BC"/>
    <w:rsid w:val="008135C7"/>
    <w:rsid w:val="008448EA"/>
    <w:rsid w:val="008463BF"/>
    <w:rsid w:val="008527FE"/>
    <w:rsid w:val="0086761D"/>
    <w:rsid w:val="008712EA"/>
    <w:rsid w:val="008A3DDF"/>
    <w:rsid w:val="008A55B5"/>
    <w:rsid w:val="008A75C8"/>
    <w:rsid w:val="008C410A"/>
    <w:rsid w:val="008C5CDA"/>
    <w:rsid w:val="008F0048"/>
    <w:rsid w:val="00905DD0"/>
    <w:rsid w:val="00907BB4"/>
    <w:rsid w:val="00920FBE"/>
    <w:rsid w:val="00923C44"/>
    <w:rsid w:val="00947A77"/>
    <w:rsid w:val="00952204"/>
    <w:rsid w:val="00967F5B"/>
    <w:rsid w:val="00970B61"/>
    <w:rsid w:val="00973EBB"/>
    <w:rsid w:val="0097508D"/>
    <w:rsid w:val="00995E63"/>
    <w:rsid w:val="009F640E"/>
    <w:rsid w:val="00A14E52"/>
    <w:rsid w:val="00A1780C"/>
    <w:rsid w:val="00A508EE"/>
    <w:rsid w:val="00A510F7"/>
    <w:rsid w:val="00A62029"/>
    <w:rsid w:val="00A6479F"/>
    <w:rsid w:val="00A676AF"/>
    <w:rsid w:val="00A70F31"/>
    <w:rsid w:val="00A710E2"/>
    <w:rsid w:val="00AC6519"/>
    <w:rsid w:val="00AD6763"/>
    <w:rsid w:val="00AE2FBA"/>
    <w:rsid w:val="00B00A55"/>
    <w:rsid w:val="00B01E29"/>
    <w:rsid w:val="00B55360"/>
    <w:rsid w:val="00B57750"/>
    <w:rsid w:val="00B8097F"/>
    <w:rsid w:val="00BA5CEF"/>
    <w:rsid w:val="00BF54BB"/>
    <w:rsid w:val="00BF6C19"/>
    <w:rsid w:val="00C25A1F"/>
    <w:rsid w:val="00C41FEB"/>
    <w:rsid w:val="00C426B7"/>
    <w:rsid w:val="00C65336"/>
    <w:rsid w:val="00C8000F"/>
    <w:rsid w:val="00C96E0B"/>
    <w:rsid w:val="00CA7815"/>
    <w:rsid w:val="00CB453A"/>
    <w:rsid w:val="00CB6155"/>
    <w:rsid w:val="00CB61CF"/>
    <w:rsid w:val="00CB66E6"/>
    <w:rsid w:val="00CC6228"/>
    <w:rsid w:val="00CD1846"/>
    <w:rsid w:val="00CD1BF8"/>
    <w:rsid w:val="00CD58BB"/>
    <w:rsid w:val="00CE513A"/>
    <w:rsid w:val="00CF2D92"/>
    <w:rsid w:val="00D15DA6"/>
    <w:rsid w:val="00D2064F"/>
    <w:rsid w:val="00D42F23"/>
    <w:rsid w:val="00D64F9E"/>
    <w:rsid w:val="00D83A32"/>
    <w:rsid w:val="00D9156D"/>
    <w:rsid w:val="00DA3E66"/>
    <w:rsid w:val="00DD2011"/>
    <w:rsid w:val="00DD48E1"/>
    <w:rsid w:val="00DE692F"/>
    <w:rsid w:val="00E27F18"/>
    <w:rsid w:val="00E600FB"/>
    <w:rsid w:val="00E842B0"/>
    <w:rsid w:val="00E91219"/>
    <w:rsid w:val="00EA506F"/>
    <w:rsid w:val="00EB372E"/>
    <w:rsid w:val="00EC64E3"/>
    <w:rsid w:val="00ED182F"/>
    <w:rsid w:val="00ED1E09"/>
    <w:rsid w:val="00EE4362"/>
    <w:rsid w:val="00EF18D7"/>
    <w:rsid w:val="00EF1E8A"/>
    <w:rsid w:val="00EF3A1A"/>
    <w:rsid w:val="00F02257"/>
    <w:rsid w:val="00F06095"/>
    <w:rsid w:val="00F0744D"/>
    <w:rsid w:val="00F30AB6"/>
    <w:rsid w:val="00F61FBF"/>
    <w:rsid w:val="00F761C4"/>
    <w:rsid w:val="00FA0F33"/>
    <w:rsid w:val="00FA3112"/>
    <w:rsid w:val="00FB014F"/>
    <w:rsid w:val="00FC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3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33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54607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3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33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154607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5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www.cetti.ro/v2/download/materiale_bibliografice/Thermal%20Management-SMD-Vishay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29B807-AC86-4DC9-A3E8-99D6AC23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4332</Words>
  <Characters>23394</Characters>
  <Application>Microsoft Office Word</Application>
  <DocSecurity>0</DocSecurity>
  <Lines>194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27671</CharactersWithSpaces>
  <SharedDoc>false</SharedDoc>
  <HLinks>
    <vt:vector size="6" baseType="variant">
      <vt:variant>
        <vt:i4>7405645</vt:i4>
      </vt:variant>
      <vt:variant>
        <vt:i4>135</vt:i4>
      </vt:variant>
      <vt:variant>
        <vt:i4>0</vt:i4>
      </vt:variant>
      <vt:variant>
        <vt:i4>5</vt:i4>
      </vt:variant>
      <vt:variant>
        <vt:lpwstr>http://www.cetti.ro/v2/download/materiale_bibliografice/Thermal Management-SMD-Vishay.pdf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João Pedro</cp:lastModifiedBy>
  <cp:revision>6</cp:revision>
  <cp:lastPrinted>2016-11-16T16:19:00Z</cp:lastPrinted>
  <dcterms:created xsi:type="dcterms:W3CDTF">2016-11-15T19:48:00Z</dcterms:created>
  <dcterms:modified xsi:type="dcterms:W3CDTF">2016-11-16T16:20:00Z</dcterms:modified>
</cp:coreProperties>
</file>