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E05" w:rsidRDefault="005D3E05">
      <w:bookmarkStart w:id="0" w:name="_GoBack"/>
      <w:bookmarkEnd w:id="0"/>
    </w:p>
    <w:sectPr w:rsidR="005D3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30"/>
    <w:rsid w:val="00516530"/>
    <w:rsid w:val="005D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E7700-1649-4392-A389-1719957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Aliendre Perez</dc:creator>
  <cp:keywords/>
  <dc:description/>
  <cp:lastModifiedBy>Mauricio Aliendre Perez</cp:lastModifiedBy>
  <cp:revision>1</cp:revision>
  <dcterms:created xsi:type="dcterms:W3CDTF">2022-10-25T19:35:00Z</dcterms:created>
  <dcterms:modified xsi:type="dcterms:W3CDTF">2022-10-25T19:36:00Z</dcterms:modified>
</cp:coreProperties>
</file>