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49AA" w:rsidRDefault="00000000">
      <w:pPr>
        <w:spacing w:after="40"/>
        <w:jc w:val="center"/>
      </w:pPr>
      <w:r>
        <w:rPr>
          <w:b/>
          <w:bCs/>
          <w:sz w:val="28"/>
          <w:szCs w:val="28"/>
        </w:rPr>
        <w:t>Jeffrey Sayre</w:t>
      </w:r>
    </w:p>
    <w:p w:rsidR="00F149AA" w:rsidRDefault="00000000">
      <w:pPr>
        <w:spacing w:after="40"/>
        <w:jc w:val="center"/>
      </w:pPr>
      <w:r>
        <w:rPr>
          <w:sz w:val="20"/>
          <w:szCs w:val="20"/>
        </w:rPr>
        <w:t xml:space="preserve">jpsayre@gmail.com  |  630-915-1388  |  </w:t>
      </w:r>
      <w:r w:rsidR="00E238F6">
        <w:rPr>
          <w:sz w:val="20"/>
          <w:szCs w:val="20"/>
        </w:rPr>
        <w:t xml:space="preserve">Chicago, IL / </w:t>
      </w:r>
      <w:r>
        <w:rPr>
          <w:sz w:val="20"/>
          <w:szCs w:val="20"/>
        </w:rPr>
        <w:t>Open to Relocation</w:t>
      </w:r>
    </w:p>
    <w:p w:rsidR="00F149AA" w:rsidRDefault="00000000">
      <w:pPr>
        <w:pBdr>
          <w:bottom w:val="single" w:sz="4" w:space="2" w:color="2B579A"/>
        </w:pBdr>
        <w:spacing w:before="240" w:after="60"/>
      </w:pPr>
      <w:r>
        <w:rPr>
          <w:b/>
          <w:bCs/>
          <w:color w:val="2B579A"/>
          <w:sz w:val="24"/>
          <w:szCs w:val="24"/>
        </w:rPr>
        <w:t>SUMMARY</w:t>
      </w:r>
    </w:p>
    <w:p w:rsidR="00F149AA" w:rsidRDefault="00000000">
      <w:pPr>
        <w:spacing w:after="80"/>
      </w:pPr>
      <w:r>
        <w:t>Senior Mechanical Engineer with 15+ years of experience in complex system design, integration, and field deployment for heavy equipment and industrial machinery. Deep expertise in hydraulic system design, electrical harness integration, and electromechanical systems across NPI and sustaining engineering programs. Skilled in 3D CAD modeling (Creo/</w:t>
      </w:r>
      <w:proofErr w:type="spellStart"/>
      <w:r>
        <w:t>ProE</w:t>
      </w:r>
      <w:proofErr w:type="spellEnd"/>
      <w:r>
        <w:t>, SolidWorks), GD&amp;T, FEA, root cause analysis, and cross-functional project leadership. Holds 5 U.S. patents. Combines hands-on engineering with modern tooling—including Python-based diagnostics, automated workflows, and data-driven performance monitoring—to deliver reliable, manufacturable designs on aggressive timelines.</w:t>
      </w:r>
    </w:p>
    <w:p w:rsidR="00F149AA" w:rsidRDefault="00000000">
      <w:pPr>
        <w:pBdr>
          <w:bottom w:val="single" w:sz="4" w:space="2" w:color="2B579A"/>
        </w:pBdr>
        <w:spacing w:before="240" w:after="60"/>
      </w:pPr>
      <w:r>
        <w:rPr>
          <w:b/>
          <w:bCs/>
          <w:color w:val="2B579A"/>
          <w:sz w:val="24"/>
          <w:szCs w:val="24"/>
        </w:rPr>
        <w:t>TECHNICAL SKILLS</w:t>
      </w:r>
    </w:p>
    <w:p w:rsidR="00F149AA" w:rsidRDefault="00000000">
      <w:pPr>
        <w:spacing w:after="30"/>
      </w:pPr>
      <w:r>
        <w:rPr>
          <w:b/>
          <w:bCs/>
        </w:rPr>
        <w:t xml:space="preserve">CAD &amp; Modeling: </w:t>
      </w:r>
      <w:r>
        <w:t xml:space="preserve">Creo/Pro-ENGINEER (expert), SolidWorks, Teamcenter </w:t>
      </w:r>
      <w:proofErr w:type="spellStart"/>
      <w:r>
        <w:t>VisView</w:t>
      </w:r>
      <w:proofErr w:type="spellEnd"/>
      <w:r>
        <w:t xml:space="preserve">, 3D harness routing, </w:t>
      </w:r>
      <w:proofErr w:type="spellStart"/>
      <w:r>
        <w:t>sheetmetal</w:t>
      </w:r>
      <w:proofErr w:type="spellEnd"/>
      <w:r>
        <w:t xml:space="preserve"> design</w:t>
      </w:r>
    </w:p>
    <w:p w:rsidR="00F149AA" w:rsidRDefault="00000000">
      <w:pPr>
        <w:spacing w:after="30"/>
      </w:pPr>
      <w:r>
        <w:rPr>
          <w:b/>
          <w:bCs/>
        </w:rPr>
        <w:t xml:space="preserve">PLM &amp; Release: </w:t>
      </w:r>
      <w:r>
        <w:t>Teamcenter, engineering change management, drawing release, BOM management</w:t>
      </w:r>
    </w:p>
    <w:p w:rsidR="00F149AA" w:rsidRDefault="00000000">
      <w:pPr>
        <w:spacing w:after="30"/>
      </w:pPr>
      <w:r>
        <w:rPr>
          <w:b/>
          <w:bCs/>
        </w:rPr>
        <w:t xml:space="preserve">Analysis: </w:t>
      </w:r>
      <w:r>
        <w:t>FEA (structural, vibration, G-loading), CFD fundamentals, GD&amp;T, tolerance analysis, root cause analysis</w:t>
      </w:r>
    </w:p>
    <w:p w:rsidR="00F149AA" w:rsidRDefault="00000000">
      <w:pPr>
        <w:spacing w:after="30"/>
      </w:pPr>
      <w:r>
        <w:rPr>
          <w:b/>
          <w:bCs/>
        </w:rPr>
        <w:t xml:space="preserve">Engineering Tools: </w:t>
      </w:r>
      <w:r>
        <w:t>Python, SQL, Tableau, Power BI, n8n workflow automation</w:t>
      </w:r>
    </w:p>
    <w:p w:rsidR="00F149AA" w:rsidRDefault="00000000">
      <w:pPr>
        <w:spacing w:after="30"/>
      </w:pPr>
      <w:r>
        <w:rPr>
          <w:b/>
          <w:bCs/>
        </w:rPr>
        <w:t xml:space="preserve">Design Domains: </w:t>
      </w:r>
      <w:r>
        <w:t>Hydraulic systems, electrical harness/cable systems, telematics hardware</w:t>
      </w:r>
    </w:p>
    <w:p w:rsidR="00F149AA" w:rsidRDefault="00000000">
      <w:pPr>
        <w:spacing w:after="30"/>
      </w:pPr>
      <w:r>
        <w:rPr>
          <w:b/>
          <w:bCs/>
        </w:rPr>
        <w:t xml:space="preserve">Methods: </w:t>
      </w:r>
      <w:r>
        <w:t xml:space="preserve">NPI, </w:t>
      </w:r>
      <w:r w:rsidR="00A6687D">
        <w:t xml:space="preserve">CPI, </w:t>
      </w:r>
      <w:r>
        <w:t>DFM, cost reduction, design reviews, failure analysis, field troubleshooting, FMEA</w:t>
      </w:r>
    </w:p>
    <w:p w:rsidR="00F149AA" w:rsidRDefault="00000000">
      <w:pPr>
        <w:pBdr>
          <w:bottom w:val="single" w:sz="4" w:space="2" w:color="2B579A"/>
        </w:pBdr>
        <w:spacing w:before="240" w:after="60"/>
      </w:pPr>
      <w:r>
        <w:rPr>
          <w:b/>
          <w:bCs/>
          <w:color w:val="2B579A"/>
          <w:sz w:val="24"/>
          <w:szCs w:val="24"/>
        </w:rPr>
        <w:t>PROFESSIONAL EXPERIENCE</w:t>
      </w:r>
    </w:p>
    <w:p w:rsidR="00F149AA" w:rsidRDefault="00000000">
      <w:pPr>
        <w:spacing w:before="180"/>
      </w:pPr>
      <w:r>
        <w:rPr>
          <w:b/>
          <w:bCs/>
        </w:rPr>
        <w:t xml:space="preserve">Senior Product Consultant — </w:t>
      </w:r>
      <w:r w:rsidR="00A64564">
        <w:rPr>
          <w:b/>
          <w:bCs/>
        </w:rPr>
        <w:t>Telematics</w:t>
      </w:r>
      <w:r>
        <w:rPr>
          <w:b/>
          <w:bCs/>
        </w:rPr>
        <w:t xml:space="preserve"> Systems &amp; Field </w:t>
      </w:r>
      <w:r w:rsidR="00A64564">
        <w:rPr>
          <w:b/>
          <w:bCs/>
        </w:rPr>
        <w:t>Support</w:t>
      </w:r>
    </w:p>
    <w:p w:rsidR="00F149AA" w:rsidRDefault="00000000" w:rsidP="00A64564">
      <w:pPr>
        <w:tabs>
          <w:tab w:val="right" w:pos="9026"/>
        </w:tabs>
        <w:spacing w:after="60"/>
      </w:pPr>
      <w:r>
        <w:rPr>
          <w:i/>
          <w:iCs/>
        </w:rPr>
        <w:t>Caterpillar Inc.</w:t>
      </w:r>
      <w:r w:rsidR="00A64564">
        <w:rPr>
          <w:i/>
          <w:iCs/>
        </w:rPr>
        <w:tab/>
        <w:t xml:space="preserve">                                                                                                                        </w:t>
      </w:r>
      <w:r>
        <w:rPr>
          <w:i/>
          <w:iCs/>
        </w:rPr>
        <w:t>Nov 2019 – May 2025</w:t>
      </w:r>
    </w:p>
    <w:p w:rsidR="00F149AA" w:rsidRDefault="00000000">
      <w:pPr>
        <w:pStyle w:val="ListParagraph"/>
        <w:numPr>
          <w:ilvl w:val="0"/>
          <w:numId w:val="2"/>
        </w:numPr>
        <w:spacing w:after="40"/>
      </w:pPr>
      <w:r>
        <w:t xml:space="preserve">Owned end-to-end deployment of </w:t>
      </w:r>
      <w:proofErr w:type="spellStart"/>
      <w:r>
        <w:rPr>
          <w:b/>
          <w:bCs/>
        </w:rPr>
        <w:t>MineStar</w:t>
      </w:r>
      <w:proofErr w:type="spellEnd"/>
      <w:r>
        <w:rPr>
          <w:b/>
          <w:bCs/>
        </w:rPr>
        <w:t xml:space="preserve"> Fleet, </w:t>
      </w:r>
      <w:proofErr w:type="spellStart"/>
      <w:r>
        <w:rPr>
          <w:b/>
          <w:bCs/>
        </w:rPr>
        <w:t>MineStar</w:t>
      </w:r>
      <w:proofErr w:type="spellEnd"/>
      <w:r>
        <w:rPr>
          <w:b/>
          <w:bCs/>
        </w:rPr>
        <w:t xml:space="preserve"> Edge, and Cat Productivity</w:t>
      </w:r>
      <w:r>
        <w:t xml:space="preserve"> telematics hardware across </w:t>
      </w:r>
      <w:r>
        <w:rPr>
          <w:b/>
          <w:bCs/>
        </w:rPr>
        <w:t>1</w:t>
      </w:r>
      <w:r w:rsidR="00297407">
        <w:rPr>
          <w:b/>
          <w:bCs/>
        </w:rPr>
        <w:t>0</w:t>
      </w:r>
      <w:r>
        <w:rPr>
          <w:b/>
          <w:bCs/>
        </w:rPr>
        <w:t>+ customer sites</w:t>
      </w:r>
      <w:r>
        <w:t xml:space="preserve"> with fleets of 5–15 machines each, including parts procurement, system integration, installation, commissioning, and validation.</w:t>
      </w:r>
    </w:p>
    <w:p w:rsidR="00F149AA" w:rsidRDefault="00000000">
      <w:pPr>
        <w:pStyle w:val="ListParagraph"/>
        <w:numPr>
          <w:ilvl w:val="0"/>
          <w:numId w:val="2"/>
        </w:numPr>
        <w:spacing w:after="40"/>
      </w:pPr>
      <w:r>
        <w:t>Worked hands-on with technicians on heavy equipment to install, wire, configure, and flash telematics hardware in harsh mining and construction environments.</w:t>
      </w:r>
    </w:p>
    <w:p w:rsidR="00F149AA" w:rsidRDefault="00000000">
      <w:pPr>
        <w:pStyle w:val="ListParagraph"/>
        <w:numPr>
          <w:ilvl w:val="0"/>
          <w:numId w:val="2"/>
        </w:numPr>
        <w:spacing w:after="40"/>
      </w:pPr>
      <w:r>
        <w:t>Diagnosed and resolved electrical, mechanical, and connectivity failures across deployed systems through on-site troubleshooting and remote diagnostics.</w:t>
      </w:r>
    </w:p>
    <w:p w:rsidR="00F149AA" w:rsidRDefault="00000000">
      <w:pPr>
        <w:pStyle w:val="ListParagraph"/>
        <w:numPr>
          <w:ilvl w:val="0"/>
          <w:numId w:val="2"/>
        </w:numPr>
        <w:spacing w:after="40"/>
      </w:pPr>
      <w:r>
        <w:t xml:space="preserve">Developed </w:t>
      </w:r>
      <w:r>
        <w:rPr>
          <w:b/>
          <w:bCs/>
        </w:rPr>
        <w:t>Python-based monitoring tools</w:t>
      </w:r>
      <w:r>
        <w:t xml:space="preserve"> and </w:t>
      </w:r>
      <w:r>
        <w:rPr>
          <w:b/>
          <w:bCs/>
        </w:rPr>
        <w:t>Tableau dashboards</w:t>
      </w:r>
      <w:r>
        <w:t xml:space="preserve"> to track data quality, system health, and fleet performance, enabling proactive detection of hardware degradation and data gaps.</w:t>
      </w:r>
    </w:p>
    <w:p w:rsidR="00F149AA" w:rsidRDefault="00000000">
      <w:pPr>
        <w:pStyle w:val="ListParagraph"/>
        <w:numPr>
          <w:ilvl w:val="0"/>
          <w:numId w:val="2"/>
        </w:numPr>
        <w:spacing w:after="40"/>
      </w:pPr>
      <w:r>
        <w:t xml:space="preserve">Built a </w:t>
      </w:r>
      <w:r>
        <w:rPr>
          <w:b/>
          <w:bCs/>
        </w:rPr>
        <w:t>clustering algorithm</w:t>
      </w:r>
      <w:r>
        <w:t xml:space="preserve"> to detect geofence drift, alerting customers when site boundary updates were needed—reducing misreported productivity data.</w:t>
      </w:r>
    </w:p>
    <w:p w:rsidR="00F149AA" w:rsidRDefault="00000000">
      <w:pPr>
        <w:pStyle w:val="ListParagraph"/>
        <w:numPr>
          <w:ilvl w:val="0"/>
          <w:numId w:val="2"/>
        </w:numPr>
        <w:spacing w:after="40"/>
      </w:pPr>
      <w:r>
        <w:t xml:space="preserve">Authored standardized </w:t>
      </w:r>
      <w:r>
        <w:rPr>
          <w:b/>
          <w:bCs/>
        </w:rPr>
        <w:t>deployment and troubleshooting documentation</w:t>
      </w:r>
      <w:r>
        <w:t xml:space="preserve"> adopted organization-wide, reducing repeat support calls and improving time-to-value for new installs.</w:t>
      </w:r>
    </w:p>
    <w:p w:rsidR="00F149AA" w:rsidRDefault="00000000">
      <w:pPr>
        <w:pStyle w:val="ListParagraph"/>
        <w:numPr>
          <w:ilvl w:val="0"/>
          <w:numId w:val="2"/>
        </w:numPr>
        <w:spacing w:after="40"/>
      </w:pPr>
      <w:r>
        <w:t xml:space="preserve">Architected </w:t>
      </w:r>
      <w:r>
        <w:rPr>
          <w:b/>
          <w:bCs/>
        </w:rPr>
        <w:t>satellite-based connectivity solutions</w:t>
      </w:r>
      <w:r>
        <w:t xml:space="preserve"> (</w:t>
      </w:r>
      <w:proofErr w:type="spellStart"/>
      <w:r>
        <w:t>Starlink</w:t>
      </w:r>
      <w:proofErr w:type="spellEnd"/>
      <w:r>
        <w:t xml:space="preserve">) for remote sites, </w:t>
      </w:r>
      <w:r w:rsidR="00297407">
        <w:t>allowing</w:t>
      </w:r>
      <w:r>
        <w:t xml:space="preserve"> telemetry uplinks for geographically isolated assets.</w:t>
      </w:r>
    </w:p>
    <w:p w:rsidR="00F149AA" w:rsidRDefault="00000000">
      <w:pPr>
        <w:spacing w:before="180"/>
      </w:pPr>
      <w:r>
        <w:rPr>
          <w:b/>
          <w:bCs/>
        </w:rPr>
        <w:t>Senior Design Engineer — Electrical Integration</w:t>
      </w:r>
    </w:p>
    <w:p w:rsidR="00F149AA" w:rsidRDefault="00000000">
      <w:pPr>
        <w:tabs>
          <w:tab w:val="right" w:pos="9026"/>
        </w:tabs>
        <w:spacing w:after="60"/>
      </w:pPr>
      <w:r>
        <w:rPr>
          <w:i/>
          <w:iCs/>
        </w:rPr>
        <w:t>Caterpillar Inc.</w:t>
      </w:r>
      <w:r>
        <w:rPr>
          <w:i/>
          <w:iCs/>
        </w:rPr>
        <w:tab/>
      </w:r>
      <w:r w:rsidR="00A64564">
        <w:rPr>
          <w:i/>
          <w:iCs/>
        </w:rPr>
        <w:t xml:space="preserve">                                                                                                                          </w:t>
      </w:r>
      <w:r>
        <w:rPr>
          <w:i/>
          <w:iCs/>
        </w:rPr>
        <w:t>Jul 2014 – Nov 2019</w:t>
      </w:r>
    </w:p>
    <w:p w:rsidR="00F149AA" w:rsidRDefault="00000000">
      <w:pPr>
        <w:pStyle w:val="ListParagraph"/>
        <w:numPr>
          <w:ilvl w:val="0"/>
          <w:numId w:val="2"/>
        </w:numPr>
        <w:spacing w:after="40"/>
      </w:pPr>
      <w:r>
        <w:t xml:space="preserve">Owned electrical system design and integration for </w:t>
      </w:r>
      <w:r>
        <w:rPr>
          <w:b/>
          <w:bCs/>
        </w:rPr>
        <w:t xml:space="preserve">large </w:t>
      </w:r>
      <w:r w:rsidR="00297407">
        <w:rPr>
          <w:b/>
          <w:bCs/>
        </w:rPr>
        <w:t xml:space="preserve">wheel loaders </w:t>
      </w:r>
      <w:r>
        <w:t>(990K, 994K, 810/820 series), including harness routing, cable protection, sensor placement, controller integration, and telematics hardware.</w:t>
      </w:r>
    </w:p>
    <w:p w:rsidR="00F149AA" w:rsidRDefault="00000000">
      <w:pPr>
        <w:pStyle w:val="ListParagraph"/>
        <w:numPr>
          <w:ilvl w:val="0"/>
          <w:numId w:val="2"/>
        </w:numPr>
        <w:spacing w:after="40"/>
      </w:pPr>
      <w:r>
        <w:t xml:space="preserve">Designed, modeled, and released production-ready </w:t>
      </w:r>
      <w:r>
        <w:rPr>
          <w:b/>
          <w:bCs/>
        </w:rPr>
        <w:t>electrical harnesses, cable routings, brackets, and mounting hardware</w:t>
      </w:r>
      <w:r>
        <w:t xml:space="preserve"> in Creo/</w:t>
      </w:r>
      <w:proofErr w:type="spellStart"/>
      <w:r>
        <w:t>ProE</w:t>
      </w:r>
      <w:proofErr w:type="spellEnd"/>
      <w:r>
        <w:t xml:space="preserve"> with full GD&amp;T documentation.</w:t>
      </w:r>
    </w:p>
    <w:p w:rsidR="00F149AA" w:rsidRDefault="00000000">
      <w:pPr>
        <w:pStyle w:val="ListParagraph"/>
        <w:numPr>
          <w:ilvl w:val="0"/>
          <w:numId w:val="2"/>
        </w:numPr>
        <w:spacing w:after="40"/>
      </w:pPr>
      <w:r>
        <w:t xml:space="preserve">Led both </w:t>
      </w:r>
      <w:r>
        <w:rPr>
          <w:b/>
          <w:bCs/>
        </w:rPr>
        <w:t>NPI and CPI</w:t>
      </w:r>
      <w:r>
        <w:t xml:space="preserve"> efforts: created new designs for production launches, then iterated based on factory build observations and field feedback to resolve rub, routing, cost, and quality issues.</w:t>
      </w:r>
    </w:p>
    <w:p w:rsidR="00F149AA" w:rsidRDefault="00000000">
      <w:pPr>
        <w:pStyle w:val="ListParagraph"/>
        <w:numPr>
          <w:ilvl w:val="0"/>
          <w:numId w:val="2"/>
        </w:numPr>
        <w:spacing w:after="40"/>
      </w:pPr>
      <w:r>
        <w:t>Worked extensively on the factory floor validating designs against physical builds, identifying integration conflicts, and driving corrective actions in real time.</w:t>
      </w:r>
    </w:p>
    <w:p w:rsidR="00F149AA" w:rsidRDefault="00000000">
      <w:pPr>
        <w:pStyle w:val="ListParagraph"/>
        <w:numPr>
          <w:ilvl w:val="0"/>
          <w:numId w:val="2"/>
        </w:numPr>
        <w:spacing w:after="40"/>
      </w:pPr>
      <w:r>
        <w:t xml:space="preserve">Developed </w:t>
      </w:r>
      <w:r>
        <w:rPr>
          <w:b/>
          <w:bCs/>
        </w:rPr>
        <w:t>engineering efficiency tools</w:t>
      </w:r>
      <w:r>
        <w:t xml:space="preserve"> that reduced drawing release time while improving drawing quality and consistency across the platform.</w:t>
      </w:r>
    </w:p>
    <w:p w:rsidR="00F149AA" w:rsidRDefault="00000000">
      <w:pPr>
        <w:pStyle w:val="ListParagraph"/>
        <w:numPr>
          <w:ilvl w:val="0"/>
          <w:numId w:val="2"/>
        </w:numPr>
        <w:spacing w:after="40"/>
      </w:pPr>
      <w:r>
        <w:lastRenderedPageBreak/>
        <w:t xml:space="preserve">Conducted and led </w:t>
      </w:r>
      <w:r>
        <w:rPr>
          <w:b/>
          <w:bCs/>
        </w:rPr>
        <w:t>cross-functional design reviews</w:t>
      </w:r>
      <w:r>
        <w:t xml:space="preserve"> coordinating with structural, hydraulic, manufacturing, and supplier engineering teams.</w:t>
      </w:r>
    </w:p>
    <w:p w:rsidR="00F149AA" w:rsidRDefault="00000000">
      <w:pPr>
        <w:pStyle w:val="ListParagraph"/>
        <w:numPr>
          <w:ilvl w:val="0"/>
          <w:numId w:val="2"/>
        </w:numPr>
        <w:spacing w:after="40"/>
      </w:pPr>
      <w:r>
        <w:t xml:space="preserve">Awarded </w:t>
      </w:r>
      <w:r>
        <w:rPr>
          <w:b/>
          <w:bCs/>
        </w:rPr>
        <w:t>2 U.S. patents</w:t>
      </w:r>
      <w:r>
        <w:t xml:space="preserve"> for innovations in service center relocation and a 3D-model visual metadata search tool</w:t>
      </w:r>
      <w:r w:rsidR="00297407">
        <w:t>.</w:t>
      </w:r>
    </w:p>
    <w:p w:rsidR="00F149AA" w:rsidRDefault="00000000">
      <w:pPr>
        <w:spacing w:before="180"/>
      </w:pPr>
      <w:r>
        <w:rPr>
          <w:b/>
          <w:bCs/>
        </w:rPr>
        <w:t>Design Engineer — Hydraulic System Integration</w:t>
      </w:r>
    </w:p>
    <w:p w:rsidR="00F149AA" w:rsidRDefault="00000000">
      <w:pPr>
        <w:tabs>
          <w:tab w:val="right" w:pos="9026"/>
        </w:tabs>
        <w:spacing w:after="60"/>
      </w:pPr>
      <w:r>
        <w:rPr>
          <w:i/>
          <w:iCs/>
        </w:rPr>
        <w:t>Caterpillar Inc. / Volt Technical Resources</w:t>
      </w:r>
      <w:r>
        <w:rPr>
          <w:i/>
          <w:iCs/>
        </w:rPr>
        <w:tab/>
      </w:r>
      <w:r w:rsidR="00A64564">
        <w:rPr>
          <w:i/>
          <w:iCs/>
        </w:rPr>
        <w:t xml:space="preserve">                                                                              </w:t>
      </w:r>
      <w:r>
        <w:rPr>
          <w:i/>
          <w:iCs/>
        </w:rPr>
        <w:t>Sep 2007 – Jul 2014</w:t>
      </w:r>
    </w:p>
    <w:p w:rsidR="00F149AA" w:rsidRDefault="00000000">
      <w:pPr>
        <w:pStyle w:val="ListParagraph"/>
        <w:numPr>
          <w:ilvl w:val="0"/>
          <w:numId w:val="2"/>
        </w:numPr>
        <w:spacing w:after="40"/>
      </w:pPr>
      <w:r>
        <w:t xml:space="preserve">Led </w:t>
      </w:r>
      <w:r>
        <w:rPr>
          <w:b/>
          <w:bCs/>
        </w:rPr>
        <w:t>clean-sheet hydraulic system redesigns</w:t>
      </w:r>
      <w:r>
        <w:t xml:space="preserve"> for the 994H and 994K large wheel loader programs, owning the full front-frame hydraulic architecture from concept through production release.</w:t>
      </w:r>
    </w:p>
    <w:p w:rsidR="00F149AA" w:rsidRDefault="00000000">
      <w:pPr>
        <w:pStyle w:val="ListParagraph"/>
        <w:numPr>
          <w:ilvl w:val="0"/>
          <w:numId w:val="2"/>
        </w:numPr>
        <w:spacing w:after="40"/>
      </w:pPr>
      <w:r>
        <w:t xml:space="preserve">Directed a </w:t>
      </w:r>
      <w:r>
        <w:rPr>
          <w:b/>
          <w:bCs/>
        </w:rPr>
        <w:t xml:space="preserve">9-person </w:t>
      </w:r>
      <w:r w:rsidR="00297407">
        <w:rPr>
          <w:b/>
          <w:bCs/>
        </w:rPr>
        <w:t xml:space="preserve">project </w:t>
      </w:r>
      <w:r>
        <w:rPr>
          <w:b/>
          <w:bCs/>
        </w:rPr>
        <w:t>team</w:t>
      </w:r>
      <w:r>
        <w:t xml:space="preserve"> (onsite engineers, offshore detailers, contractors) </w:t>
      </w:r>
      <w:r w:rsidR="00297407">
        <w:t>and worked with partner teams across</w:t>
      </w:r>
      <w:r>
        <w:t xml:space="preserve"> </w:t>
      </w:r>
      <w:r w:rsidR="00297407">
        <w:t>electrical</w:t>
      </w:r>
      <w:r>
        <w:t xml:space="preserve">, structural, and manufacturing disciplines to release </w:t>
      </w:r>
      <w:r>
        <w:rPr>
          <w:b/>
          <w:bCs/>
        </w:rPr>
        <w:t>800+ drawings</w:t>
      </w:r>
      <w:r>
        <w:t xml:space="preserve"> on schedule.</w:t>
      </w:r>
    </w:p>
    <w:p w:rsidR="00F149AA" w:rsidRDefault="00000000">
      <w:pPr>
        <w:pStyle w:val="ListParagraph"/>
        <w:numPr>
          <w:ilvl w:val="0"/>
          <w:numId w:val="2"/>
        </w:numPr>
        <w:spacing w:after="40"/>
      </w:pPr>
      <w:r>
        <w:t xml:space="preserve">Achieved </w:t>
      </w:r>
      <w:r>
        <w:rPr>
          <w:b/>
          <w:bCs/>
        </w:rPr>
        <w:t>$160K+ in annual cost savings</w:t>
      </w:r>
      <w:r>
        <w:t xml:space="preserve"> through value engineering of hydraulic components and routing optimization.</w:t>
      </w:r>
    </w:p>
    <w:p w:rsidR="00F149AA" w:rsidRDefault="00000000">
      <w:pPr>
        <w:pStyle w:val="ListParagraph"/>
        <w:numPr>
          <w:ilvl w:val="0"/>
          <w:numId w:val="2"/>
        </w:numPr>
        <w:spacing w:after="40"/>
      </w:pPr>
      <w:r>
        <w:rPr>
          <w:b/>
          <w:bCs/>
        </w:rPr>
        <w:t>Doubled front-frame manufacturing throughput</w:t>
      </w:r>
      <w:r>
        <w:t xml:space="preserve"> by redesigning hydraulic layouts to eliminate assembly bottlenecks and improve manufacturability.</w:t>
      </w:r>
    </w:p>
    <w:p w:rsidR="00F149AA" w:rsidRDefault="00000000">
      <w:pPr>
        <w:pStyle w:val="ListParagraph"/>
        <w:numPr>
          <w:ilvl w:val="0"/>
          <w:numId w:val="2"/>
        </w:numPr>
        <w:spacing w:after="40"/>
      </w:pPr>
      <w:r>
        <w:t xml:space="preserve">Performed </w:t>
      </w:r>
      <w:r>
        <w:rPr>
          <w:b/>
          <w:bCs/>
        </w:rPr>
        <w:t>FEA</w:t>
      </w:r>
      <w:r>
        <w:t xml:space="preserve"> (structural and vibration analysis, G-loading) on brackets and mounting systems using </w:t>
      </w:r>
      <w:proofErr w:type="spellStart"/>
      <w:r>
        <w:t>ProE</w:t>
      </w:r>
      <w:proofErr w:type="spellEnd"/>
      <w:r>
        <w:t>/Creo to validate designs before prototype.</w:t>
      </w:r>
    </w:p>
    <w:p w:rsidR="00F149AA" w:rsidRDefault="00000000">
      <w:pPr>
        <w:pStyle w:val="ListParagraph"/>
        <w:numPr>
          <w:ilvl w:val="0"/>
          <w:numId w:val="2"/>
        </w:numPr>
        <w:spacing w:after="40"/>
      </w:pPr>
      <w:r>
        <w:t>Spent significant time on the factory floor during builds, resolving fit and integration issues in real time and feeding findings back into design improvements.</w:t>
      </w:r>
    </w:p>
    <w:p w:rsidR="00F149AA" w:rsidRDefault="00000000">
      <w:pPr>
        <w:pStyle w:val="ListParagraph"/>
        <w:numPr>
          <w:ilvl w:val="0"/>
          <w:numId w:val="2"/>
        </w:numPr>
        <w:spacing w:after="40"/>
      </w:pPr>
      <w:r>
        <w:t xml:space="preserve">Awarded </w:t>
      </w:r>
      <w:r>
        <w:rPr>
          <w:b/>
          <w:bCs/>
        </w:rPr>
        <w:t>3 U.S. patents</w:t>
      </w:r>
      <w:r>
        <w:t xml:space="preserve"> for hydraulic valve mounting systems (2) and a hydraulic fitting design.</w:t>
      </w:r>
    </w:p>
    <w:p w:rsidR="00F149AA" w:rsidRDefault="00000000">
      <w:pPr>
        <w:pStyle w:val="ListParagraph"/>
        <w:numPr>
          <w:ilvl w:val="0"/>
          <w:numId w:val="2"/>
        </w:numPr>
        <w:spacing w:after="40"/>
      </w:pPr>
      <w:r>
        <w:t xml:space="preserve">Contributed design work across </w:t>
      </w:r>
      <w:r>
        <w:rPr>
          <w:b/>
          <w:bCs/>
        </w:rPr>
        <w:t>multiple large wheel loader platforms</w:t>
      </w:r>
      <w:r>
        <w:t xml:space="preserve"> beyond primary program ownership.</w:t>
      </w:r>
    </w:p>
    <w:p w:rsidR="00F149AA" w:rsidRDefault="00000000">
      <w:pPr>
        <w:pBdr>
          <w:bottom w:val="single" w:sz="4" w:space="2" w:color="2B579A"/>
        </w:pBdr>
        <w:spacing w:before="240" w:after="60"/>
      </w:pPr>
      <w:r>
        <w:rPr>
          <w:b/>
          <w:bCs/>
          <w:color w:val="2B579A"/>
          <w:sz w:val="24"/>
          <w:szCs w:val="24"/>
        </w:rPr>
        <w:t>PATENTS</w:t>
      </w:r>
    </w:p>
    <w:p w:rsidR="00F149AA" w:rsidRDefault="00000000">
      <w:pPr>
        <w:spacing w:after="40"/>
      </w:pPr>
      <w:r>
        <w:t>5 U.S. patents awarded: hydraulic valve mounting systems (2), hydraulic fitting design, machine service center relocation, and a visual 3D-model metadata search tool.</w:t>
      </w:r>
    </w:p>
    <w:p w:rsidR="00F149AA" w:rsidRDefault="00000000">
      <w:pPr>
        <w:pBdr>
          <w:bottom w:val="single" w:sz="4" w:space="2" w:color="2B579A"/>
        </w:pBdr>
        <w:spacing w:before="240" w:after="60"/>
      </w:pPr>
      <w:r>
        <w:rPr>
          <w:b/>
          <w:bCs/>
          <w:color w:val="2B579A"/>
          <w:sz w:val="24"/>
          <w:szCs w:val="24"/>
        </w:rPr>
        <w:t>EDUCATION</w:t>
      </w:r>
    </w:p>
    <w:p w:rsidR="00F149AA" w:rsidRDefault="00000000">
      <w:pPr>
        <w:tabs>
          <w:tab w:val="right" w:pos="9026"/>
        </w:tabs>
        <w:spacing w:before="60"/>
      </w:pPr>
      <w:r>
        <w:rPr>
          <w:b/>
          <w:bCs/>
        </w:rPr>
        <w:t>Master of Science in Analytics</w:t>
      </w:r>
      <w:r>
        <w:tab/>
      </w:r>
      <w:r w:rsidR="00A64564">
        <w:t xml:space="preserve">                                                                                            </w:t>
      </w:r>
      <w:r w:rsidRPr="00A64564">
        <w:rPr>
          <w:i/>
          <w:iCs/>
        </w:rPr>
        <w:t>Aug 2018 – Dec 2021</w:t>
      </w:r>
    </w:p>
    <w:p w:rsidR="00F149AA" w:rsidRDefault="00000000">
      <w:pPr>
        <w:spacing w:after="100"/>
      </w:pPr>
      <w:r>
        <w:rPr>
          <w:i/>
          <w:iCs/>
        </w:rPr>
        <w:t>Georgia Institute of Technology</w:t>
      </w:r>
    </w:p>
    <w:p w:rsidR="00F149AA" w:rsidRDefault="00000000">
      <w:pPr>
        <w:tabs>
          <w:tab w:val="right" w:pos="9026"/>
        </w:tabs>
      </w:pPr>
      <w:r>
        <w:rPr>
          <w:b/>
          <w:bCs/>
        </w:rPr>
        <w:t>B.S. Mechanical Engineering | Minor in Mathematics</w:t>
      </w:r>
      <w:r>
        <w:tab/>
      </w:r>
      <w:r w:rsidR="00A64564">
        <w:t xml:space="preserve">                                                      </w:t>
      </w:r>
      <w:r w:rsidRPr="00A64564">
        <w:rPr>
          <w:i/>
          <w:iCs/>
        </w:rPr>
        <w:t>Aug 2003 – May 2007</w:t>
      </w:r>
    </w:p>
    <w:p w:rsidR="00F149AA" w:rsidRDefault="00000000">
      <w:r>
        <w:rPr>
          <w:i/>
          <w:iCs/>
        </w:rPr>
        <w:t>University of Iowa</w:t>
      </w:r>
    </w:p>
    <w:sectPr w:rsidR="00F149AA">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60F80"/>
    <w:multiLevelType w:val="hybridMultilevel"/>
    <w:tmpl w:val="9886B548"/>
    <w:lvl w:ilvl="0" w:tplc="06321A24">
      <w:start w:val="1"/>
      <w:numFmt w:val="bullet"/>
      <w:lvlText w:val="●"/>
      <w:lvlJc w:val="left"/>
      <w:pPr>
        <w:ind w:left="720" w:hanging="360"/>
      </w:pPr>
    </w:lvl>
    <w:lvl w:ilvl="1" w:tplc="240EB22E">
      <w:start w:val="1"/>
      <w:numFmt w:val="bullet"/>
      <w:lvlText w:val="○"/>
      <w:lvlJc w:val="left"/>
      <w:pPr>
        <w:ind w:left="1440" w:hanging="360"/>
      </w:pPr>
    </w:lvl>
    <w:lvl w:ilvl="2" w:tplc="1828104E">
      <w:start w:val="1"/>
      <w:numFmt w:val="bullet"/>
      <w:lvlText w:val="■"/>
      <w:lvlJc w:val="left"/>
      <w:pPr>
        <w:ind w:left="2160" w:hanging="360"/>
      </w:pPr>
    </w:lvl>
    <w:lvl w:ilvl="3" w:tplc="E2EC3198">
      <w:start w:val="1"/>
      <w:numFmt w:val="bullet"/>
      <w:lvlText w:val="●"/>
      <w:lvlJc w:val="left"/>
      <w:pPr>
        <w:ind w:left="2880" w:hanging="360"/>
      </w:pPr>
    </w:lvl>
    <w:lvl w:ilvl="4" w:tplc="ED56B206">
      <w:start w:val="1"/>
      <w:numFmt w:val="bullet"/>
      <w:lvlText w:val="○"/>
      <w:lvlJc w:val="left"/>
      <w:pPr>
        <w:ind w:left="3600" w:hanging="360"/>
      </w:pPr>
    </w:lvl>
    <w:lvl w:ilvl="5" w:tplc="191A64F6">
      <w:start w:val="1"/>
      <w:numFmt w:val="bullet"/>
      <w:lvlText w:val="■"/>
      <w:lvlJc w:val="left"/>
      <w:pPr>
        <w:ind w:left="4320" w:hanging="360"/>
      </w:pPr>
    </w:lvl>
    <w:lvl w:ilvl="6" w:tplc="C0400358">
      <w:start w:val="1"/>
      <w:numFmt w:val="bullet"/>
      <w:lvlText w:val="●"/>
      <w:lvlJc w:val="left"/>
      <w:pPr>
        <w:ind w:left="5040" w:hanging="360"/>
      </w:pPr>
    </w:lvl>
    <w:lvl w:ilvl="7" w:tplc="A340716A">
      <w:start w:val="1"/>
      <w:numFmt w:val="bullet"/>
      <w:lvlText w:val="●"/>
      <w:lvlJc w:val="left"/>
      <w:pPr>
        <w:ind w:left="5760" w:hanging="360"/>
      </w:pPr>
    </w:lvl>
    <w:lvl w:ilvl="8" w:tplc="5CDE1BB0">
      <w:start w:val="1"/>
      <w:numFmt w:val="bullet"/>
      <w:lvlText w:val="●"/>
      <w:lvlJc w:val="left"/>
      <w:pPr>
        <w:ind w:left="6480" w:hanging="360"/>
      </w:pPr>
    </w:lvl>
  </w:abstractNum>
  <w:abstractNum w:abstractNumId="1" w15:restartNumberingAfterBreak="0">
    <w:nsid w:val="36300010"/>
    <w:multiLevelType w:val="hybridMultilevel"/>
    <w:tmpl w:val="20828ABA"/>
    <w:lvl w:ilvl="0" w:tplc="864EF512">
      <w:start w:val="1"/>
      <w:numFmt w:val="bullet"/>
      <w:lvlText w:val="•"/>
      <w:lvlJc w:val="left"/>
      <w:pPr>
        <w:ind w:left="540" w:hanging="270"/>
      </w:pPr>
    </w:lvl>
    <w:lvl w:ilvl="1" w:tplc="41142D42">
      <w:numFmt w:val="decimal"/>
      <w:lvlText w:val=""/>
      <w:lvlJc w:val="left"/>
    </w:lvl>
    <w:lvl w:ilvl="2" w:tplc="AAFE5EB6">
      <w:numFmt w:val="decimal"/>
      <w:lvlText w:val=""/>
      <w:lvlJc w:val="left"/>
    </w:lvl>
    <w:lvl w:ilvl="3" w:tplc="09926106">
      <w:numFmt w:val="decimal"/>
      <w:lvlText w:val=""/>
      <w:lvlJc w:val="left"/>
    </w:lvl>
    <w:lvl w:ilvl="4" w:tplc="8DE64156">
      <w:numFmt w:val="decimal"/>
      <w:lvlText w:val=""/>
      <w:lvlJc w:val="left"/>
    </w:lvl>
    <w:lvl w:ilvl="5" w:tplc="0C3A5A6E">
      <w:numFmt w:val="decimal"/>
      <w:lvlText w:val=""/>
      <w:lvlJc w:val="left"/>
    </w:lvl>
    <w:lvl w:ilvl="6" w:tplc="B84CDF66">
      <w:numFmt w:val="decimal"/>
      <w:lvlText w:val=""/>
      <w:lvlJc w:val="left"/>
    </w:lvl>
    <w:lvl w:ilvl="7" w:tplc="D5AE1E20">
      <w:numFmt w:val="decimal"/>
      <w:lvlText w:val=""/>
      <w:lvlJc w:val="left"/>
    </w:lvl>
    <w:lvl w:ilvl="8" w:tplc="228A6EFC">
      <w:numFmt w:val="decimal"/>
      <w:lvlText w:val=""/>
      <w:lvlJc w:val="left"/>
    </w:lvl>
  </w:abstractNum>
  <w:num w:numId="1" w16cid:durableId="1105231851">
    <w:abstractNumId w:val="0"/>
    <w:lvlOverride w:ilvl="0">
      <w:startOverride w:val="1"/>
    </w:lvlOverride>
  </w:num>
  <w:num w:numId="2" w16cid:durableId="8141829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9AA"/>
    <w:rsid w:val="00297407"/>
    <w:rsid w:val="00A64564"/>
    <w:rsid w:val="00A6687D"/>
    <w:rsid w:val="00E238F6"/>
    <w:rsid w:val="00EC40F9"/>
    <w:rsid w:val="00F14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313B01"/>
  <w15:docId w15:val="{E0606594-1529-DD4F-8B50-CF09BA17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S</cp:lastModifiedBy>
  <cp:revision>5</cp:revision>
  <dcterms:created xsi:type="dcterms:W3CDTF">2026-04-04T14:42:00Z</dcterms:created>
  <dcterms:modified xsi:type="dcterms:W3CDTF">2026-04-10T16:03:00Z</dcterms:modified>
</cp:coreProperties>
</file>