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Terms to review:</w:t>
      </w:r>
    </w:p>
    <w:p w:rsidR="00000000" w:rsidDel="00000000" w:rsidP="00000000" w:rsidRDefault="00000000" w:rsidRPr="00000000" w14:paraId="00000002">
      <w:pPr>
        <w:pageBreakBefore w:val="0"/>
        <w:widowControl w:val="0"/>
        <w:rPr>
          <w:rFonts w:ascii="Courier New" w:cs="Courier New" w:eastAsia="Courier New" w:hAnsi="Courier New"/>
        </w:rPr>
        <w:sectPr>
          <w:headerReference r:id="rId6"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string</w:t>
      </w:r>
    </w:p>
    <w:p w:rsidR="00000000" w:rsidDel="00000000" w:rsidP="00000000" w:rsidRDefault="00000000" w:rsidRPr="00000000" w14:paraId="0000000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constant</w:t>
      </w:r>
    </w:p>
    <w:p w:rsidR="00000000" w:rsidDel="00000000" w:rsidP="00000000" w:rsidRDefault="00000000" w:rsidRPr="00000000" w14:paraId="0000000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identifier</w:t>
      </w:r>
    </w:p>
    <w:p w:rsidR="00000000" w:rsidDel="00000000" w:rsidP="00000000" w:rsidRDefault="00000000" w:rsidRPr="00000000" w14:paraId="0000000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p w:rsidR="00000000" w:rsidDel="00000000" w:rsidP="00000000" w:rsidRDefault="00000000" w:rsidRPr="00000000" w14:paraId="0000000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constant</w:t>
      </w:r>
    </w:p>
    <w:p w:rsidR="00000000" w:rsidDel="00000000" w:rsidP="00000000" w:rsidRDefault="00000000" w:rsidRPr="00000000" w14:paraId="0000000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declaration</w:t>
      </w:r>
    </w:p>
    <w:p w:rsidR="00000000" w:rsidDel="00000000" w:rsidP="00000000" w:rsidRDefault="00000000" w:rsidRPr="00000000" w14:paraId="0000000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initialization</w:t>
      </w:r>
    </w:p>
    <w:p w:rsidR="00000000" w:rsidDel="00000000" w:rsidP="00000000" w:rsidRDefault="00000000" w:rsidRPr="00000000" w14:paraId="0000000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assignment</w:t>
      </w:r>
    </w:p>
    <w:p w:rsidR="00000000" w:rsidDel="00000000" w:rsidP="00000000" w:rsidRDefault="00000000" w:rsidRPr="00000000" w14:paraId="0000000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argument</w:t>
      </w:r>
    </w:p>
    <w:p w:rsidR="00000000" w:rsidDel="00000000" w:rsidP="00000000" w:rsidRDefault="00000000" w:rsidRPr="00000000" w14:paraId="0000000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data type</w:t>
      </w:r>
    </w:p>
    <w:p w:rsidR="00000000" w:rsidDel="00000000" w:rsidP="00000000" w:rsidRDefault="00000000" w:rsidRPr="00000000" w14:paraId="0000000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block</w:t>
      </w:r>
    </w:p>
    <w:p w:rsidR="00000000" w:rsidDel="00000000" w:rsidP="00000000" w:rsidRDefault="00000000" w:rsidRPr="00000000" w14:paraId="0000000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scope</w:t>
      </w:r>
    </w:p>
    <w:p w:rsidR="00000000" w:rsidDel="00000000" w:rsidP="00000000" w:rsidRDefault="00000000" w:rsidRPr="00000000" w14:paraId="0000001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control statement</w:t>
      </w:r>
    </w:p>
    <w:p w:rsidR="00000000" w:rsidDel="00000000" w:rsidP="00000000" w:rsidRDefault="00000000" w:rsidRPr="00000000" w14:paraId="0000001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conditional operator (aka. ternary operator)</w:t>
      </w:r>
    </w:p>
    <w:p w:rsidR="00000000" w:rsidDel="00000000" w:rsidP="00000000" w:rsidRDefault="00000000" w:rsidRPr="00000000" w14:paraId="0000001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structure</w:t>
      </w:r>
    </w:p>
    <w:p w:rsidR="00000000" w:rsidDel="00000000" w:rsidP="00000000" w:rsidRDefault="00000000" w:rsidRPr="00000000" w14:paraId="0000001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nesting</w:t>
      </w:r>
    </w:p>
    <w:p w:rsidR="00000000" w:rsidDel="00000000" w:rsidP="00000000" w:rsidRDefault="00000000" w:rsidRPr="00000000" w14:paraId="0000001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truth table</w:t>
      </w:r>
    </w:p>
    <w:p w:rsidR="00000000" w:rsidDel="00000000" w:rsidP="00000000" w:rsidRDefault="00000000" w:rsidRPr="00000000" w14:paraId="0000001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not operator</w:t>
      </w:r>
    </w:p>
    <w:p w:rsidR="00000000" w:rsidDel="00000000" w:rsidP="00000000" w:rsidRDefault="00000000" w:rsidRPr="00000000" w14:paraId="0000001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short-circuit evaluation</w:t>
      </w:r>
    </w:p>
    <w:p w:rsidR="00000000" w:rsidDel="00000000" w:rsidP="00000000" w:rsidRDefault="00000000" w:rsidRPr="00000000" w14:paraId="0000001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range check/match</w:t>
      </w:r>
    </w:p>
    <w:p w:rsidR="00000000" w:rsidDel="00000000" w:rsidP="00000000" w:rsidRDefault="00000000" w:rsidRPr="00000000" w14:paraId="00000018">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definite loop</w:t>
      </w:r>
    </w:p>
    <w:p w:rsidR="00000000" w:rsidDel="00000000" w:rsidP="00000000" w:rsidRDefault="00000000" w:rsidRPr="00000000" w14:paraId="00000019">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indefinite loop</w:t>
      </w:r>
    </w:p>
    <w:p w:rsidR="00000000" w:rsidDel="00000000" w:rsidP="00000000" w:rsidRDefault="00000000" w:rsidRPr="00000000" w14:paraId="0000001A">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infinite loop</w:t>
      </w:r>
    </w:p>
    <w:p w:rsidR="00000000" w:rsidDel="00000000" w:rsidP="00000000" w:rsidRDefault="00000000" w:rsidRPr="00000000" w14:paraId="0000001B">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iteration</w:t>
      </w:r>
    </w:p>
    <w:p w:rsidR="00000000" w:rsidDel="00000000" w:rsidP="00000000" w:rsidRDefault="00000000" w:rsidRPr="00000000" w14:paraId="0000001C">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accumulator</w:t>
      </w:r>
    </w:p>
    <w:p w:rsidR="00000000" w:rsidDel="00000000" w:rsidP="00000000" w:rsidRDefault="00000000" w:rsidRPr="00000000" w14:paraId="0000001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widowControl w:val="0"/>
        <w:rPr>
          <w:rFonts w:ascii="Courier New" w:cs="Courier New" w:eastAsia="Courier New" w:hAnsi="Courier New"/>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E">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Homework &amp; Labs</w:t>
      </w:r>
    </w:p>
    <w:p w:rsidR="00000000" w:rsidDel="00000000" w:rsidP="00000000" w:rsidRDefault="00000000" w:rsidRPr="00000000" w14:paraId="00000031">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Please name your projects LB1, LB2, LB3, etc</w:t>
      </w:r>
    </w:p>
    <w:p w:rsidR="00000000" w:rsidDel="00000000" w:rsidP="00000000" w:rsidRDefault="00000000" w:rsidRPr="00000000" w14:paraId="00000032">
      <w:pPr>
        <w:pageBreakBefore w:val="0"/>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w:t>
      </w:r>
      <w:r w:rsidDel="00000000" w:rsidR="00000000" w:rsidRPr="00000000">
        <w:rPr>
          <w:rFonts w:ascii="Courier New" w:cs="Courier New" w:eastAsia="Courier New" w:hAnsi="Courier New"/>
          <w:rtl w:val="0"/>
        </w:rPr>
        <w:t xml:space="preserve">1. Complete Naming Conventions Handout</w:t>
      </w:r>
    </w:p>
    <w:p w:rsidR="00000000" w:rsidDel="00000000" w:rsidP="00000000" w:rsidRDefault="00000000" w:rsidRPr="00000000" w14:paraId="0000003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LB2. Complete Data Types Handout</w:t>
      </w:r>
    </w:p>
    <w:p w:rsidR="00000000" w:rsidDel="00000000" w:rsidP="00000000" w:rsidRDefault="00000000" w:rsidRPr="00000000" w14:paraId="0000003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LB3. Complete Prefix/Postfix Handout</w:t>
      </w:r>
    </w:p>
    <w:p w:rsidR="00000000" w:rsidDel="00000000" w:rsidP="00000000" w:rsidRDefault="00000000" w:rsidRPr="00000000" w14:paraId="0000003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LB4. Write a console application that accepts an indefinite number of test scores for a student, and then computes some statistics about those scores:</w:t>
      </w:r>
    </w:p>
    <w:p w:rsidR="00000000" w:rsidDel="00000000" w:rsidP="00000000" w:rsidRDefault="00000000" w:rsidRPr="00000000" w14:paraId="0000003B">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test scores until they enter 999</w:t>
      </w:r>
    </w:p>
    <w:p w:rsidR="00000000" w:rsidDel="00000000" w:rsidP="00000000" w:rsidRDefault="00000000" w:rsidRPr="00000000" w14:paraId="0000003C">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 score inside the range of 0 through 100</w:t>
      </w:r>
    </w:p>
    <w:p w:rsidR="00000000" w:rsidDel="00000000" w:rsidP="00000000" w:rsidRDefault="00000000" w:rsidRPr="00000000" w14:paraId="0000003D">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Accept the score</w:t>
      </w:r>
    </w:p>
    <w:p w:rsidR="00000000" w:rsidDel="00000000" w:rsidP="00000000" w:rsidRDefault="00000000" w:rsidRPr="00000000" w14:paraId="0000003E">
      <w:pPr>
        <w:pageBreakBefore w:val="0"/>
        <w:widowControl w:val="0"/>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3F">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999</w:t>
      </w:r>
    </w:p>
    <w:p w:rsidR="00000000" w:rsidDel="00000000" w:rsidP="00000000" w:rsidRDefault="00000000" w:rsidRPr="00000000" w14:paraId="00000040">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1">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 </w:t>
      </w:r>
      <w:r w:rsidDel="00000000" w:rsidR="00000000" w:rsidRPr="00000000">
        <w:rPr>
          <w:rFonts w:ascii="Courier New" w:cs="Courier New" w:eastAsia="Courier New" w:hAnsi="Courier New"/>
          <w:b w:val="1"/>
          <w:u w:val="single"/>
          <w:rtl w:val="0"/>
        </w:rPr>
        <w:t xml:space="preserve">not</w:t>
      </w:r>
      <w:r w:rsidDel="00000000" w:rsidR="00000000" w:rsidRPr="00000000">
        <w:rPr>
          <w:rFonts w:ascii="Courier New" w:cs="Courier New" w:eastAsia="Courier New" w:hAnsi="Courier New"/>
          <w:rtl w:val="0"/>
        </w:rPr>
        <w:t xml:space="preserve"> display an error message</w:t>
      </w:r>
    </w:p>
    <w:p w:rsidR="00000000" w:rsidDel="00000000" w:rsidP="00000000" w:rsidRDefault="00000000" w:rsidRPr="00000000" w14:paraId="00000042">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the number of scores, sum, average, min, and max</w:t>
      </w:r>
    </w:p>
    <w:p w:rsidR="00000000" w:rsidDel="00000000" w:rsidP="00000000" w:rsidRDefault="00000000" w:rsidRPr="00000000" w14:paraId="00000043">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stop the program</w:t>
      </w:r>
    </w:p>
    <w:p w:rsidR="00000000" w:rsidDel="00000000" w:rsidP="00000000" w:rsidRDefault="00000000" w:rsidRPr="00000000" w14:paraId="00000044">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they enter a score outside the range of 0 through 100</w:t>
      </w:r>
    </w:p>
    <w:p w:rsidR="00000000" w:rsidDel="00000000" w:rsidP="00000000" w:rsidRDefault="00000000" w:rsidRPr="00000000" w14:paraId="00000045">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6">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an error message</w:t>
      </w:r>
    </w:p>
    <w:p w:rsidR="00000000" w:rsidDel="00000000" w:rsidP="00000000" w:rsidRDefault="00000000" w:rsidRPr="00000000" w14:paraId="00000047">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48">
      <w:pPr>
        <w:pageBreakBefore w:val="0"/>
        <w:widowControl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ageBreakBefore w:val="0"/>
        <w:widowControl w:val="0"/>
        <w:ind w:left="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 (To do so, you will need to follow the format below closely.)</w:t>
      </w:r>
    </w:p>
    <w:p w:rsidR="00000000" w:rsidDel="00000000" w:rsidP="00000000" w:rsidRDefault="00000000" w:rsidRPr="00000000" w14:paraId="0000004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95625" cy="31051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5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LB5. Implement LB4 as a GUI program.</w:t>
      </w:r>
    </w:p>
    <w:p w:rsidR="00000000" w:rsidDel="00000000" w:rsidP="00000000" w:rsidRDefault="00000000" w:rsidRPr="00000000" w14:paraId="0000004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05150" cy="27241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51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LB6.  Write a console application that tracks the home sales of three salespeople (Danielle, Edward, Francis):</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304800</wp:posOffset>
            </wp:positionV>
            <wp:extent cx="2981325" cy="48768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81325" cy="4876800"/>
                    </a:xfrm>
                    <a:prstGeom prst="rect"/>
                    <a:ln/>
                  </pic:spPr>
                </pic:pic>
              </a:graphicData>
            </a:graphic>
          </wp:anchor>
        </w:drawing>
      </w:r>
    </w:p>
    <w:p w:rsidR="00000000" w:rsidDel="00000000" w:rsidP="00000000" w:rsidRDefault="00000000" w:rsidRPr="00000000" w14:paraId="00000054">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program prompts the user for a salesperson initial (d, e, or f) and the sales amount, then updates the total sales.</w:t>
      </w:r>
    </w:p>
    <w:p w:rsidR="00000000" w:rsidDel="00000000" w:rsidP="00000000" w:rsidRDefault="00000000" w:rsidRPr="00000000" w14:paraId="00000055">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Any user can have multiple sales.</w:t>
      </w:r>
    </w:p>
    <w:p w:rsidR="00000000" w:rsidDel="00000000" w:rsidP="00000000" w:rsidRDefault="00000000" w:rsidRPr="00000000" w14:paraId="00000056">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"z" for the initial then the program should display the total sales for each three salesperson, the grand total for all sales, and the name of the salesperson with the highest total.</w:t>
      </w:r>
    </w:p>
    <w:p w:rsidR="00000000" w:rsidDel="00000000" w:rsidP="00000000" w:rsidRDefault="00000000" w:rsidRPr="00000000" w14:paraId="00000057">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an initial other than "d", "e", "f" or "z" then the program should display an error and prompt the user for a new initial.</w:t>
      </w:r>
    </w:p>
    <w:p w:rsidR="00000000" w:rsidDel="00000000" w:rsidP="00000000" w:rsidRDefault="00000000" w:rsidRPr="00000000" w14:paraId="00000058">
      <w:pPr>
        <w:pageBreakBefore w:val="0"/>
        <w:widowControl w:val="0"/>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All initials should be treated in a case-insensitive manner.</w:t>
      </w:r>
    </w:p>
    <w:p w:rsidR="00000000" w:rsidDel="00000000" w:rsidP="00000000" w:rsidRDefault="00000000" w:rsidRPr="00000000" w14:paraId="0000005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 (To do so, you will need to follow the format to the right closely.)</w:t>
      </w:r>
    </w:p>
    <w:p w:rsidR="00000000" w:rsidDel="00000000" w:rsidP="00000000" w:rsidRDefault="00000000" w:rsidRPr="00000000" w14:paraId="0000005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LB7</w:t>
      </w:r>
      <w:r w:rsidDel="00000000" w:rsidR="00000000" w:rsidRPr="00000000">
        <w:rPr>
          <w:rFonts w:ascii="Courier New" w:cs="Courier New" w:eastAsia="Courier New" w:hAnsi="Courier New"/>
          <w:rtl w:val="0"/>
        </w:rPr>
        <w:t xml:space="preserve">. Implement LB6 as a GUI program.</w:t>
      </w:r>
    </w:p>
    <w:p w:rsidR="00000000" w:rsidDel="00000000" w:rsidP="00000000" w:rsidRDefault="00000000" w:rsidRPr="00000000" w14:paraId="0000005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w:t>
      </w:r>
    </w:p>
    <w:p w:rsidR="00000000" w:rsidDel="00000000" w:rsidP="00000000" w:rsidRDefault="00000000" w:rsidRPr="00000000" w14:paraId="0000005F">
      <w:pPr>
        <w:pageBreakBefore w:val="0"/>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0">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rPr>
        <w:drawing>
          <wp:inline distB="114300" distT="114300" distL="114300" distR="114300">
            <wp:extent cx="2762250" cy="3238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2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LB8.  Write a GUI application that counts the number of vowels in a phrase that is entered by the user. For this exercise, count both uppercase and lowercase vowels, but do not consider y to be a vowel.</w:t>
      </w:r>
    </w:p>
    <w:p w:rsidR="00000000" w:rsidDel="00000000" w:rsidP="00000000" w:rsidRDefault="00000000" w:rsidRPr="00000000" w14:paraId="0000006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Research and use String.Substring()</w:t>
      </w:r>
    </w:p>
    <w:p w:rsidR="00000000" w:rsidDel="00000000" w:rsidP="00000000" w:rsidRDefault="00000000" w:rsidRPr="00000000" w14:paraId="00000065">
      <w:pPr>
        <w:pageBreakBefore w:val="0"/>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w:t>
      </w:r>
      <w:r w:rsidDel="00000000" w:rsidR="00000000" w:rsidRPr="00000000">
        <w:rPr>
          <w:rFonts w:ascii="Courier New" w:cs="Courier New" w:eastAsia="Courier New" w:hAnsi="Courier New"/>
          <w:rtl w:val="0"/>
        </w:rPr>
        <w:t xml:space="preserve">Use a switch statement for this one.</w:t>
      </w:r>
    </w:p>
    <w:p w:rsidR="00000000" w:rsidDel="00000000" w:rsidP="00000000" w:rsidRDefault="00000000" w:rsidRPr="00000000" w14:paraId="0000006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09925" cy="1600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9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LB9.  Write a console-based program that prints out a multiplication table.</w:t>
      </w:r>
    </w:p>
    <w:p w:rsidR="00000000" w:rsidDel="00000000" w:rsidP="00000000" w:rsidRDefault="00000000" w:rsidRPr="00000000" w14:paraId="0000006E">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rows.</w:t>
      </w:r>
    </w:p>
    <w:p w:rsidR="00000000" w:rsidDel="00000000" w:rsidP="00000000" w:rsidRDefault="00000000" w:rsidRPr="00000000" w14:paraId="0000006F">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columns.</w:t>
      </w:r>
    </w:p>
    <w:p w:rsidR="00000000" w:rsidDel="00000000" w:rsidP="00000000" w:rsidRDefault="00000000" w:rsidRPr="00000000" w14:paraId="00000070">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Display a multiplication table for the numbers 1..rows by 1..cols</w:t>
      </w:r>
    </w:p>
    <w:p w:rsidR="00000000" w:rsidDel="00000000" w:rsidP="00000000" w:rsidRDefault="00000000" w:rsidRPr="00000000" w14:paraId="00000071">
      <w:pPr>
        <w:pageBreakBefore w:val="0"/>
        <w:spacing w:line="240"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spacing w:line="240" w:lineRule="auto"/>
        <w:ind w:left="720"/>
        <w:rPr>
          <w:rFonts w:ascii="Calibri" w:cs="Calibri" w:eastAsia="Calibri" w:hAnsi="Calibri"/>
        </w:rPr>
      </w:pPr>
      <w:r w:rsidDel="00000000" w:rsidR="00000000" w:rsidRPr="00000000">
        <w:rPr>
          <w:rFonts w:ascii="Calibri" w:cs="Calibri" w:eastAsia="Calibri" w:hAnsi="Calibri"/>
        </w:rPr>
        <w:drawing>
          <wp:inline distB="0" distT="0" distL="114300" distR="114300">
            <wp:extent cx="5940425" cy="213423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0425"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widowControl w:val="0"/>
        <w:rPr>
          <w:rFonts w:ascii="Courier New" w:cs="Courier New" w:eastAsia="Courier New" w:hAnsi="Courier New"/>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A">
    <w:pPr>
      <w:pageBreakBefore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Chapter 5 Part 2 Labs                                                     </w:t>
    </w:r>
  </w:p>
  <w:p w:rsidR="00000000" w:rsidDel="00000000" w:rsidP="00000000" w:rsidRDefault="00000000" w:rsidRPr="00000000" w14:paraId="0000007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