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6A22CE">
          <w:pPr>
            <w:pStyle w:val="Inhopg1"/>
            <w:tabs>
              <w:tab w:val="right" w:leader="dot" w:pos="10070"/>
            </w:tabs>
            <w:rPr>
              <w:noProof/>
            </w:rPr>
          </w:pPr>
          <w:r>
            <w:fldChar w:fldCharType="begin"/>
          </w:r>
          <w:r>
            <w:instrText xml:space="preserve"> TOC \o "1-3" \h \z \u </w:instrText>
          </w:r>
          <w:r>
            <w:fldChar w:fldCharType="separate"/>
          </w:r>
          <w:hyperlink w:anchor="_Toc492834458" w:history="1"/>
          <w:r w:rsidR="00497640" w:rsidRPr="00497640">
            <w:rPr>
              <w:rStyle w:val="Hyperlink"/>
              <w:noProof/>
              <w:color w:val="auto"/>
              <w:u w:val="none"/>
            </w:rPr>
            <w:t xml:space="preserve">1. </w:t>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497640" w:rsidRPr="00497640">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Pr="00497640">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Pr="00497640">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Pr="00497640">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Pr="00497640">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Pr="00497640">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Pr="00497640">
              <w:rPr>
                <w:noProof/>
                <w:webHidden/>
              </w:rPr>
              <w:t>9</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Pr="00497640">
              <w:rPr>
                <w:noProof/>
                <w:webHidden/>
              </w:rPr>
              <w:t>10</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Pr="00497640">
              <w:rPr>
                <w:noProof/>
                <w:webHidden/>
              </w:rPr>
              <w:t>11</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Pr="00497640">
              <w:rPr>
                <w:noProof/>
                <w:webHidden/>
              </w:rPr>
              <w:t>12</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Pr="00497640">
              <w:rPr>
                <w:noProof/>
                <w:webHidden/>
              </w:rPr>
              <w:t>13</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6A22CE" w:rsidRPr="006A22CE" w:rsidRDefault="006A22CE" w:rsidP="006A22CE">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lastRenderedPageBreak/>
        <w:t>Project activities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4"/>
      <w:r w:rsidRPr="006A22CE">
        <w:rPr>
          <w:sz w:val="52"/>
        </w:rPr>
        <w:lastRenderedPageBreak/>
        <w:t>Project confines</w:t>
      </w:r>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5"/>
      <w:r w:rsidRPr="006A22CE">
        <w:rPr>
          <w:sz w:val="52"/>
        </w:rPr>
        <w:lastRenderedPageBreak/>
        <w:t>Products</w:t>
      </w:r>
      <w:bookmarkEnd w:id="8"/>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9" w:name="_Toc492834466"/>
      <w:r w:rsidRPr="006A22CE">
        <w:rPr>
          <w:sz w:val="52"/>
        </w:rPr>
        <w:lastRenderedPageBreak/>
        <w:t>Quality</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7"/>
      <w:r w:rsidRPr="006A22CE">
        <w:rPr>
          <w:sz w:val="52"/>
        </w:rPr>
        <w:lastRenderedPageBreak/>
        <w:t>Project organization</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1" w:name="_Toc492834468"/>
      <w:r w:rsidRPr="006A22CE">
        <w:rPr>
          <w:sz w:val="52"/>
        </w:rPr>
        <w:lastRenderedPageBreak/>
        <w:t>Schedule</w:t>
      </w:r>
      <w:bookmarkEnd w:id="11"/>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9"/>
      <w:r w:rsidRPr="006A22CE">
        <w:rPr>
          <w:sz w:val="52"/>
        </w:rPr>
        <w:lastRenderedPageBreak/>
        <w:t>Costs and benefits</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70"/>
      <w:r w:rsidRPr="006A22CE">
        <w:rPr>
          <w:sz w:val="52"/>
        </w:rPr>
        <w:lastRenderedPageBreak/>
        <w:t>Risks</w:t>
      </w:r>
      <w:bookmarkEnd w:id="13"/>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A11" w:rsidRDefault="00EC5A11">
      <w:pPr>
        <w:spacing w:after="0" w:line="240" w:lineRule="auto"/>
      </w:pPr>
      <w:r>
        <w:separator/>
      </w:r>
    </w:p>
  </w:endnote>
  <w:endnote w:type="continuationSeparator" w:id="0">
    <w:p w:rsidR="00EC5A11" w:rsidRDefault="00EC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4D0F14">
    <w:pPr>
      <w:jc w:val="right"/>
    </w:pPr>
    <w:r>
      <w:fldChar w:fldCharType="begin"/>
    </w:r>
    <w:r>
      <w:instrText>PAGE   \* MERGEFORMAT</w:instrText>
    </w:r>
    <w:r>
      <w:fldChar w:fldCharType="separate"/>
    </w:r>
    <w:r w:rsidR="00297ED7">
      <w:rPr>
        <w:noProof/>
      </w:rPr>
      <w:t>2</w:t>
    </w:r>
    <w:r>
      <w:rPr>
        <w:noProof/>
      </w:rPr>
      <w:fldChar w:fldCharType="end"/>
    </w:r>
    <w:r>
      <w:t xml:space="preserve"> </w:t>
    </w:r>
    <w:r>
      <w:rPr>
        <w:color w:val="E68422" w:themeColor="accent3"/>
      </w:rPr>
      <w:sym w:font="Wingdings 2" w:char="F097"/>
    </w:r>
    <w:r>
      <w:t xml:space="preserve"> </w:t>
    </w:r>
  </w:p>
  <w:p w:rsidR="004A56DE" w:rsidRDefault="004D0F14">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297ED7" w:rsidRDefault="00297ED7">
        <w:pPr>
          <w:pStyle w:val="Voettekst"/>
          <w:jc w:val="right"/>
        </w:pPr>
        <w:r>
          <w:fldChar w:fldCharType="begin"/>
        </w:r>
        <w:r>
          <w:instrText>PAGE   \* MERGEFORMAT</w:instrText>
        </w:r>
        <w:r>
          <w:fldChar w:fldCharType="separate"/>
        </w:r>
        <w:r w:rsidR="003E1A23">
          <w:rPr>
            <w:noProof/>
          </w:rPr>
          <w:t>3</w:t>
        </w:r>
        <w:r>
          <w:fldChar w:fldCharType="end"/>
        </w:r>
      </w:p>
    </w:sdtContent>
  </w:sdt>
  <w:p w:rsidR="00297ED7" w:rsidRDefault="00297ED7"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A11" w:rsidRDefault="00EC5A11">
      <w:pPr>
        <w:spacing w:after="0" w:line="240" w:lineRule="auto"/>
      </w:pPr>
      <w:r>
        <w:separator/>
      </w:r>
    </w:p>
  </w:footnote>
  <w:footnote w:type="continuationSeparator" w:id="0">
    <w:p w:rsidR="00EC5A11" w:rsidRDefault="00EC5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3E1A23">
        <w:pPr>
          <w:spacing w:after="0"/>
          <w:jc w:val="center"/>
          <w:rPr>
            <w:color w:val="E4E9EF" w:themeColor="background2"/>
          </w:rPr>
        </w:pPr>
        <w:r>
          <w:rPr>
            <w:color w:val="6076B4" w:themeColor="accent1"/>
            <w:lang w:val="nl-NL"/>
          </w:rPr>
          <w:t>Plan of attack</w:t>
        </w:r>
      </w:p>
    </w:sdtContent>
  </w:sdt>
  <w:p w:rsidR="004A56DE" w:rsidRDefault="004D0F14">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5714A"/>
    <w:rsid w:val="00061471"/>
    <w:rsid w:val="000614AE"/>
    <w:rsid w:val="00073A91"/>
    <w:rsid w:val="000C7206"/>
    <w:rsid w:val="00145567"/>
    <w:rsid w:val="001A7866"/>
    <w:rsid w:val="001D741D"/>
    <w:rsid w:val="001E5946"/>
    <w:rsid w:val="001E69DD"/>
    <w:rsid w:val="002257E0"/>
    <w:rsid w:val="00266CCE"/>
    <w:rsid w:val="00297ED7"/>
    <w:rsid w:val="002B69E5"/>
    <w:rsid w:val="002F14FD"/>
    <w:rsid w:val="002F6F7B"/>
    <w:rsid w:val="00302771"/>
    <w:rsid w:val="003E184A"/>
    <w:rsid w:val="003E1A23"/>
    <w:rsid w:val="0040097B"/>
    <w:rsid w:val="00413B89"/>
    <w:rsid w:val="00447BE1"/>
    <w:rsid w:val="00474A81"/>
    <w:rsid w:val="00497640"/>
    <w:rsid w:val="004A56DE"/>
    <w:rsid w:val="004D0F14"/>
    <w:rsid w:val="004F75F6"/>
    <w:rsid w:val="00561FB4"/>
    <w:rsid w:val="005D47D9"/>
    <w:rsid w:val="00691242"/>
    <w:rsid w:val="006A22CE"/>
    <w:rsid w:val="006B2A52"/>
    <w:rsid w:val="006C3923"/>
    <w:rsid w:val="006D358C"/>
    <w:rsid w:val="006D5E3B"/>
    <w:rsid w:val="00721F90"/>
    <w:rsid w:val="00777838"/>
    <w:rsid w:val="007B173F"/>
    <w:rsid w:val="00884A90"/>
    <w:rsid w:val="008F2F4B"/>
    <w:rsid w:val="00961340"/>
    <w:rsid w:val="00964CE3"/>
    <w:rsid w:val="009F7DF6"/>
    <w:rsid w:val="00A462C3"/>
    <w:rsid w:val="00A6797F"/>
    <w:rsid w:val="00A7083A"/>
    <w:rsid w:val="00A87B6E"/>
    <w:rsid w:val="00AD35A2"/>
    <w:rsid w:val="00B43719"/>
    <w:rsid w:val="00B66883"/>
    <w:rsid w:val="00BD173B"/>
    <w:rsid w:val="00C027E7"/>
    <w:rsid w:val="00C52D42"/>
    <w:rsid w:val="00CC4ACD"/>
    <w:rsid w:val="00CC7D1C"/>
    <w:rsid w:val="00CD142B"/>
    <w:rsid w:val="00CF1380"/>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3E06"/>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F26D7"/>
    <w:rsid w:val="003218B5"/>
    <w:rsid w:val="00532FC1"/>
    <w:rsid w:val="00575C8E"/>
    <w:rsid w:val="005763AB"/>
    <w:rsid w:val="0073594C"/>
    <w:rsid w:val="007F7C1A"/>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0DC92F9-0689-4DCB-BA73-9A6DC890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516</TotalTime>
  <Pages>13</Pages>
  <Words>493</Words>
  <Characters>2716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PvA</vt: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44</cp:revision>
  <cp:lastPrinted>2009-08-05T20:41:00Z</cp:lastPrinted>
  <dcterms:created xsi:type="dcterms:W3CDTF">2017-09-07T08:58:00Z</dcterms:created>
  <dcterms:modified xsi:type="dcterms:W3CDTF">2017-09-12T18:26:00Z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