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Computer Science Student | Software Engineering | Cybersecurity | Full-Stack Product Systems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Mexico City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PROFILE</w:t>
      </w:r>
    </w:p>
    <w:p>
      <w:pPr>
        <w:spacing w:after="60"/>
      </w:pPr>
      <w:r>
        <w:t>Computer Science student at Acadia University who ships production software for a paying client. Built and maintains two systems in daily use at LegalShelf: CheckWise, a REPSE compliance platform serving 3 client companies and 15+ vendors with close to 20,000 documents processed, and Verifaid, a document verification system. Works across full-stack engineering, domain modeling, and cybersecurity. Open to software engineering internships and junior technical roles.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EDUCATION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Expected May 2027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Focus: software engineering, data structures, databases, cybersecurity, systems analysis, human-machine interaction, and secure application design.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June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EXPERIENCE</w:t>
      </w:r>
    </w:p>
    <w:p>
      <w:pPr>
        <w:pStyle w:val="RoleTitle"/>
        <w:keepNext/>
      </w:pPr>
      <w:r>
        <w:rPr>
          <w:b/>
          <w:color w:val="122033"/>
        </w:rPr>
        <w:t>Cybolt Academy Participant, Cybolt</w:t>
      </w:r>
      <w:r>
        <w:rPr>
          <w:color w:val="555F6E"/>
        </w:rPr>
        <w:t xml:space="preserve"> | Mexico City | May-Sep 2025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Completed hands-on workshops on MITRE ATT&amp;CK, ICS/OT security, cyber kill chain, incident response, and defensive blue-team operations.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Analyzed adversary TTPs and ransomware behavior to connect attack patterns with detection, containment, and investigation, and built STAR-based incident-response interview cases.</w:t>
      </w:r>
    </w:p>
    <w:p>
      <w:pPr>
        <w:pStyle w:val="RoleTitle"/>
        <w:keepNext/>
      </w:pPr>
      <w:r>
        <w:rPr>
          <w:b/>
          <w:color w:val="122033"/>
        </w:rPr>
        <w:t>Production Operator,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Operated and monitored rubber-processing equipment in a high-pressure industrial environment, flagging delays and equipment issues to protect plant continuity.</w:t>
      </w:r>
    </w:p>
    <w:p>
      <w:pPr>
        <w:pStyle w:val="RoleTitle"/>
        <w:keepNext/>
      </w:pPr>
      <w:r>
        <w:rPr>
          <w:b/>
          <w:color w:val="122033"/>
        </w:rPr>
        <w:t>Data Processor, Legal Shelf</w:t>
      </w:r>
      <w:r>
        <w:rPr>
          <w:color w:val="555F6E"/>
        </w:rPr>
        <w:t xml:space="preserve"> | Mexico City | May-Aug 2023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Digitized and organized legal documents with structured metadata under strict confidentiality practices; returned in 2026 to build LegalShelf's document systems.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SELECTED PROJECTS</w:t>
      </w:r>
    </w:p>
    <w:p>
      <w:pPr>
        <w:pStyle w:val="RoleTitle"/>
        <w:keepNext/>
      </w:pPr>
      <w:r>
        <w:rPr>
          <w:b/>
          <w:color w:val="122033"/>
        </w:rPr>
        <w:t>Developer, CheckWise - REPSE Compliance Platform (client: LegalShelf)</w:t>
      </w:r>
      <w:r>
        <w:rPr>
          <w:color w:val="555F6E"/>
        </w:rPr>
        <w:t xml:space="preserve"> | Mexico City / Remote | 2026-Present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In production and in daily use: 3 client companies, 15+ vendors onboarded, and close to 20,000 compliance documents processed to date.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Built a FastAPI backend and Next.js 15 / React 19 frontend covering vendor evidence intake, reviewer adjudication, and portfolio-wide client risk views with JWT auth and role-based access.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Modeled REPSE obligations as institution x cycle (SAT, IMSS, INFONAVIT, STPS; monthly through annual) so the operating calendar and expediente gates derive from the data model, and shipped an AI-assisted reports centre guarded by an AI-safety suite inside 320+ backend tests.</w:t>
      </w:r>
    </w:p>
    <w:p>
      <w:pPr>
        <w:pStyle w:val="RoleTitle"/>
        <w:keepNext/>
      </w:pPr>
      <w:r>
        <w:rPr>
          <w:b/>
          <w:color w:val="122033"/>
        </w:rPr>
        <w:t>Developer, Verifaid - Document Verification (client: LegalShelf)</w:t>
      </w:r>
      <w:r>
        <w:rPr>
          <w:color w:val="555F6E"/>
        </w:rPr>
        <w:t xml:space="preserve"> | Mexico City / Remote | 2026-Present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Document verification system in production for LegalShelf, the second system delivered for that client.</w:t>
      </w:r>
    </w:p>
    <w:p>
      <w:pPr>
        <w:pStyle w:val="RoleTitle"/>
        <w:keepNext/>
      </w:pPr>
      <w:r>
        <w:rPr>
          <w:b/>
          <w:color w:val="122033"/>
        </w:rPr>
        <w:t>Developer, Data Pipelines - Database Cleanup and Metadata Extraction</w:t>
      </w:r>
      <w:r>
        <w:rPr>
          <w:color w:val="555F6E"/>
        </w:rPr>
        <w:t xml:space="preserve"> | 2026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Built database cleanup and metadata-extraction pipelines to make large document sets consistent, queryable, and reliable to process downstream.</w:t>
      </w:r>
    </w:p>
    <w:p>
      <w:pPr>
        <w:pStyle w:val="RoleTitle"/>
        <w:keepNext/>
      </w:pPr>
      <w:r>
        <w:rPr>
          <w:b/>
          <w:color w:val="122033"/>
        </w:rPr>
        <w:t>Founder / Developer, SAVR - Context-Aware Dining Recommendation Platform</w:t>
      </w:r>
      <w:r>
        <w:rPr>
          <w:color w:val="555F6E"/>
        </w:rPr>
        <w:t xml:space="preserve"> | Wolfville, NS | 2025-Present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Deployed full-stack recommendation platform (FastAPI, React, TypeScript, SQL) that ranks venues using preferences, budget, social context, and user intent, and states why each result fits.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Designed Describe Your Night, Build Your Night, and Surprise Me flows connecting structured inputs to prioritized, explainable recommendation cards. Live at context-aware-dining-platform-1.vercel.app.</w:t>
      </w:r>
    </w:p>
    <w:p>
      <w:pPr>
        <w:pStyle w:val="RoleTitle"/>
        <w:keepNext/>
      </w:pPr>
      <w:r>
        <w:rPr>
          <w:b/>
          <w:color w:val="122033"/>
        </w:rPr>
        <w:t>System Designer,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Modeled an emergency-room queue workflow around intake, vitals, ESI v4 acuity scoring, patient state, status history, and dashboard visibility using Python, NiceGUI, and SQLite, showing the clinical reasoning behind every assigned level.</w:t>
      </w:r>
    </w:p>
    <w:p>
      <w:pPr>
        <w:pStyle w:val="RoleTitle"/>
        <w:keepNext/>
      </w:pPr>
      <w:r>
        <w:rPr>
          <w:b/>
          <w:color w:val="122033"/>
        </w:rPr>
        <w:t>Developer,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Built and deployed a Flask web app that turns family-submitted phrases into a playable party game with phrase loading, scoring, and a simple live interface.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Software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Python, Java, JavaScript/TypeScript, C, C#, SQL, React, Next.js, FastAPI, Flask, REST APIs, JWT auth, Git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Data &amp; Delivery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PostgreSQL, SQLite, SQLAlchemy, Alembic, data modeling, metadata extraction, validation, testing, Vercel, Render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Cybersecurity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Incident response, threat analysis, MITRE ATT&amp;CK, cyber kill chain, SOC fundamentals, ICS/OT security, authentication, access control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Languages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Spanish native, English C2, French A2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Training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CompTIA Security+ and CySA+ coursework, COMP 601 Cybersecurity Fundamentals, MITRE ATT&amp;CK &amp; Incident Response Workshop</w:t>
            </w:r>
          </w:p>
        </w:tc>
      </w:tr>
    </w:tbl>
    <w:sectPr w:rsidR="00FC693F" w:rsidRPr="0006063C" w:rsidSect="00034616">
      <w:type w:val="continuous"/>
      <w:pgSz w:w="12240" w:h="15840"/>
      <w:pgMar w:top="605" w:right="749" w:bottom="605" w:left="74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50" w:lineRule="auto"/>
    </w:pPr>
    <w:rPr>
      <w:rFonts w:ascii="Calibri" w:hAnsi="Calibri"/>
      <w:color w:val="122033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4" w:line="247" w:lineRule="auto"/>
      <w:ind w:left="259" w:hanging="259"/>
      <w:contextualSpacing/>
    </w:pPr>
    <w:rPr>
      <w:rFonts w:ascii="Calibri" w:hAnsi="Calibri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4" w:line="247" w:lineRule="auto"/>
      <w:ind w:left="259" w:hanging="259"/>
      <w:contextualSpacing/>
    </w:pPr>
    <w:rPr>
      <w:rFonts w:ascii="Calibri" w:hAnsi="Calibr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38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