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E3B6" w14:textId="4956B01D" w:rsidR="001A61FB" w:rsidRDefault="00954AD2" w:rsidP="007E5B73">
      <w:pPr>
        <w:jc w:val="both"/>
        <w:rPr>
          <w:sz w:val="36"/>
          <w:szCs w:val="36"/>
          <w:u w:val="single"/>
          <w:lang w:val="en-GB"/>
        </w:rPr>
      </w:pPr>
      <w:r w:rsidRPr="00954AD2">
        <w:rPr>
          <w:sz w:val="36"/>
          <w:szCs w:val="36"/>
          <w:u w:val="single"/>
          <w:lang w:val="en-GB"/>
        </w:rPr>
        <w:t>SRS Review: Marvel Electronics a</w:t>
      </w:r>
      <w:r>
        <w:rPr>
          <w:sz w:val="36"/>
          <w:szCs w:val="36"/>
          <w:u w:val="single"/>
          <w:lang w:val="en-GB"/>
        </w:rPr>
        <w:t>nd Home Entertainment</w:t>
      </w:r>
    </w:p>
    <w:p w14:paraId="1DAF21DA" w14:textId="18E65E7F" w:rsidR="00954AD2" w:rsidRDefault="00954AD2" w:rsidP="007E5B73">
      <w:p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Structure:</w:t>
      </w:r>
    </w:p>
    <w:p w14:paraId="58C3E728" w14:textId="1CF209DE" w:rsidR="00C31772" w:rsidRDefault="00B80CA6" w:rsidP="007E5B73">
      <w:pPr>
        <w:jc w:val="both"/>
        <w:rPr>
          <w:lang w:val="en-GB"/>
        </w:rPr>
      </w:pPr>
      <w:r>
        <w:rPr>
          <w:lang w:val="en-GB"/>
        </w:rPr>
        <w:t xml:space="preserve">The document has a clear structure and it is easy to understand. </w:t>
      </w:r>
    </w:p>
    <w:p w14:paraId="0C714C0A" w14:textId="1F501F82" w:rsidR="00B80CA6" w:rsidRDefault="00B80CA6" w:rsidP="007E5B73">
      <w:pPr>
        <w:jc w:val="both"/>
        <w:rPr>
          <w:lang w:val="en-GB"/>
        </w:rPr>
      </w:pPr>
      <w:r>
        <w:rPr>
          <w:lang w:val="en-GB"/>
        </w:rPr>
        <w:t>Every page has</w:t>
      </w:r>
      <w:r w:rsidR="003B6A90">
        <w:rPr>
          <w:lang w:val="en-GB"/>
        </w:rPr>
        <w:t xml:space="preserve"> the same layout. The header contains the title, version and date of release. The footer contains the company name, the year of release and the page number.</w:t>
      </w:r>
    </w:p>
    <w:p w14:paraId="70BC0845" w14:textId="03EBC9A5" w:rsidR="00B80CA6" w:rsidRDefault="00B80CA6" w:rsidP="007E5B73">
      <w:pPr>
        <w:jc w:val="both"/>
        <w:rPr>
          <w:lang w:val="en-GB"/>
        </w:rPr>
      </w:pPr>
      <w:r>
        <w:rPr>
          <w:lang w:val="en-GB"/>
        </w:rPr>
        <w:t xml:space="preserve">The first page is the title page to inform the reader about the title, author and version of the SRS. The second page is a more detailed table of all versions of that SRS. </w:t>
      </w:r>
      <w:r w:rsidR="003B6A90">
        <w:rPr>
          <w:lang w:val="en-GB"/>
        </w:rPr>
        <w:t>After that there is a clear table of contents with different upper and lower points. After the table of contents, the actual SRS starts.</w:t>
      </w:r>
    </w:p>
    <w:p w14:paraId="07A37172" w14:textId="77777777" w:rsidR="00660CC1" w:rsidRPr="00C31772" w:rsidRDefault="00660CC1" w:rsidP="007E5B73">
      <w:pPr>
        <w:jc w:val="both"/>
        <w:rPr>
          <w:lang w:val="en-GB"/>
        </w:rPr>
      </w:pPr>
    </w:p>
    <w:p w14:paraId="009593AC" w14:textId="054EF0D9" w:rsidR="00F520B8" w:rsidRDefault="00954AD2" w:rsidP="007E5B73">
      <w:p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Readability:</w:t>
      </w:r>
    </w:p>
    <w:p w14:paraId="5E98F881" w14:textId="4342C418" w:rsidR="003B6A90" w:rsidRDefault="00F520B8" w:rsidP="007E5B73">
      <w:pPr>
        <w:jc w:val="both"/>
        <w:rPr>
          <w:lang w:val="en-GB"/>
        </w:rPr>
      </w:pPr>
      <w:r>
        <w:rPr>
          <w:lang w:val="en-GB"/>
        </w:rPr>
        <w:t xml:space="preserve">The SRS does not specify which standard is used, but after reading the SRS it is clear that the IEEE is used. </w:t>
      </w:r>
      <w:r w:rsidR="003B6A90">
        <w:rPr>
          <w:lang w:val="en-GB"/>
        </w:rPr>
        <w:t>The document is easy to read, because it uses an easy language</w:t>
      </w:r>
      <w:r w:rsidR="007E5B73">
        <w:rPr>
          <w:lang w:val="en-GB"/>
        </w:rPr>
        <w:t>.</w:t>
      </w:r>
      <w:r w:rsidR="00660CC1">
        <w:rPr>
          <w:lang w:val="en-GB"/>
        </w:rPr>
        <w:t xml:space="preserve"> Also, every page has the same clear layout, so the SRS does not irritate with weird or unexpected layouts.</w:t>
      </w:r>
    </w:p>
    <w:p w14:paraId="5BE4014E" w14:textId="77777777" w:rsidR="00660CC1" w:rsidRPr="003B6A90" w:rsidRDefault="00660CC1" w:rsidP="007E5B73">
      <w:pPr>
        <w:jc w:val="both"/>
        <w:rPr>
          <w:lang w:val="en-GB"/>
        </w:rPr>
      </w:pPr>
    </w:p>
    <w:p w14:paraId="1FBEF9B3" w14:textId="5512FD0E" w:rsidR="00954AD2" w:rsidRDefault="00954AD2" w:rsidP="007E5B73">
      <w:p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Clarity:</w:t>
      </w:r>
    </w:p>
    <w:p w14:paraId="5482D541" w14:textId="2FB2280A" w:rsidR="00660CC1" w:rsidRDefault="00660CC1" w:rsidP="007E5B73">
      <w:pPr>
        <w:jc w:val="both"/>
        <w:rPr>
          <w:lang w:val="en-GB"/>
        </w:rPr>
      </w:pPr>
      <w:r>
        <w:rPr>
          <w:lang w:val="en-GB"/>
        </w:rPr>
        <w:t xml:space="preserve">The SRS is easy to understand, because of </w:t>
      </w:r>
      <w:r w:rsidR="0042618A">
        <w:rPr>
          <w:lang w:val="en-GB"/>
        </w:rPr>
        <w:t>the</w:t>
      </w:r>
      <w:r>
        <w:rPr>
          <w:lang w:val="en-GB"/>
        </w:rPr>
        <w:t xml:space="preserve"> structure</w:t>
      </w:r>
      <w:r w:rsidR="0042618A">
        <w:rPr>
          <w:lang w:val="en-GB"/>
        </w:rPr>
        <w:t xml:space="preserve"> is easy to read and easy to understand</w:t>
      </w:r>
      <w:r>
        <w:rPr>
          <w:lang w:val="en-GB"/>
        </w:rPr>
        <w:t>. In the SRS itself there are also explanations of abbreviations the author used.</w:t>
      </w:r>
    </w:p>
    <w:p w14:paraId="4615C38E" w14:textId="77777777" w:rsidR="00660CC1" w:rsidRPr="00660CC1" w:rsidRDefault="00660CC1" w:rsidP="007E5B73">
      <w:pPr>
        <w:jc w:val="both"/>
        <w:rPr>
          <w:lang w:val="en-GB"/>
        </w:rPr>
      </w:pPr>
    </w:p>
    <w:p w14:paraId="1061FFB3" w14:textId="4BFBE744" w:rsidR="00954AD2" w:rsidRDefault="00954AD2" w:rsidP="007E5B73">
      <w:p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Wording:</w:t>
      </w:r>
    </w:p>
    <w:p w14:paraId="2457F785" w14:textId="054CCF9C" w:rsidR="00660CC1" w:rsidRDefault="00660CC1" w:rsidP="00660CC1">
      <w:pPr>
        <w:jc w:val="both"/>
        <w:rPr>
          <w:lang w:val="en-GB"/>
        </w:rPr>
      </w:pPr>
      <w:r>
        <w:rPr>
          <w:lang w:val="en-GB"/>
        </w:rPr>
        <w:t xml:space="preserve">The wording is clear, because the sentence structure of most of the requirements are the same: the sentence starts with “The system shall …” and then the requirement. </w:t>
      </w:r>
      <w:r w:rsidR="00E96B05">
        <w:rPr>
          <w:lang w:val="en-GB"/>
        </w:rPr>
        <w:t xml:space="preserve">Also, the used verbs are mostly </w:t>
      </w:r>
      <w:r w:rsidR="00DC34BD">
        <w:rPr>
          <w:lang w:val="en-GB"/>
        </w:rPr>
        <w:t>consistent. These verbs are: “allow”, “enable”, “display” and “provide”.</w:t>
      </w:r>
    </w:p>
    <w:p w14:paraId="19E3FCE3" w14:textId="5DBF81F5" w:rsidR="00660CC1" w:rsidRPr="00660CC1" w:rsidRDefault="00660CC1" w:rsidP="007E5B73">
      <w:pPr>
        <w:jc w:val="both"/>
        <w:rPr>
          <w:lang w:val="en-GB"/>
        </w:rPr>
      </w:pPr>
    </w:p>
    <w:sectPr w:rsidR="00660CC1" w:rsidRPr="00660C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8E"/>
    <w:rsid w:val="001A61FB"/>
    <w:rsid w:val="001C4D8E"/>
    <w:rsid w:val="003B6A90"/>
    <w:rsid w:val="0042618A"/>
    <w:rsid w:val="00660CC1"/>
    <w:rsid w:val="007E5B73"/>
    <w:rsid w:val="00954AD2"/>
    <w:rsid w:val="00B80CA6"/>
    <w:rsid w:val="00C31772"/>
    <w:rsid w:val="00DC34BD"/>
    <w:rsid w:val="00E96B05"/>
    <w:rsid w:val="00F5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3743"/>
  <w15:chartTrackingRefBased/>
  <w15:docId w15:val="{CE94831C-641B-4C82-BBD5-608CD98D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Strohhäusl,Jan J.M.</dc:creator>
  <cp:keywords/>
  <dc:description/>
  <cp:lastModifiedBy>Pinto Strohhäusl,Jan J.M.</cp:lastModifiedBy>
  <cp:revision>5</cp:revision>
  <dcterms:created xsi:type="dcterms:W3CDTF">2022-08-31T09:47:00Z</dcterms:created>
  <dcterms:modified xsi:type="dcterms:W3CDTF">2022-08-31T10:43:00Z</dcterms:modified>
</cp:coreProperties>
</file>