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968bf0e94044ec99bc91b4f362a42404c5bbd9"/>
    <w:p>
      <w:pPr>
        <w:pStyle w:val="Heading1"/>
      </w:pPr>
      <w:r>
        <w:t xml:space="preserve">Planificación: evento GTM</w:t>
      </w:r>
      <w:r>
        <w:t xml:space="preserve"> </w:t>
      </w:r>
      <w:r>
        <w:rPr>
          <w:rStyle w:val="VerbatimChar"/>
        </w:rPr>
        <w:t xml:space="preserve">simulacion_exitosa</w:t>
      </w:r>
      <w:r>
        <w:t xml:space="preserve"> </w:t>
      </w:r>
      <w:r>
        <w:t xml:space="preserve">y tema oscuro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Simulador de Becas UNIACC</w:t>
      </w:r>
      <w:r>
        <w:br/>
      </w:r>
      <w:r>
        <w:rPr>
          <w:b/>
          <w:bCs/>
        </w:rPr>
        <w:t xml:space="preserve">Perfil del desarrollador:</w:t>
      </w:r>
      <w:r>
        <w:t xml:space="preserve"> </w:t>
      </w:r>
      <w:r>
        <w:t xml:space="preserve">conoce Vue/PrimeVue pero no el repositorio</w:t>
      </w:r>
      <w:r>
        <w:br/>
      </w:r>
      <w:r>
        <w:rPr>
          <w:b/>
          <w:bCs/>
        </w:rPr>
        <w:t xml:space="preserve">Metodología:</w:t>
      </w:r>
      <w:r>
        <w:t xml:space="preserve"> </w:t>
      </w:r>
      <w:r>
        <w:t xml:space="preserve">desarrollo manual, sin asistencia de IA</w:t>
      </w:r>
      <w:r>
        <w:br/>
      </w:r>
      <w:r>
        <w:rPr>
          <w:b/>
          <w:bCs/>
        </w:rPr>
        <w:t xml:space="preserve">Fecha de referencia: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Start w:id="9" w:name="capacidad-de-dedicación"/>
    <w:p>
      <w:pPr>
        <w:pStyle w:val="Heading2"/>
      </w:pPr>
      <w:r>
        <w:t xml:space="preserve">Capacidad de dedicación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Jornada semanal total</w:t>
            </w:r>
          </w:p>
        </w:tc>
        <w:tc>
          <w:tcPr/>
          <w:p>
            <w:pPr>
              <w:pStyle w:val="Compact"/>
            </w:pPr>
            <w:r>
              <w:t xml:space="preserve">35 h/semana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Dedicación al proyecto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Horas efectivas de desarrollo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3,5 h/semana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Equivalente diario (5 días)</w:t>
            </w:r>
          </w:p>
        </w:tc>
        <w:tc>
          <w:tcPr/>
          <w:p>
            <w:pPr>
              <w:pStyle w:val="Compact"/>
            </w:pPr>
            <w:r>
              <w:t xml:space="preserve">~0,7 h/día</w:t>
            </w:r>
          </w:p>
        </w:tc>
      </w:tr>
    </w:tbl>
    <w:p>
      <w:pPr>
        <w:pStyle w:val="BodyText"/>
      </w:pPr>
      <w:r>
        <w:rPr>
          <w:b/>
          <w:bCs/>
        </w:rPr>
        <w:t xml:space="preserve">Fórmula de conversión:</w:t>
      </w:r>
      <w:r>
        <w:t xml:space="preserve"> </w:t>
      </w:r>
      <w:r>
        <w:rPr>
          <w:rStyle w:val="VerbatimChar"/>
        </w:rPr>
        <w:t xml:space="preserve">semanas ≈ horas totales ÷ 3,5</w:t>
      </w:r>
    </w:p>
    <w:p>
      <w:r>
        <w:pict>
          <v:rect style="width:0;height:1.5pt" o:hralign="center" o:hrstd="t" o:hr="t"/>
        </w:pict>
      </w:r>
    </w:p>
    <w:bookmarkEnd w:id="9"/>
    <w:bookmarkStart w:id="14" w:name="contexto-técnico-resumen"/>
    <w:p>
      <w:pPr>
        <w:pStyle w:val="Heading2"/>
      </w:pPr>
      <w:r>
        <w:t xml:space="preserve">Contexto técnico (resumen)</w:t>
      </w:r>
    </w:p>
    <w:bookmarkStart w:id="10" w:name="evento-gtm-solicitado"/>
    <w:p>
      <w:pPr>
        <w:pStyle w:val="Heading3"/>
      </w:pPr>
      <w:r>
        <w:t xml:space="preserve">Evento GTM solicitado</w:t>
      </w:r>
    </w:p>
    <w:p>
      <w:pPr>
        <w:pStyle w:val="FirstParagraph"/>
      </w:pPr>
      <w:r>
        <w:t xml:space="preserve">Al presionar</w:t>
      </w:r>
      <w:r>
        <w:t xml:space="preserve"> </w:t>
      </w:r>
      <w:r>
        <w:rPr>
          <w:b/>
          <w:bCs/>
        </w:rPr>
        <w:t xml:space="preserve">“Ver resultados”</w:t>
      </w:r>
      <w:r>
        <w:t xml:space="preserve"> </w:t>
      </w:r>
      <w:r>
        <w:t xml:space="preserve">con validación exitosa y simulación completada, el sistema debe ejecutar: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'simulacion_exitosa'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modalidad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'Pregrado'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dinámico según simulador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carrera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'Psicología'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dinámico según carrera seleccionada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0"/>
    <w:bookmarkStart w:id="11" w:name="estado-actual-del-código"/>
    <w:p>
      <w:pPr>
        <w:pStyle w:val="Heading3"/>
      </w:pPr>
      <w:r>
        <w:t xml:space="preserve">Estado actual del código</w:t>
      </w:r>
    </w:p>
    <w:p>
      <w:pPr>
        <w:pStyle w:val="Compact"/>
        <w:numPr>
          <w:ilvl w:val="0"/>
          <w:numId w:val="1001"/>
        </w:numPr>
      </w:pPr>
      <w:r>
        <w:t xml:space="preserve">GTM ya instalado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(contenedor</w:t>
      </w:r>
      <w:r>
        <w:t xml:space="preserve"> </w:t>
      </w:r>
      <w:r>
        <w:rPr>
          <w:rStyle w:val="VerbatimChar"/>
        </w:rPr>
        <w:t xml:space="preserve">GTM-NS5SPR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Existen eventos</w:t>
      </w:r>
      <w:r>
        <w:t xml:space="preserve"> </w:t>
      </w:r>
      <w:r>
        <w:rPr>
          <w:rStyle w:val="VerbatimChar"/>
        </w:rPr>
        <w:t xml:space="preserve">campaign_initialized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page_view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pushToDataLayer()</w:t>
      </w:r>
      <w:r>
        <w:t xml:space="preserve"> </w:t>
      </w:r>
      <w:r>
        <w:t xml:space="preserve">definido en</w:t>
      </w:r>
      <w:r>
        <w:t xml:space="preserve"> </w:t>
      </w:r>
      <w:r>
        <w:rPr>
          <w:rStyle w:val="VerbatimChar"/>
        </w:rPr>
        <w:t xml:space="preserve">useCampaignTracking.ts</w:t>
      </w:r>
      <w:r>
        <w:t xml:space="preserve"> </w:t>
      </w:r>
      <w:r>
        <w:t xml:space="preserve">pero</w:t>
      </w:r>
      <w:r>
        <w:t xml:space="preserve"> </w:t>
      </w:r>
      <w:r>
        <w:rPr>
          <w:b/>
          <w:bCs/>
        </w:rPr>
        <w:t xml:space="preserve">no usado</w:t>
      </w:r>
      <w:r>
        <w:t xml:space="preserve"> </w:t>
      </w:r>
      <w:r>
        <w:t xml:space="preserve">en el flujo de simulación</w:t>
      </w:r>
    </w:p>
    <w:p>
      <w:pPr>
        <w:pStyle w:val="Compact"/>
        <w:numPr>
          <w:ilvl w:val="0"/>
          <w:numId w:val="1001"/>
        </w:numPr>
      </w:pPr>
      <w:r>
        <w:t xml:space="preserve">El botón</w:t>
      </w:r>
      <w:r>
        <w:t xml:space="preserve"> </w:t>
      </w:r>
      <w:r>
        <w:t xml:space="preserve">“Ver resultados”</w:t>
      </w:r>
      <w:r>
        <w:t xml:space="preserve"> </w:t>
      </w:r>
      <w:r>
        <w:t xml:space="preserve">está en 4 vistas: Pregrado, Advance, Diplomados y Postgrado</w:t>
      </w:r>
    </w:p>
    <w:p>
      <w:pPr>
        <w:pStyle w:val="Compact"/>
        <w:numPr>
          <w:ilvl w:val="0"/>
          <w:numId w:val="1001"/>
        </w:numPr>
      </w:pPr>
      <w:r>
        <w:t xml:space="preserve">Punto de integración recomendado:</w:t>
      </w:r>
      <w:r>
        <w:t xml:space="preserve"> </w:t>
      </w:r>
      <w:r>
        <w:rPr>
          <w:rStyle w:val="VerbatimChar"/>
        </w:rPr>
        <w:t xml:space="preserve">Results.vue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handleSimulate</w:t>
      </w:r>
      <w:r>
        <w:t xml:space="preserve">, tras</w:t>
      </w:r>
      <w:r>
        <w:t xml:space="preserve"> </w:t>
      </w:r>
      <w:r>
        <w:rPr>
          <w:rStyle w:val="VerbatimChar"/>
        </w:rPr>
        <w:t xml:space="preserve">simulate()</w:t>
      </w:r>
      <w:r>
        <w:t xml:space="preserve"> </w:t>
      </w:r>
      <w:r>
        <w:t xml:space="preserve">exitoso</w:t>
      </w:r>
    </w:p>
    <w:bookmarkEnd w:id="11"/>
    <w:bookmarkStart w:id="12" w:name="mapeo-modalidad-propuesto"/>
    <w:p>
      <w:pPr>
        <w:pStyle w:val="Heading3"/>
      </w:pPr>
      <w:r>
        <w:t xml:space="preserve">Mapeo</w:t>
      </w:r>
      <w:r>
        <w:t xml:space="preserve"> </w:t>
      </w:r>
      <w:r>
        <w:rPr>
          <w:rStyle w:val="VerbatimChar"/>
        </w:rPr>
        <w:t xml:space="preserve">modalidad</w:t>
      </w:r>
      <w:r>
        <w:t xml:space="preserve"> </w:t>
      </w:r>
      <w:r>
        <w:t xml:space="preserve">propuesto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Simulador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segmentacion</w:t>
            </w:r>
          </w:p>
        </w:tc>
        <w:tc>
          <w:tcPr/>
          <w:p>
            <w:pPr>
              <w:pStyle w:val="Compact"/>
            </w:pPr>
            <w:r>
              <w:t xml:space="preserve">Valor en dataLayer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pregrado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Pregrado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pregrado_advance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Pregrado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diplomados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Diplomados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Postgrados / Magíster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Postgrado</w:t>
            </w:r>
          </w:p>
        </w:tc>
      </w:tr>
    </w:tbl>
    <w:p>
      <w:pPr>
        <w:pStyle w:val="BlockText"/>
      </w:pPr>
      <w:r>
        <w:t xml:space="preserve">Confirmar nomenclatura con marketing antes de implementar.</w:t>
      </w:r>
    </w:p>
    <w:bookmarkEnd w:id="12"/>
    <w:bookmarkStart w:id="13" w:name="tema-oscuro-solo-plan-b"/>
    <w:p>
      <w:pPr>
        <w:pStyle w:val="Heading3"/>
      </w:pPr>
      <w:r>
        <w:t xml:space="preserve">Tema oscuro (solo Plan 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themeStore</w:t>
      </w:r>
      <w:r>
        <w:t xml:space="preserve"> </w:t>
      </w:r>
      <w:r>
        <w:t xml:space="preserve">existe pero</w:t>
      </w:r>
      <w:r>
        <w:t xml:space="preserve"> </w:t>
      </w:r>
      <w:r>
        <w:rPr>
          <w:b/>
          <w:bCs/>
        </w:rPr>
        <w:t xml:space="preserve">no está conectado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App.vue</w:t>
      </w:r>
    </w:p>
    <w:p>
      <w:pPr>
        <w:pStyle w:val="Compact"/>
        <w:numPr>
          <w:ilvl w:val="0"/>
          <w:numId w:val="1002"/>
        </w:numPr>
      </w:pPr>
      <w:r>
        <w:t xml:space="preserve">No hay toggle visible en la UI</w:t>
      </w:r>
    </w:p>
    <w:p>
      <w:pPr>
        <w:pStyle w:val="Compact"/>
        <w:numPr>
          <w:ilvl w:val="0"/>
          <w:numId w:val="1002"/>
        </w:numPr>
      </w:pPr>
      <w:r>
        <w:t xml:space="preserve">Estilos hardcodeados en claro (</w:t>
      </w:r>
      <w:r>
        <w:rPr>
          <w:rStyle w:val="VerbatimChar"/>
        </w:rPr>
        <w:t xml:space="preserve">bg-white</w:t>
      </w:r>
      <w:r>
        <w:t xml:space="preserve"> </w:t>
      </w:r>
      <w:r>
        <w:t xml:space="preserve">en steppers, etc.)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Results.vue</w:t>
      </w:r>
      <w:r>
        <w:t xml:space="preserve"> </w:t>
      </w:r>
      <w:r>
        <w:t xml:space="preserve">(~3.000 líneas) concentra la mayor complejidad visual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stimación-realista-horas-de-desarrollo"/>
    <w:p>
      <w:pPr>
        <w:pStyle w:val="Heading2"/>
      </w:pPr>
      <w:r>
        <w:t xml:space="preserve">Estimación realista — horas de desarrollo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QA + review + deploy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A — Solo GTM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B — GTM + modo oscuro</w:t>
            </w:r>
          </w:p>
        </w:tc>
        <w:tc>
          <w:tcPr/>
          <w:p>
            <w:pPr>
              <w:pStyle w:val="Compact"/>
            </w:pPr>
            <w:r>
              <w:t xml:space="preserve">10 h</w:t>
            </w:r>
          </w:p>
        </w:tc>
        <w:tc>
          <w:tcPr/>
          <w:p>
            <w:pPr>
              <w:pStyle w:val="Compact"/>
            </w:pPr>
            <w:r>
              <w:t xml:space="preserve">40 h</w:t>
            </w:r>
          </w:p>
        </w:tc>
        <w:tc>
          <w:tcPr/>
          <w:p>
            <w:pPr>
              <w:pStyle w:val="Compact"/>
            </w:pPr>
            <w:r>
              <w:t xml:space="preserve">14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~64 h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Semanas (3,5 h/sem)</w:t>
            </w:r>
          </w:p>
        </w:tc>
        <w:tc>
          <w:tcPr/>
          <w:p>
            <w:pPr>
              <w:pStyle w:val="Compact"/>
            </w:pPr>
            <w:r>
              <w:t xml:space="preserve">Calendario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A</w:t>
            </w:r>
          </w:p>
        </w:tc>
        <w:tc>
          <w:tcPr/>
          <w:p>
            <w:pPr>
              <w:pStyle w:val="Compact"/>
            </w:pPr>
            <w:r>
              <w:t xml:space="preserve">~16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 semanas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~1,25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B</w:t>
            </w:r>
          </w:p>
        </w:tc>
        <w:tc>
          <w:tcPr/>
          <w:p>
            <w:pPr>
              <w:pStyle w:val="Compact"/>
            </w:pPr>
            <w:r>
              <w:t xml:space="preserve">~64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 semanas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~4,5 meses</w:t>
            </w:r>
          </w:p>
        </w:tc>
      </w:tr>
    </w:tbl>
    <w:p>
      <w:pPr>
        <w:pStyle w:val="BlockText"/>
      </w:pPr>
      <w:r>
        <w:t xml:space="preserve">La configuración del trigger/tag en GTM la realiza marketing/analytics en paralelo. Si hay demora, puede sumar 1–2 semanas de calendario sin consumir horas de desarrollo.</w:t>
      </w:r>
    </w:p>
    <w:p>
      <w:r>
        <w:pict>
          <v:rect style="width:0;height:1.5pt" o:hralign="center" o:hrstd="t" o:hr="t"/>
        </w:pict>
      </w:r>
    </w:p>
    <w:bookmarkEnd w:id="15"/>
    <w:bookmarkStart w:id="22" w:name="plan-a-solo-evento-gtm-sin-modo-oscuro"/>
    <w:p>
      <w:pPr>
        <w:pStyle w:val="Heading2"/>
      </w:pPr>
      <w:r>
        <w:t xml:space="preserve">Plan A — Solo evento GTM (sin modo oscuro)</w:t>
      </w:r>
    </w:p>
    <w:bookmarkStart w:id="16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Disparar</w:t>
      </w:r>
      <w:r>
        <w:t xml:space="preserve"> </w:t>
      </w:r>
      <w:r>
        <w:rPr>
          <w:rStyle w:val="VerbatimChar"/>
        </w:rPr>
        <w:t xml:space="preserve">simulacion_exitosa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modalidad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carrera</w:t>
      </w:r>
      <w:r>
        <w:t xml:space="preserve"> </w:t>
      </w:r>
      <w:r>
        <w:t xml:space="preserve">dinámicos en los 4 simuladores al completar la simulación con éxito.</w:t>
      </w:r>
    </w:p>
    <w:bookmarkEnd w:id="16"/>
    <w:bookmarkStart w:id="17" w:name="duración-realista"/>
    <w:p>
      <w:pPr>
        <w:pStyle w:val="Heading3"/>
      </w:pPr>
      <w:r>
        <w:t xml:space="preserve">Duración realista</w:t>
      </w:r>
    </w:p>
    <w:p>
      <w:pPr>
        <w:pStyle w:val="FirstParagraph"/>
      </w:pPr>
      <w:r>
        <w:rPr>
          <w:b/>
          <w:bCs/>
        </w:rPr>
        <w:t xml:space="preserve">~16 h → 5 semanas</w:t>
      </w:r>
      <w:r>
        <w:t xml:space="preserve"> </w:t>
      </w:r>
      <w:r>
        <w:t xml:space="preserve">a 3,5 h/semana.</w:t>
      </w:r>
    </w:p>
    <w:bookmarkEnd w:id="17"/>
    <w:bookmarkStart w:id="18" w:name="cronograma-semanal"/>
    <w:p>
      <w:pPr>
        <w:pStyle w:val="Heading3"/>
      </w:pPr>
      <w:r>
        <w:t xml:space="preserve">Cronograma semanal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Análisis del flujo en 4 vistas (</w:t>
            </w:r>
            <w:r>
              <w:rPr>
                <w:rStyle w:val="VerbatimChar"/>
              </w:rPr>
              <w:t xml:space="preserve">Simulador2View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PostgradoView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DiplomadosView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MagisterView</w:t>
            </w:r>
            <w:r>
              <w:t xml:space="preserve">). Rastrear patrón</w:t>
            </w:r>
            <w:r>
              <w:t xml:space="preserve"> </w:t>
            </w:r>
            <w:r>
              <w:rPr>
                <w:rStyle w:val="VerbatimChar"/>
              </w:rPr>
              <w:t xml:space="preserve">@mousedown</w:t>
            </w:r>
            <w:r>
              <w:t xml:space="preserve"> </w:t>
            </w:r>
            <w:r>
              <w:t xml:space="preserve">del botón. Confirmar mapeo</w:t>
            </w:r>
            <w:r>
              <w:t xml:space="preserve"> </w:t>
            </w:r>
            <w:r>
              <w:rPr>
                <w:rStyle w:val="VerbatimChar"/>
              </w:rPr>
              <w:t xml:space="preserve">modalidad</w:t>
            </w:r>
            <w:r>
              <w:t xml:space="preserve"> </w:t>
            </w:r>
            <w:r>
              <w:t xml:space="preserve">con marketing.</w:t>
            </w:r>
          </w:p>
        </w:tc>
        <w:tc>
          <w:tcPr/>
          <w:p>
            <w:pPr>
              <w:pStyle w:val="Compact"/>
            </w:pPr>
            <w:r>
              <w:t xml:space="preserve">Documento de integración acordado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Crear helper</w:t>
            </w:r>
            <w:r>
              <w:t xml:space="preserve"> </w:t>
            </w:r>
            <w:r>
              <w:rPr>
                <w:rStyle w:val="VerbatimChar"/>
              </w:rPr>
              <w:t xml:space="preserve">trackSimulacionExitosa</w:t>
            </w:r>
            <w:r>
              <w:t xml:space="preserve">. Integrar en</w:t>
            </w:r>
            <w:r>
              <w:t xml:space="preserve"> </w:t>
            </w:r>
            <w:r>
              <w:rPr>
                <w:rStyle w:val="VerbatimChar"/>
              </w:rPr>
              <w:t xml:space="preserve">Results.vue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handleSimulate</w:t>
            </w:r>
            <w:r>
              <w:t xml:space="preserve"> </w:t>
            </w:r>
            <w:r>
              <w:t xml:space="preserve">tras</w:t>
            </w:r>
            <w:r>
              <w:t xml:space="preserve"> </w:t>
            </w:r>
            <w:r>
              <w:rPr>
                <w:rStyle w:val="VerbatimChar"/>
              </w:rPr>
              <w:t xml:space="preserve">simulate()</w:t>
            </w:r>
            <w:r>
              <w:t xml:space="preserve"> </w:t>
            </w:r>
            <w:r>
              <w:t xml:space="preserve">exitoso.</w:t>
            </w:r>
          </w:p>
        </w:tc>
        <w:tc>
          <w:tcPr/>
          <w:p>
            <w:pPr>
              <w:pStyle w:val="Compact"/>
            </w:pPr>
            <w:r>
              <w:t xml:space="preserve">Código en rama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Pruebas locales (</w:t>
            </w:r>
            <w:r>
              <w:rPr>
                <w:rStyle w:val="VerbatimChar"/>
              </w:rPr>
              <w:t xml:space="preserve">dataLayer</w:t>
            </w:r>
            <w:r>
              <w:t xml:space="preserve"> </w:t>
            </w:r>
            <w:r>
              <w:t xml:space="preserve">en consola). Cubrir edge cases: error en</w:t>
            </w:r>
            <w:r>
              <w:t xml:space="preserve"> </w:t>
            </w:r>
            <w:r>
              <w:rPr>
                <w:rStyle w:val="VerbatimChar"/>
              </w:rPr>
              <w:t xml:space="preserve">simulate()</w:t>
            </w:r>
            <w:r>
              <w:t xml:space="preserve">, carrera vacía, los 4 tipos de segmentación.</w:t>
            </w:r>
          </w:p>
        </w:tc>
        <w:tc>
          <w:tcPr/>
          <w:p>
            <w:pPr>
              <w:pStyle w:val="Compact"/>
            </w:pPr>
            <w:r>
              <w:t xml:space="preserve">Feature lista para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QA en los 4 simuladores con GTM Preview. Ajustes según feedback de marketing.</w:t>
            </w:r>
          </w:p>
        </w:tc>
        <w:tc>
          <w:tcPr/>
          <w:p>
            <w:pPr>
              <w:pStyle w:val="Compact"/>
            </w:pPr>
            <w:r>
              <w:t xml:space="preserve">QA aprobado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  <w:tc>
          <w:tcPr/>
          <w:p>
            <w:pPr>
              <w:pStyle w:val="Compact"/>
            </w:pPr>
            <w:r>
              <w:t xml:space="preserve">PR, code review, merge, deploy Netlify, verificación en producción.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producción</w:t>
            </w:r>
          </w:p>
        </w:tc>
      </w:tr>
    </w:tbl>
    <w:bookmarkEnd w:id="18"/>
    <w:bookmarkStart w:id="19" w:name="alcance-incluido"/>
    <w:p>
      <w:pPr>
        <w:pStyle w:val="Heading3"/>
      </w:pPr>
      <w:r>
        <w:t xml:space="preserve">Alcance incluido</w:t>
      </w:r>
    </w:p>
    <w:p>
      <w:pPr>
        <w:pStyle w:val="Compact"/>
        <w:numPr>
          <w:ilvl w:val="0"/>
          <w:numId w:val="1003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simulacion_exitosa</w:t>
      </w:r>
      <w:r>
        <w:t xml:space="preserve"> </w:t>
      </w:r>
      <w:r>
        <w:t xml:space="preserve">en los 4 simuladores</w:t>
      </w:r>
    </w:p>
    <w:p>
      <w:pPr>
        <w:pStyle w:val="Compact"/>
        <w:numPr>
          <w:ilvl w:val="0"/>
          <w:numId w:val="1003"/>
        </w:numPr>
      </w:pPr>
      <w:r>
        <w:t xml:space="preserve">Payload:</w:t>
      </w:r>
      <w:r>
        <w:t xml:space="preserve"> </w:t>
      </w:r>
      <w:r>
        <w:rPr>
          <w:rStyle w:val="VerbatimChar"/>
        </w:rPr>
        <w:t xml:space="preserve">{ event, modalidad, carrera 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campaign_data</w:t>
      </w:r>
      <w:r>
        <w:t xml:space="preserve"> </w:t>
      </w:r>
      <w:r>
        <w:t xml:space="preserve">existente</w:t>
      </w:r>
    </w:p>
    <w:p>
      <w:pPr>
        <w:pStyle w:val="Compact"/>
        <w:numPr>
          <w:ilvl w:val="0"/>
          <w:numId w:val="1003"/>
        </w:numPr>
      </w:pPr>
      <w:r>
        <w:t xml:space="preserve">Validación con GTM Preview</w:t>
      </w:r>
    </w:p>
    <w:bookmarkEnd w:id="19"/>
    <w:bookmarkStart w:id="20" w:name="alcance-excluido"/>
    <w:p>
      <w:pPr>
        <w:pStyle w:val="Heading3"/>
      </w:pPr>
      <w:r>
        <w:t xml:space="preserve">Alcance excluido</w:t>
      </w:r>
    </w:p>
    <w:p>
      <w:pPr>
        <w:pStyle w:val="Compact"/>
        <w:numPr>
          <w:ilvl w:val="0"/>
          <w:numId w:val="1004"/>
        </w:numPr>
      </w:pPr>
      <w:r>
        <w:t xml:space="preserve">Toggle de tema oscuro</w:t>
      </w:r>
    </w:p>
    <w:p>
      <w:pPr>
        <w:pStyle w:val="Compact"/>
        <w:numPr>
          <w:ilvl w:val="0"/>
          <w:numId w:val="1004"/>
        </w:numPr>
      </w:pPr>
      <w:r>
        <w:t xml:space="preserve">Correcciones visuales en modo oscuro</w:t>
      </w:r>
    </w:p>
    <w:p>
      <w:pPr>
        <w:pStyle w:val="Compact"/>
        <w:numPr>
          <w:ilvl w:val="0"/>
          <w:numId w:val="1004"/>
        </w:numPr>
      </w:pPr>
      <w:r>
        <w:t xml:space="preserve">Cambios en</w:t>
      </w:r>
      <w:r>
        <w:t xml:space="preserve"> </w:t>
      </w:r>
      <w:r>
        <w:rPr>
          <w:rStyle w:val="VerbatimChar"/>
        </w:rPr>
        <w:t xml:space="preserve">themeStore</w:t>
      </w:r>
      <w:r>
        <w:t xml:space="preserve"> </w:t>
      </w:r>
      <w:r>
        <w:t xml:space="preserve">o configuración dark de PrimeVue</w:t>
      </w:r>
    </w:p>
    <w:bookmarkEnd w:id="20"/>
    <w:bookmarkStart w:id="21" w:name="hitos"/>
    <w:p>
      <w:pPr>
        <w:pStyle w:val="Heading3"/>
      </w:pPr>
      <w:r>
        <w:t xml:space="preserve">Hitos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listo para review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aprobado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producción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1" w:name="plan-b-gtm-modo-oscuro-alcance-completo"/>
    <w:p>
      <w:pPr>
        <w:pStyle w:val="Heading2"/>
      </w:pPr>
      <w:r>
        <w:t xml:space="preserve">Plan B — GTM + modo oscuro (alcance completo)</w:t>
      </w:r>
    </w:p>
    <w:bookmarkStart w:id="23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Todo lo del Plan A, más activar el toggle de tema oscuro y corregir la experiencia visual en los 4 simuladores (steppers, formularios y pantalla de resultados).</w:t>
      </w:r>
    </w:p>
    <w:bookmarkEnd w:id="23"/>
    <w:bookmarkStart w:id="24" w:name="duración-realista-1"/>
    <w:p>
      <w:pPr>
        <w:pStyle w:val="Heading3"/>
      </w:pPr>
      <w:r>
        <w:t xml:space="preserve">Duración realista</w:t>
      </w:r>
    </w:p>
    <w:p>
      <w:pPr>
        <w:pStyle w:val="FirstParagraph"/>
      </w:pPr>
      <w:r>
        <w:rPr>
          <w:b/>
          <w:bCs/>
        </w:rPr>
        <w:t xml:space="preserve">~64 h → 18 semanas</w:t>
      </w:r>
      <w:r>
        <w:t xml:space="preserve"> </w:t>
      </w:r>
      <w:r>
        <w:t xml:space="preserve">a 3,5 h/semana (~4,5 meses).</w:t>
      </w:r>
    </w:p>
    <w:bookmarkEnd w:id="24"/>
    <w:bookmarkStart w:id="29" w:name="cronograma-por-fases"/>
    <w:p>
      <w:pPr>
        <w:pStyle w:val="Heading3"/>
      </w:pPr>
      <w:r>
        <w:t xml:space="preserve">Cronograma por fases</w:t>
      </w:r>
    </w:p>
    <w:bookmarkStart w:id="25" w:name="fase-1-gtm-semanas-15-16-h"/>
    <w:p>
      <w:pPr>
        <w:pStyle w:val="Heading4"/>
      </w:pPr>
      <w:r>
        <w:t xml:space="preserve">Fase 1 — GTM (semanas 1–5, ~16 h)</w:t>
      </w:r>
    </w:p>
    <w:p>
      <w:pPr>
        <w:pStyle w:val="FirstParagraph"/>
      </w:pPr>
      <w:r>
        <w:t xml:space="preserve">Idéntica al Plan A. El evento GTM queda en producción al cierre de la semana 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Análisis + alineación con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Helper + integración en</w:t>
            </w:r>
            <w:r>
              <w:t xml:space="preserve"> </w:t>
            </w:r>
            <w:r>
              <w:rPr>
                <w:rStyle w:val="VerbatimChar"/>
              </w:rPr>
              <w:t xml:space="preserve">Results.vue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Pruebas locales y edge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QA en 4 simuladores + GTM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  <w:tc>
          <w:tcPr/>
          <w:p>
            <w:pPr>
              <w:pStyle w:val="Compact"/>
            </w:pPr>
            <w:r>
              <w:t xml:space="preserve">Deploy GTM en producción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Hito:</w:t>
      </w:r>
      <w:r>
        <w:t xml:space="preserve"> </w:t>
      </w:r>
      <w:r>
        <w:t xml:space="preserve">evento</w:t>
      </w:r>
      <w:r>
        <w:t xml:space="preserve"> </w:t>
      </w:r>
      <w:r>
        <w:rPr>
          <w:rStyle w:val="VerbatimChar"/>
        </w:rPr>
        <w:t xml:space="preserve">simulacion_exitosa</w:t>
      </w:r>
      <w:r>
        <w:t xml:space="preserve"> </w:t>
      </w:r>
      <w:r>
        <w:t xml:space="preserve">en producción —</w:t>
      </w:r>
      <w:r>
        <w:t xml:space="preserve"> </w:t>
      </w:r>
      <w:r>
        <w:rPr>
          <w:b/>
          <w:bCs/>
        </w:rPr>
        <w:t xml:space="preserve">semana 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3c8bf094e9b2f2eb635e0f424943667b9aef849"/>
    <w:p>
      <w:pPr>
        <w:pStyle w:val="Heading4"/>
      </w:pPr>
      <w:r>
        <w:t xml:space="preserve">Fase 2 — Infraestructura dark mode (semanas 6–8, ~10 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Auditoría visual en 4 simuladores: checklist por vista y paso (1, 2, 3). Identificar</w:t>
            </w:r>
            <w:r>
              <w:t xml:space="preserve"> </w:t>
            </w:r>
            <w:r>
              <w:rPr>
                <w:rStyle w:val="VerbatimChar"/>
              </w:rPr>
              <w:t xml:space="preserve">bg-white</w:t>
            </w:r>
            <w:r>
              <w:t xml:space="preserve">, colores fijos, inconsistencias</w:t>
            </w:r>
            <w:r>
              <w:t xml:space="preserve"> </w:t>
            </w:r>
            <w:r>
              <w:rPr>
                <w:rStyle w:val="VerbatimChar"/>
              </w:rPr>
              <w:t xml:space="preserve">prefers-color-scheme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.dark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Checklist de correcciones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Conectar</w:t>
            </w:r>
            <w:r>
              <w:t xml:space="preserve"> </w:t>
            </w:r>
            <w:r>
              <w:rPr>
                <w:rStyle w:val="VerbatimChar"/>
              </w:rPr>
              <w:t xml:space="preserve">themeStore.initializeTheme()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App.vue</w:t>
            </w:r>
            <w:r>
              <w:t xml:space="preserve">. Agregar toggle UI (sol/luna). Configurar PrimeVue:</w:t>
            </w:r>
            <w:r>
              <w:t xml:space="preserve"> </w:t>
            </w:r>
            <w:r>
              <w:rPr>
                <w:rStyle w:val="VerbatimChar"/>
              </w:rPr>
              <w:t xml:space="preserve">darkModeSelector: '.dark'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main.ts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Toggle 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 h</w:t>
            </w:r>
          </w:p>
        </w:tc>
        <w:tc>
          <w:tcPr/>
          <w:p>
            <w:pPr>
              <w:pStyle w:val="Compact"/>
            </w:pPr>
            <w:r>
              <w:t xml:space="preserve">Verificar persistencia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 Probar que componentes PrimeVue responden al toggle.</w:t>
            </w:r>
          </w:p>
        </w:tc>
        <w:tc>
          <w:tcPr/>
          <w:p>
            <w:pPr>
              <w:pStyle w:val="Compact"/>
            </w:pPr>
            <w:r>
              <w:t xml:space="preserve">Infraestructura dark lista</w:t>
            </w:r>
          </w:p>
        </w:tc>
      </w:tr>
    </w:tbl>
    <w:p>
      <w:pPr>
        <w:pStyle w:val="BodyText"/>
      </w:pPr>
      <w:r>
        <w:rPr>
          <w:b/>
          <w:bCs/>
        </w:rPr>
        <w:t xml:space="preserve">Hito:</w:t>
      </w:r>
      <w:r>
        <w:t xml:space="preserve"> </w:t>
      </w:r>
      <w:r>
        <w:t xml:space="preserve">toggle oscuro operativo —</w:t>
      </w:r>
      <w:r>
        <w:t xml:space="preserve"> </w:t>
      </w:r>
      <w:r>
        <w:rPr>
          <w:b/>
          <w:bCs/>
        </w:rPr>
        <w:t xml:space="preserve">semana 8</w:t>
      </w:r>
      <w:r>
        <w:t xml:space="preserve"> </w:t>
      </w:r>
      <w:r>
        <w:t xml:space="preserve">(visual aún incompleto).</w:t>
      </w:r>
    </w:p>
    <w:p>
      <w:r>
        <w:pict>
          <v:rect style="width:0;height:1.5pt" o:hralign="center" o:hrstd="t" o:hr="t"/>
        </w:pict>
      </w:r>
    </w:p>
    <w:bookmarkEnd w:id="26"/>
    <w:bookmarkStart w:id="27" w:name="Xec8f953aaf30312a543a4e5adfd8e3857f3f8e2"/>
    <w:p>
      <w:pPr>
        <w:pStyle w:val="Heading4"/>
      </w:pPr>
      <w:r>
        <w:t xml:space="preserve">Fase 3 — Correcciones visuales (semanas 9–15, ~24 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4 vistas stepper: eliminar</w:t>
            </w:r>
            <w:r>
              <w:t xml:space="preserve"> </w:t>
            </w:r>
            <w:r>
              <w:rPr>
                <w:rStyle w:val="VerbatimChar"/>
              </w:rPr>
              <w:t xml:space="preserve">bg-white</w:t>
            </w:r>
            <w:r>
              <w:t xml:space="preserve">, corregir</w:t>
            </w:r>
            <w:r>
              <w:t xml:space="preserve"> </w:t>
            </w:r>
            <w:r>
              <w:rPr>
                <w:rStyle w:val="VerbatimChar"/>
              </w:rPr>
              <w:t xml:space="preserve">:deep(.p-steplist)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Steppers en oscuro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Headers, mensajes informativos, navegación entre pasos.</w:t>
            </w:r>
          </w:p>
        </w:tc>
        <w:tc>
          <w:tcPr/>
          <w:p>
            <w:pPr>
              <w:pStyle w:val="Compact"/>
            </w:pPr>
            <w:r>
              <w:t xml:space="preserve">Vistas base corregidas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PersonalAcademicData.vue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CareerFinancing.vue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Formularios pregrado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Componentes postgrado, diplomados y magíster.</w:t>
            </w:r>
          </w:p>
        </w:tc>
        <w:tc>
          <w:tcPr/>
          <w:p>
            <w:pPr>
              <w:pStyle w:val="Compact"/>
            </w:pPr>
            <w:r>
              <w:t xml:space="preserve">Formularios restantes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Results.vue</w:t>
            </w:r>
            <w:r>
              <w:t xml:space="preserve">: cards, badges, tags de becas, contraste de texto.</w:t>
            </w:r>
          </w:p>
        </w:tc>
        <w:tc>
          <w:tcPr/>
          <w:p>
            <w:pPr>
              <w:pStyle w:val="Compact"/>
            </w:pPr>
            <w:r>
              <w:t xml:space="preserve">Resultados — parte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Results.vue</w:t>
            </w:r>
            <w:r>
              <w:t xml:space="preserve">: secciones mobile/accordion, estados de carga y error.</w:t>
            </w:r>
          </w:p>
        </w:tc>
        <w:tc>
          <w:tcPr/>
          <w:p>
            <w:pPr>
              <w:pStyle w:val="Compact"/>
            </w:pPr>
            <w:r>
              <w:t xml:space="preserve">Resultados — parte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Unificar</w:t>
            </w:r>
            <w:r>
              <w:t xml:space="preserve"> </w:t>
            </w:r>
            <w:r>
              <w:rPr>
                <w:rStyle w:val="VerbatimChar"/>
              </w:rPr>
              <w:t xml:space="preserve">form-styles.css</w:t>
            </w:r>
            <w:r>
              <w:t xml:space="preserve"> </w:t>
            </w:r>
            <w:r>
              <w:t xml:space="preserve">y media queries → clase</w:t>
            </w:r>
            <w:r>
              <w:t xml:space="preserve"> </w:t>
            </w:r>
            <w:r>
              <w:rPr>
                <w:rStyle w:val="VerbatimChar"/>
              </w:rPr>
              <w:t xml:space="preserve">.dark</w:t>
            </w:r>
            <w:r>
              <w:t xml:space="preserve">. Revisar export PDF en oscuro.</w:t>
            </w:r>
          </w:p>
        </w:tc>
        <w:tc>
          <w:tcPr/>
          <w:p>
            <w:pPr>
              <w:pStyle w:val="Compact"/>
            </w:pPr>
            <w:r>
              <w:t xml:space="preserve">Estilos unificados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Hito:</w:t>
      </w:r>
      <w:r>
        <w:t xml:space="preserve"> </w:t>
      </w:r>
      <w:r>
        <w:t xml:space="preserve">correcciones visuales completas en rama —</w:t>
      </w:r>
      <w:r>
        <w:t xml:space="preserve"> </w:t>
      </w:r>
      <w:r>
        <w:rPr>
          <w:b/>
          <w:bCs/>
        </w:rPr>
        <w:t xml:space="preserve">semana 15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fase-4-qa-y-producción-semanas-1618-14-h"/>
    <w:p>
      <w:pPr>
        <w:pStyle w:val="Heading4"/>
      </w:pPr>
      <w:r>
        <w:t xml:space="preserve">Fase 4 — QA y producción (semanas 16–18, ~14 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QA visual: 4 simuladores × 3 pasos × modo claro y oscuro.</w:t>
            </w:r>
          </w:p>
        </w:tc>
        <w:tc>
          <w:tcPr/>
          <w:p>
            <w:pPr>
              <w:pStyle w:val="Compact"/>
            </w:pPr>
            <w:r>
              <w:t xml:space="preserve">Registro de hallazgos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3,5 h</w:t>
            </w:r>
          </w:p>
        </w:tc>
        <w:tc>
          <w:tcPr/>
          <w:p>
            <w:pPr>
              <w:pStyle w:val="Compact"/>
            </w:pPr>
            <w:r>
              <w:t xml:space="preserve">QA mobile, toasts de validación, PDF export. Corrección de bugs encontrados.</w:t>
            </w:r>
          </w:p>
        </w:tc>
        <w:tc>
          <w:tcPr/>
          <w:p>
            <w:pPr>
              <w:pStyle w:val="Compact"/>
            </w:pPr>
            <w:r>
              <w:t xml:space="preserve">Bugs resueltos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7 h</w:t>
            </w:r>
          </w:p>
        </w:tc>
        <w:tc>
          <w:tcPr/>
          <w:p>
            <w:pPr>
              <w:pStyle w:val="Compact"/>
            </w:pPr>
            <w:r>
              <w:t xml:space="preserve">PR final, code review, merge, deploy Netlify, verificación post-producción (GTM + oscuro).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producción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Hito:</w:t>
      </w:r>
      <w:r>
        <w:t xml:space="preserve"> </w:t>
      </w:r>
      <w:r>
        <w:t xml:space="preserve">alcance completo en producción —</w:t>
      </w:r>
      <w:r>
        <w:t xml:space="preserve"> </w:t>
      </w:r>
      <w:r>
        <w:rPr>
          <w:b/>
          <w:bCs/>
        </w:rPr>
        <w:t xml:space="preserve">semana 18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iesgo-de-extensión-plan-b"/>
    <w:p>
      <w:pPr>
        <w:pStyle w:val="Heading3"/>
      </w:pPr>
      <w:r>
        <w:t xml:space="preserve">Riesgo de extensión (Plan B)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Results.vue</w:t>
      </w:r>
      <w:r>
        <w:t xml:space="preserve"> </w:t>
      </w:r>
      <w:r>
        <w:t xml:space="preserve">requiere más ajustes de lo previsto (PDF, badges, mobile), el plan puede extenderse a</w:t>
      </w:r>
      <w:r>
        <w:t xml:space="preserve"> </w:t>
      </w:r>
      <w:r>
        <w:rPr>
          <w:b/>
          <w:bCs/>
        </w:rPr>
        <w:t xml:space="preserve">~21 semanas</w:t>
      </w:r>
      <w:r>
        <w:t xml:space="preserve"> </w:t>
      </w:r>
      <w:r>
        <w:t xml:space="preserve">(~74 h). Comunicar buffer de</w:t>
      </w:r>
      <w:r>
        <w:t xml:space="preserve"> </w:t>
      </w:r>
      <w:r>
        <w:rPr>
          <w:b/>
          <w:bCs/>
        </w:rPr>
        <w:t xml:space="preserve">+3 semanas</w:t>
      </w:r>
      <w:r>
        <w:t xml:space="preserve"> </w:t>
      </w:r>
      <w:r>
        <w:t xml:space="preserve">a stakeholders.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ativa-para-stakeholders"/>
    <w:p>
      <w:pPr>
        <w:pStyle w:val="Heading2"/>
      </w:pPr>
      <w:r>
        <w:t xml:space="preserve">Comparativa para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Plan A (sin oscuro)</w:t>
            </w:r>
          </w:p>
        </w:tc>
        <w:tc>
          <w:tcPr/>
          <w:p>
            <w:pPr>
              <w:pStyle w:val="Compact"/>
            </w:pPr>
            <w:r>
              <w:t xml:space="preserve">Plan B (con oscuro)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 de desarrollo</w:t>
            </w:r>
          </w:p>
        </w:tc>
        <w:tc>
          <w:tcPr/>
          <w:p>
            <w:pPr>
              <w:pStyle w:val="Compact"/>
            </w:pPr>
            <w:r>
              <w:t xml:space="preserve">~16 h</w:t>
            </w:r>
          </w:p>
        </w:tc>
        <w:tc>
          <w:tcPr/>
          <w:p>
            <w:pPr>
              <w:pStyle w:val="Compact"/>
            </w:pPr>
            <w:r>
              <w:t xml:space="preserve">~64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Semanas (3,5 h/sem)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Meses calendario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para marketing</w:t>
            </w:r>
          </w:p>
        </w:tc>
        <w:tc>
          <w:tcPr/>
          <w:p>
            <w:pPr>
              <w:pStyle w:val="Compact"/>
            </w:pPr>
            <w:r>
              <w:t xml:space="preserve">Alto (evento GTM)</w:t>
            </w:r>
          </w:p>
        </w:tc>
        <w:tc>
          <w:tcPr/>
          <w:p>
            <w:pPr>
              <w:pStyle w:val="Compact"/>
            </w:pPr>
            <w:r>
              <w:t xml:space="preserve">Alto (GTM en semana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UX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Tema oscuro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Complejidad técnica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Media-alta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 externa</w:t>
            </w:r>
          </w:p>
        </w:tc>
        <w:tc>
          <w:tcPr/>
          <w:p>
            <w:pPr>
              <w:pStyle w:val="Compact"/>
            </w:pPr>
            <w:r>
              <w:t xml:space="preserve">GTM (marketing)</w:t>
            </w:r>
          </w:p>
        </w:tc>
        <w:tc>
          <w:tcPr/>
          <w:p>
            <w:pPr>
              <w:pStyle w:val="Compact"/>
            </w:pPr>
            <w:r>
              <w:t xml:space="preserve">GTM (marketing)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ecomendación"/>
    <w:p>
      <w:pPr>
        <w:pStyle w:val="Heading2"/>
      </w:pPr>
      <w:r>
        <w:t xml:space="preserve">Recomendación</w:t>
      </w:r>
    </w:p>
    <w:p>
      <w:pPr>
        <w:pStyle w:val="FirstParagraph"/>
      </w:pPr>
      <w:r>
        <w:t xml:space="preserve">Si marketing necesita el tracking con urgencia:</w:t>
      </w:r>
    </w:p>
    <w:p>
      <w:pPr>
        <w:pStyle w:val="Compact"/>
        <w:numPr>
          <w:ilvl w:val="0"/>
          <w:numId w:val="1005"/>
        </w:numPr>
      </w:pPr>
      <w:r>
        <w:t xml:space="preserve">Ejecutar</w:t>
      </w:r>
      <w:r>
        <w:t xml:space="preserve"> </w:t>
      </w:r>
      <w:r>
        <w:rPr>
          <w:b/>
          <w:bCs/>
        </w:rPr>
        <w:t xml:space="preserve">Plan A</w:t>
      </w:r>
      <w:r>
        <w:t xml:space="preserve"> </w:t>
      </w:r>
      <w:r>
        <w:t xml:space="preserve">primero (5 semanas, ~16 h).</w:t>
      </w:r>
    </w:p>
    <w:p>
      <w:pPr>
        <w:pStyle w:val="Compact"/>
        <w:numPr>
          <w:ilvl w:val="0"/>
          <w:numId w:val="1005"/>
        </w:numPr>
      </w:pPr>
      <w:r>
        <w:t xml:space="preserve">Encadenar la</w:t>
      </w:r>
      <w:r>
        <w:t xml:space="preserve"> </w:t>
      </w:r>
      <w:r>
        <w:rPr>
          <w:b/>
          <w:bCs/>
        </w:rPr>
        <w:t xml:space="preserve">Fase 2–4 del Plan B</w:t>
      </w:r>
      <w:r>
        <w:t xml:space="preserve"> </w:t>
      </w:r>
      <w:r>
        <w:t xml:space="preserve">(semanas 6–18) sin rehacer el GTM.</w:t>
      </w:r>
    </w:p>
    <w:p>
      <w:pPr>
        <w:pStyle w:val="FirstParagraph"/>
      </w:pPr>
      <w:r>
        <w:t xml:space="preserve">Esto entrega valor de negocio temprano (evento en producción en ~1 mes) y reparte el esfuerzo visual del modo oscuro en el tiempo restante.</w:t>
      </w:r>
    </w:p>
    <w:p>
      <w:r>
        <w:pict>
          <v:rect style="width:0;height:1.5pt" o:hralign="center" o:hrstd="t" o:hr="t"/>
        </w:pict>
      </w:r>
    </w:p>
    <w:bookmarkEnd w:id="33"/>
    <w:bookmarkStart w:id="34" w:name="dependencias-y-riesgos"/>
    <w:p>
      <w:pPr>
        <w:pStyle w:val="Heading2"/>
      </w:pPr>
      <w:r>
        <w:t xml:space="preserve">Dependencias y riesgos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no configura trigger/tag en GTM</w:t>
            </w:r>
          </w:p>
        </w:tc>
        <w:tc>
          <w:tcPr/>
          <w:p>
            <w:pPr>
              <w:pStyle w:val="Compact"/>
            </w:pPr>
            <w:r>
              <w:t xml:space="preserve">Evento en código sin reportes</w:t>
            </w:r>
          </w:p>
        </w:tc>
        <w:tc>
          <w:tcPr/>
          <w:p>
            <w:pPr>
              <w:pStyle w:val="Compact"/>
            </w:pPr>
            <w:r>
              <w:t xml:space="preserve">Coordinar desde semana 1; validar con GTM Preview en semana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Nomenclatura de</w:t>
            </w:r>
            <w:r>
              <w:t xml:space="preserve"> </w:t>
            </w:r>
            <w:r>
              <w:rPr>
                <w:rStyle w:val="VerbatimChar"/>
              </w:rPr>
              <w:t xml:space="preserve">modalidad</w:t>
            </w:r>
            <w:r>
              <w:t xml:space="preserve"> </w:t>
            </w:r>
            <w:r>
              <w:t xml:space="preserve">no acordada</w:t>
            </w:r>
          </w:p>
        </w:tc>
        <w:tc>
          <w:tcPr/>
          <w:p>
            <w:pPr>
              <w:pStyle w:val="Compact"/>
            </w:pPr>
            <w:r>
              <w:t xml:space="preserve">Retrabajo en payload</w:t>
            </w:r>
          </w:p>
        </w:tc>
        <w:tc>
          <w:tcPr/>
          <w:p>
            <w:pPr>
              <w:pStyle w:val="Compact"/>
            </w:pPr>
            <w:r>
              <w:t xml:space="preserve">Confirmar tabla de mapeo antes de semana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Results.vue</w:t>
            </w:r>
            <w:r>
              <w:t xml:space="preserve"> </w:t>
            </w:r>
            <w:r>
              <w:t xml:space="preserve">más complejo de lo estimado</w:t>
            </w:r>
          </w:p>
        </w:tc>
        <w:tc>
          <w:tcPr/>
          <w:p>
            <w:pPr>
              <w:pStyle w:val="Compact"/>
            </w:pPr>
            <w:r>
              <w:t xml:space="preserve">+3 semanas en Plan B</w:t>
            </w:r>
          </w:p>
        </w:tc>
        <w:tc>
          <w:tcPr/>
          <w:p>
            <w:pPr>
              <w:pStyle w:val="Compact"/>
            </w:pPr>
            <w:r>
              <w:t xml:space="preserve">Buffer comunicado; priorizar pantallas críticas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con demoras</w:t>
            </w:r>
          </w:p>
        </w:tc>
        <w:tc>
          <w:tcPr/>
          <w:p>
            <w:pPr>
              <w:pStyle w:val="Compact"/>
            </w:pPr>
            <w:r>
              <w:t xml:space="preserve">+1 semana calendario</w:t>
            </w:r>
          </w:p>
        </w:tc>
        <w:tc>
          <w:tcPr/>
          <w:p>
            <w:pPr>
              <w:pStyle w:val="Compact"/>
            </w:pPr>
            <w:r>
              <w:t xml:space="preserve">PRs pequeños por fase (GTM separado de oscuro)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interrumpe dedicación del 10%</w:t>
            </w:r>
          </w:p>
        </w:tc>
        <w:tc>
          <w:tcPr/>
          <w:p>
            <w:pPr>
              <w:pStyle w:val="Compact"/>
            </w:pPr>
            <w:r>
              <w:t xml:space="preserve">Extensión proporcional</w:t>
            </w:r>
          </w:p>
        </w:tc>
        <w:tc>
          <w:tcPr/>
          <w:p>
            <w:pPr>
              <w:pStyle w:val="Compact"/>
            </w:pPr>
            <w:r>
              <w:t xml:space="preserve">Bloques de 3,5 h/semana protegidos en agenda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archivos-principales-a-modificar"/>
    <w:p>
      <w:pPr>
        <w:pStyle w:val="Heading2"/>
      </w:pPr>
      <w:r>
        <w:t xml:space="preserve">Archivos principales a modificar</w:t>
      </w:r>
    </w:p>
    <w:bookmarkStart w:id="35" w:name="plan-a-gtm"/>
    <w:p>
      <w:pPr>
        <w:pStyle w:val="Heading3"/>
      </w:pPr>
      <w:r>
        <w:t xml:space="preserve">Plan A (GTM)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src/utils/analytics.ts</w:t>
            </w:r>
            <w:r>
              <w:t xml:space="preserve"> </w:t>
            </w:r>
            <w:r>
              <w:t xml:space="preserve">(nuevo) o</w:t>
            </w:r>
            <w:r>
              <w:t xml:space="preserve"> </w:t>
            </w:r>
            <w:r>
              <w:rPr>
                <w:rStyle w:val="VerbatimChar"/>
              </w:rPr>
              <w:t xml:space="preserve">useCampaignTracking.ts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  <w:r>
              <w:t xml:space="preserve"> </w:t>
            </w:r>
            <w:r>
              <w:rPr>
                <w:rStyle w:val="VerbatimChar"/>
              </w:rPr>
              <w:t xml:space="preserve">trackSimulacionExitosa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src/components/simulador/Results.vue</w:t>
            </w:r>
          </w:p>
        </w:tc>
        <w:tc>
          <w:tcPr/>
          <w:p>
            <w:pPr>
              <w:pStyle w:val="Compact"/>
            </w:pPr>
            <w:r>
              <w:t xml:space="preserve">Llamada tras</w:t>
            </w:r>
            <w:r>
              <w:t xml:space="preserve"> </w:t>
            </w:r>
            <w:r>
              <w:rPr>
                <w:rStyle w:val="VerbatimChar"/>
              </w:rPr>
              <w:t xml:space="preserve">simulate()</w:t>
            </w:r>
            <w:r>
              <w:t xml:space="preserve"> </w:t>
            </w:r>
            <w:r>
              <w:t xml:space="preserve">exitoso</w:t>
            </w:r>
          </w:p>
        </w:tc>
      </w:tr>
    </w:tbl>
    <w:bookmarkEnd w:id="35"/>
    <w:bookmarkStart w:id="36" w:name="plan-b-adicional-dark-mode"/>
    <w:p>
      <w:pPr>
        <w:pStyle w:val="Heading3"/>
      </w:pPr>
      <w:r>
        <w:t xml:space="preserve">Plan B (adicional — dark mode)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src/App.vue</w:t>
            </w:r>
          </w:p>
        </w:tc>
        <w:tc>
          <w:tcPr/>
          <w:p>
            <w:pPr>
              <w:pStyle w:val="Compact"/>
            </w:pPr>
            <w:r>
              <w:t xml:space="preserve">Inicializar</w:t>
            </w:r>
            <w:r>
              <w:t xml:space="preserve"> </w:t>
            </w:r>
            <w:r>
              <w:rPr>
                <w:rStyle w:val="VerbatimChar"/>
              </w:rPr>
              <w:t xml:space="preserve">themeStore</w:t>
            </w:r>
            <w:r>
              <w:t xml:space="preserve">, toggle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darkModeSelector: '.dark'</w:t>
            </w:r>
            <w:r>
              <w:t xml:space="preserve"> </w:t>
            </w:r>
            <w:r>
              <w:t xml:space="preserve">en PrimeVue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src/views/Simulador2View.vue</w:t>
            </w:r>
            <w:r>
              <w:t xml:space="preserve"> </w:t>
            </w:r>
            <w:r>
              <w:t xml:space="preserve">(+ 3 vistas)</w:t>
            </w:r>
          </w:p>
        </w:tc>
        <w:tc>
          <w:tcPr/>
          <w:p>
            <w:pPr>
              <w:pStyle w:val="Compact"/>
            </w:pPr>
            <w:r>
              <w:t xml:space="preserve">Quitar estilos hardcodeados en claro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src/components/simulador/PersonalAcademicData.vue</w:t>
            </w:r>
          </w:p>
        </w:tc>
        <w:tc>
          <w:tcPr/>
          <w:p>
            <w:pPr>
              <w:pStyle w:val="Compact"/>
            </w:pPr>
            <w:r>
              <w:t xml:space="preserve">Estilos</w:t>
            </w:r>
            <w:r>
              <w:t xml:space="preserve"> </w:t>
            </w:r>
            <w:r>
              <w:rPr>
                <w:rStyle w:val="VerbatimChar"/>
              </w:rPr>
              <w:t xml:space="preserve">.dark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src/components/simulador/CareerFinancing.vue</w:t>
            </w:r>
          </w:p>
        </w:tc>
        <w:tc>
          <w:tcPr/>
          <w:p>
            <w:pPr>
              <w:pStyle w:val="Compact"/>
            </w:pPr>
            <w:r>
              <w:t xml:space="preserve">Estilos</w:t>
            </w:r>
            <w:r>
              <w:t xml:space="preserve"> </w:t>
            </w:r>
            <w:r>
              <w:rPr>
                <w:rStyle w:val="VerbatimChar"/>
              </w:rPr>
              <w:t xml:space="preserve">.dark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src/components/simulador/Results.vue</w:t>
            </w:r>
          </w:p>
        </w:tc>
        <w:tc>
          <w:tcPr/>
          <w:p>
            <w:pPr>
              <w:pStyle w:val="Compact"/>
            </w:pPr>
            <w:r>
              <w:t xml:space="preserve">Correcciones visuales extensas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src/assets/form-styles.css</w:t>
            </w:r>
          </w:p>
        </w:tc>
        <w:tc>
          <w:tcPr/>
          <w:p>
            <w:pPr>
              <w:pStyle w:val="Compact"/>
            </w:pPr>
            <w:r>
              <w:t xml:space="preserve">Unificar criterio dark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Semanas</w:t>
            </w:r>
          </w:p>
        </w:tc>
        <w:tc>
          <w:tcPr/>
          <w:p>
            <w:pPr>
              <w:pStyle w:val="Compact"/>
            </w:pPr>
            <w:r>
              <w:t xml:space="preserve">Meses</w:t>
            </w:r>
          </w:p>
        </w:tc>
        <w:tc>
          <w:tcPr/>
          <w:p>
            <w:pPr>
              <w:pStyle w:val="Compact"/>
            </w:pPr>
            <w:r>
              <w:t xml:space="preserve">Entrega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Solo GTM</w:t>
            </w:r>
          </w:p>
        </w:tc>
        <w:tc>
          <w:tcPr/>
          <w:p>
            <w:pPr>
              <w:pStyle w:val="Compact"/>
            </w:pPr>
            <w:r>
              <w:t xml:space="preserve">16 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~1,25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simulacion_exitosa</w:t>
            </w:r>
            <w:r>
              <w:t xml:space="preserve"> </w:t>
            </w:r>
            <w:r>
              <w:t xml:space="preserve">en 4 simuladores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GTM + oscuro</w:t>
            </w:r>
          </w:p>
        </w:tc>
        <w:tc>
          <w:tcPr/>
          <w:p>
            <w:pPr>
              <w:pStyle w:val="Compact"/>
            </w:pPr>
            <w:r>
              <w:t xml:space="preserve">64 h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~4,5</w:t>
            </w:r>
          </w:p>
        </w:tc>
        <w:tc>
          <w:tcPr/>
          <w:p>
            <w:pPr>
              <w:pStyle w:val="Compact"/>
            </w:pPr>
            <w:r>
              <w:t xml:space="preserve">GTM (sem. 5) + tema oscuro completo (sem. 18)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Capacidad:</w:t>
      </w:r>
      <w:r>
        <w:t xml:space="preserve"> </w:t>
      </w:r>
      <w:r>
        <w:t xml:space="preserve">3,5 h/semana (10% de 35 h).</w:t>
      </w:r>
      <w:r>
        <w:br/>
      </w:r>
      <w:r>
        <w:rPr>
          <w:b/>
          <w:bCs/>
        </w:rPr>
        <w:t xml:space="preserve">Perfil:</w:t>
      </w:r>
      <w:r>
        <w:t xml:space="preserve"> </w:t>
      </w:r>
      <w:r>
        <w:t xml:space="preserve">desarrollador que conoce Vue pero no el repositorio.</w:t>
      </w:r>
      <w:r>
        <w:br/>
      </w:r>
      <w:r>
        <w:rPr>
          <w:b/>
          <w:bCs/>
        </w:rPr>
        <w:t xml:space="preserve">Metodología:</w:t>
      </w:r>
      <w:r>
        <w:t xml:space="preserve"> </w:t>
      </w:r>
      <w:r>
        <w:t xml:space="preserve">desarrollo manual sin IA.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2026-06-25T14:35:06Z</dcterms:created>
  <dcterms:modified xsi:type="dcterms:W3CDTF">2026-06-25T14:35:06Z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