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7E1" w:rsidRDefault="005F27E1" w:rsidP="005F27E1">
      <w:pPr>
        <w:pStyle w:val="NormalWeb"/>
      </w:pPr>
      <w:r>
        <w:rPr>
          <w:rFonts w:ascii="Garamond" w:hAnsi="Garamond"/>
        </w:rPr>
        <w:t xml:space="preserve">10.1.4, 10.2.1, 10.3.1 10.4.2 </w:t>
      </w:r>
    </w:p>
    <w:p w:rsidR="005F27E1" w:rsidRDefault="005F27E1" w:rsidP="005F27E1">
      <w:pPr>
        <w:pStyle w:val="NormalWeb"/>
        <w:rPr>
          <w:b/>
          <w:u w:val="single"/>
        </w:rPr>
      </w:pPr>
      <w:r w:rsidRPr="005F27E1">
        <w:rPr>
          <w:b/>
          <w:u w:val="single"/>
        </w:rPr>
        <w:t>10.1.4</w:t>
      </w:r>
    </w:p>
    <w:p w:rsidR="00172056" w:rsidRDefault="00172056" w:rsidP="00172056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 w:rsidRPr="00172056">
        <w:rPr>
          <w:rFonts w:ascii="Arial" w:eastAsia="Times New Roman" w:hAnsi="Arial" w:cs="Times New Roman"/>
          <w:color w:val="37474F"/>
          <w:sz w:val="27"/>
          <w:szCs w:val="27"/>
        </w:rPr>
        <w:t>A class that can serve as the basis for another class is called a _____ class.</w:t>
      </w:r>
    </w:p>
    <w:p w:rsidR="00172056" w:rsidRDefault="00172056" w:rsidP="00172056">
      <w:pPr>
        <w:pStyle w:val="ListParagraph"/>
        <w:numPr>
          <w:ilvl w:val="1"/>
          <w:numId w:val="1"/>
        </w:num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>
        <w:rPr>
          <w:rFonts w:ascii="Arial" w:eastAsia="Times New Roman" w:hAnsi="Arial" w:cs="Times New Roman"/>
          <w:color w:val="37474F"/>
          <w:sz w:val="27"/>
          <w:szCs w:val="27"/>
        </w:rPr>
        <w:t>Base</w:t>
      </w:r>
    </w:p>
    <w:p w:rsidR="00172056" w:rsidRPr="00172056" w:rsidRDefault="00172056" w:rsidP="001720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7205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Class Dwelling has data members door1, door2, door3. A class House is derived from Dwelling and has data members wVal, xVal, yVal, zVal. How many data members does and initialization </w:t>
      </w:r>
      <w:r w:rsidRPr="0017205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FFFFF"/>
        </w:rPr>
        <w:t xml:space="preserve">House h = new House(); </w:t>
      </w:r>
      <w:r w:rsidRPr="0017205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 create?</w:t>
      </w:r>
    </w:p>
    <w:p w:rsidR="00172056" w:rsidRDefault="00172056" w:rsidP="00172056">
      <w:pPr>
        <w:pStyle w:val="ListParagraph"/>
        <w:numPr>
          <w:ilvl w:val="1"/>
          <w:numId w:val="1"/>
        </w:num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>
        <w:rPr>
          <w:rFonts w:ascii="Arial" w:eastAsia="Times New Roman" w:hAnsi="Arial" w:cs="Times New Roman"/>
          <w:color w:val="37474F"/>
          <w:sz w:val="27"/>
          <w:szCs w:val="27"/>
        </w:rPr>
        <w:t>7</w:t>
      </w:r>
    </w:p>
    <w:p w:rsidR="00172056" w:rsidRDefault="00172056" w:rsidP="00172056">
      <w:p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</w:p>
    <w:p w:rsidR="00172056" w:rsidRDefault="00172056" w:rsidP="00172056">
      <w:p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>
        <w:rPr>
          <w:rFonts w:ascii="Arial" w:eastAsia="Times New Roman" w:hAnsi="Arial" w:cs="Times New Roman"/>
          <w:b/>
          <w:color w:val="37474F"/>
          <w:sz w:val="27"/>
          <w:szCs w:val="27"/>
          <w:u w:val="single"/>
        </w:rPr>
        <w:t>10.2.1</w:t>
      </w:r>
    </w:p>
    <w:p w:rsidR="00172056" w:rsidRDefault="00172056" w:rsidP="00172056">
      <w:p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</w:p>
    <w:p w:rsidR="00172056" w:rsidRPr="00172056" w:rsidRDefault="00172056" w:rsidP="0017205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7205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BaseClass' public member method can be called by a member method of DerivedClass.</w:t>
      </w:r>
    </w:p>
    <w:p w:rsidR="00172056" w:rsidRDefault="00BA1136" w:rsidP="00BA1136">
      <w:pPr>
        <w:pStyle w:val="ListParagraph"/>
        <w:numPr>
          <w:ilvl w:val="1"/>
          <w:numId w:val="2"/>
        </w:num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>
        <w:rPr>
          <w:rFonts w:ascii="Arial" w:eastAsia="Times New Roman" w:hAnsi="Arial" w:cs="Times New Roman"/>
          <w:color w:val="37474F"/>
          <w:sz w:val="27"/>
          <w:szCs w:val="27"/>
        </w:rPr>
        <w:t>Yes</w:t>
      </w:r>
    </w:p>
    <w:p w:rsidR="00BA1136" w:rsidRPr="00BA1136" w:rsidRDefault="00BA1136" w:rsidP="00BA11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A113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BaseClass' protected member method can be called by a member method of DerivedClass</w:t>
      </w:r>
    </w:p>
    <w:p w:rsidR="00BA1136" w:rsidRDefault="00BA1136" w:rsidP="00BA1136">
      <w:pPr>
        <w:pStyle w:val="ListParagraph"/>
        <w:numPr>
          <w:ilvl w:val="1"/>
          <w:numId w:val="2"/>
        </w:num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>
        <w:rPr>
          <w:rFonts w:ascii="Arial" w:eastAsia="Times New Roman" w:hAnsi="Arial" w:cs="Times New Roman"/>
          <w:color w:val="37474F"/>
          <w:sz w:val="27"/>
          <w:szCs w:val="27"/>
        </w:rPr>
        <w:t>Yes</w:t>
      </w:r>
    </w:p>
    <w:p w:rsidR="00BA1136" w:rsidRPr="00BA1136" w:rsidRDefault="00BA1136" w:rsidP="00BA11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A113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BaseClass' private field can be accessed by a member method of DerivedClass.</w:t>
      </w:r>
    </w:p>
    <w:p w:rsidR="00BA1136" w:rsidRDefault="00BA1136" w:rsidP="00BA1136">
      <w:pPr>
        <w:pStyle w:val="ListParagraph"/>
        <w:numPr>
          <w:ilvl w:val="1"/>
          <w:numId w:val="2"/>
        </w:num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>
        <w:rPr>
          <w:rFonts w:ascii="Arial" w:eastAsia="Times New Roman" w:hAnsi="Arial" w:cs="Times New Roman"/>
          <w:color w:val="37474F"/>
          <w:sz w:val="27"/>
          <w:szCs w:val="27"/>
        </w:rPr>
        <w:t>No</w:t>
      </w:r>
    </w:p>
    <w:p w:rsidR="00BA1136" w:rsidRPr="00BA1136" w:rsidRDefault="00BA1136" w:rsidP="00BA11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A113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For </w:t>
      </w:r>
      <w:r w:rsidRPr="00BA113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FFFFF"/>
        </w:rPr>
        <w:t>DerivedClass derivedObj = new DerivedClass();</w:t>
      </w:r>
      <w:r w:rsidRPr="00BA113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 in main(), derivedObj can access a protected member of BaseClass. Assume main() is defined in a class located in the same package as DerivedClass.</w:t>
      </w:r>
    </w:p>
    <w:p w:rsidR="00BA1136" w:rsidRDefault="00BA1136" w:rsidP="00BA1136">
      <w:pPr>
        <w:pStyle w:val="ListParagraph"/>
        <w:numPr>
          <w:ilvl w:val="1"/>
          <w:numId w:val="2"/>
        </w:num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>
        <w:rPr>
          <w:rFonts w:ascii="Arial" w:eastAsia="Times New Roman" w:hAnsi="Arial" w:cs="Times New Roman"/>
          <w:color w:val="37474F"/>
          <w:sz w:val="27"/>
          <w:szCs w:val="27"/>
        </w:rPr>
        <w:t>Yes</w:t>
      </w:r>
    </w:p>
    <w:p w:rsidR="00BA1136" w:rsidRPr="00BA1136" w:rsidRDefault="00BA1136" w:rsidP="00BA11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A113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For </w:t>
      </w:r>
      <w:r w:rsidRPr="00BA113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FFFFF"/>
        </w:rPr>
        <w:t>BaseClass baseObj = new BaseClass();</w:t>
      </w:r>
      <w:r w:rsidRPr="00BA113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 in main(), baseObj can access a protected member of BaseClass. Assume main() is defined in a class located in a </w:t>
      </w:r>
      <w:r w:rsidRPr="00BA1136">
        <w:rPr>
          <w:rFonts w:ascii="Arial" w:eastAsia="Times New Roman" w:hAnsi="Arial" w:cs="Arial"/>
          <w:b/>
          <w:bCs/>
          <w:color w:val="37474F"/>
          <w:sz w:val="27"/>
          <w:szCs w:val="27"/>
          <w:shd w:val="clear" w:color="auto" w:fill="FFFFFF"/>
        </w:rPr>
        <w:t>different</w:t>
      </w:r>
      <w:r w:rsidRPr="00BA1136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 package as BaseClass.</w:t>
      </w:r>
    </w:p>
    <w:p w:rsidR="00BA1136" w:rsidRDefault="00BA1136" w:rsidP="00BA1136">
      <w:pPr>
        <w:pStyle w:val="ListParagraph"/>
        <w:numPr>
          <w:ilvl w:val="1"/>
          <w:numId w:val="2"/>
        </w:num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  <w:r>
        <w:rPr>
          <w:rFonts w:ascii="Arial" w:eastAsia="Times New Roman" w:hAnsi="Arial" w:cs="Times New Roman"/>
          <w:color w:val="37474F"/>
          <w:sz w:val="27"/>
          <w:szCs w:val="27"/>
        </w:rPr>
        <w:t>No</w:t>
      </w:r>
    </w:p>
    <w:p w:rsidR="00F962D9" w:rsidRDefault="00F962D9" w:rsidP="00F962D9">
      <w:pPr>
        <w:shd w:val="clear" w:color="auto" w:fill="FFFFFF"/>
        <w:spacing w:line="300" w:lineRule="atLeast"/>
        <w:rPr>
          <w:rFonts w:ascii="Arial" w:eastAsia="Times New Roman" w:hAnsi="Arial" w:cs="Times New Roman"/>
          <w:color w:val="37474F"/>
          <w:sz w:val="27"/>
          <w:szCs w:val="27"/>
        </w:rPr>
      </w:pPr>
    </w:p>
    <w:p w:rsidR="00044110" w:rsidRDefault="00F962D9" w:rsidP="00F962D9">
      <w:pPr>
        <w:shd w:val="clear" w:color="auto" w:fill="FFFFFF"/>
        <w:spacing w:line="300" w:lineRule="atLeast"/>
        <w:rPr>
          <w:rFonts w:ascii="Arial" w:eastAsia="Times New Roman" w:hAnsi="Arial" w:cs="Times New Roman"/>
          <w:b/>
          <w:color w:val="37474F"/>
          <w:sz w:val="27"/>
          <w:szCs w:val="27"/>
          <w:u w:val="single"/>
        </w:rPr>
      </w:pPr>
      <w:r w:rsidRPr="00F962D9">
        <w:rPr>
          <w:rFonts w:ascii="Arial" w:eastAsia="Times New Roman" w:hAnsi="Arial" w:cs="Times New Roman"/>
          <w:b/>
          <w:color w:val="37474F"/>
          <w:sz w:val="27"/>
          <w:szCs w:val="27"/>
          <w:u w:val="single"/>
        </w:rPr>
        <w:t>10.3.1</w:t>
      </w:r>
    </w:p>
    <w:p w:rsidR="00F962D9" w:rsidRDefault="00F962D9" w:rsidP="00F962D9">
      <w:pPr>
        <w:shd w:val="clear" w:color="auto" w:fill="FFFFFF"/>
        <w:spacing w:line="300" w:lineRule="atLeast"/>
        <w:rPr>
          <w:rFonts w:ascii="Arial" w:eastAsia="Times New Roman" w:hAnsi="Arial" w:cs="Times New Roman"/>
          <w:b/>
          <w:color w:val="37474F"/>
          <w:sz w:val="27"/>
          <w:szCs w:val="27"/>
          <w:u w:val="single"/>
        </w:rPr>
      </w:pPr>
    </w:p>
    <w:p w:rsidR="00F962D9" w:rsidRPr="00F962D9" w:rsidRDefault="00F962D9" w:rsidP="00F962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962D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FFFFF"/>
        </w:rPr>
        <w:t>myItem.printItem()</w:t>
      </w:r>
      <w:r w:rsidRPr="00F962D9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 calls the printItem() method for which class?</w:t>
      </w:r>
    </w:p>
    <w:p w:rsidR="00F962D9" w:rsidRPr="00F962D9" w:rsidRDefault="00F962D9" w:rsidP="00F962D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FFFFF"/>
        </w:rPr>
        <w:t>GenericItem</w:t>
      </w:r>
    </w:p>
    <w:p w:rsidR="00F962D9" w:rsidRPr="00F962D9" w:rsidRDefault="00F962D9" w:rsidP="00F962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962D9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FFFFF"/>
        </w:rPr>
        <w:t>myProduce.printItem()</w:t>
      </w:r>
      <w:r w:rsidRPr="00F962D9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 calls the printItem() method for which class?</w:t>
      </w:r>
    </w:p>
    <w:p w:rsidR="00F962D9" w:rsidRDefault="00F962D9" w:rsidP="00F962D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ProduceItem</w:t>
      </w:r>
    </w:p>
    <w:p w:rsidR="00F962D9" w:rsidRDefault="00F962D9" w:rsidP="00F962D9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  <w:r w:rsidRPr="00F962D9">
        <w:rPr>
          <w:rFonts w:ascii="Arial" w:eastAsia="Times New Roman" w:hAnsi="Arial" w:cs="Arial"/>
          <w:color w:val="37474F"/>
          <w:sz w:val="27"/>
          <w:szCs w:val="27"/>
        </w:rPr>
        <w:lastRenderedPageBreak/>
        <w:t>Provide a statement within printItem() method of the ProduceItem class to call the printItem() method of ProduceItem's base class.</w:t>
      </w:r>
    </w:p>
    <w:p w:rsidR="00F962D9" w:rsidRDefault="00F962D9" w:rsidP="00F962D9">
      <w:pPr>
        <w:pStyle w:val="ListParagraph"/>
        <w:numPr>
          <w:ilvl w:val="1"/>
          <w:numId w:val="6"/>
        </w:numPr>
        <w:shd w:val="clear" w:color="auto" w:fill="FFFFFF"/>
        <w:rPr>
          <w:rFonts w:ascii="Arial" w:eastAsia="Times New Roman" w:hAnsi="Arial" w:cs="Arial"/>
          <w:color w:val="37474F"/>
          <w:sz w:val="27"/>
          <w:szCs w:val="27"/>
        </w:rPr>
      </w:pPr>
      <w:r>
        <w:rPr>
          <w:rFonts w:ascii="Arial" w:eastAsia="Times New Roman" w:hAnsi="Arial" w:cs="Arial"/>
          <w:color w:val="37474F"/>
          <w:sz w:val="27"/>
          <w:szCs w:val="27"/>
        </w:rPr>
        <w:t>Super.printItem()</w:t>
      </w:r>
    </w:p>
    <w:p w:rsidR="00F962D9" w:rsidRPr="00F962D9" w:rsidRDefault="00F962D9" w:rsidP="00F962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F962D9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If ProduceItem did NOT have its own printItem() method defined, the printItem() method of which class would be called?</w:t>
      </w:r>
    </w:p>
    <w:p w:rsidR="00F962D9" w:rsidRPr="003A75FA" w:rsidRDefault="003A75FA" w:rsidP="00F962D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genericItem</w:t>
      </w:r>
    </w:p>
    <w:p w:rsidR="003A75FA" w:rsidRDefault="003A75FA" w:rsidP="003A75FA">
      <w:pPr>
        <w:pStyle w:val="ListParagraph"/>
        <w:ind w:left="1440"/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</w:pPr>
    </w:p>
    <w:p w:rsidR="003A75FA" w:rsidRDefault="003A75FA" w:rsidP="003A75FA">
      <w:pPr>
        <w:pStyle w:val="ListParagraph"/>
        <w:ind w:left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10.4.2</w:t>
      </w:r>
    </w:p>
    <w:p w:rsidR="003A75FA" w:rsidRDefault="003A75FA" w:rsidP="003A75F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3A75FA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User-defined classes are not derived from the Object class.</w:t>
      </w:r>
    </w:p>
    <w:p w:rsidR="003A75FA" w:rsidRDefault="00FF3437" w:rsidP="003A75FA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</w:t>
      </w:r>
    </w:p>
    <w:p w:rsidR="00FF3437" w:rsidRPr="00FF3437" w:rsidRDefault="00FF3437" w:rsidP="00FF343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F3437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All classes can access Object's public and protected methods (e.g., toString() and equals()) even if such methods are not explicitly overridden.</w:t>
      </w:r>
    </w:p>
    <w:p w:rsidR="00FF3437" w:rsidRDefault="00FF3437" w:rsidP="00FF3437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FF3437" w:rsidRPr="00FF3437" w:rsidRDefault="00FF3437" w:rsidP="00FF343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F3437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The built-in Integer class overrides the toString() method in order to return a String representing an Integer's value.</w:t>
      </w:r>
    </w:p>
    <w:p w:rsidR="00FF3437" w:rsidRDefault="00FF3437" w:rsidP="00FF3437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FF3437" w:rsidRPr="00FF3437" w:rsidRDefault="00FF3437" w:rsidP="00FF343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F3437">
        <w:rPr>
          <w:rFonts w:ascii="Arial" w:eastAsia="Times New Roman" w:hAnsi="Arial" w:cs="Arial"/>
          <w:color w:val="37474F"/>
          <w:sz w:val="27"/>
          <w:szCs w:val="27"/>
          <w:shd w:val="clear" w:color="auto" w:fill="FFFFFF"/>
        </w:rPr>
        <w:t>The Object class's toString() method returns a String containing only the Object instance's type.</w:t>
      </w:r>
    </w:p>
    <w:p w:rsidR="00775594" w:rsidRDefault="00FF3437" w:rsidP="00775594">
      <w:pPr>
        <w:pStyle w:val="ListParagraph"/>
        <w:numPr>
          <w:ilvl w:val="1"/>
          <w:numId w:val="7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</w:t>
      </w:r>
      <w:r w:rsidR="00775594">
        <w:rPr>
          <w:rFonts w:ascii="Times New Roman" w:eastAsia="Times New Roman" w:hAnsi="Times New Roman" w:cs="Times New Roman"/>
        </w:rPr>
        <w:t>e</w:t>
      </w:r>
    </w:p>
    <w:p w:rsidR="00775594" w:rsidRPr="00775594" w:rsidRDefault="00775594" w:rsidP="00775594">
      <w:pPr>
        <w:pStyle w:val="ListParagraph"/>
        <w:numPr>
          <w:ilvl w:val="1"/>
          <w:numId w:val="7"/>
        </w:numPr>
        <w:pBdr>
          <w:bottom w:val="single" w:sz="12" w:space="1" w:color="auto"/>
        </w:pBdr>
        <w:rPr>
          <w:rFonts w:ascii="Times New Roman" w:eastAsia="Times New Roman" w:hAnsi="Times New Roman" w:cs="Times New Roman"/>
        </w:rPr>
      </w:pPr>
    </w:p>
    <w:p w:rsidR="00775594" w:rsidRPr="00775594" w:rsidRDefault="00775594" w:rsidP="0077559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775594" w:rsidRPr="00775594" w:rsidRDefault="00775594" w:rsidP="0077559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5594">
        <w:rPr>
          <w:rFonts w:ascii="Garamond" w:eastAsia="Times New Roman" w:hAnsi="Garamond" w:cs="Times New Roman"/>
        </w:rPr>
        <w:t xml:space="preserve">The Counter class doesn't have a constructor. Why doesn't it need one? </w:t>
      </w:r>
    </w:p>
    <w:p w:rsidR="00775594" w:rsidRDefault="00775594" w:rsidP="00775594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because the variables </w:t>
      </w:r>
      <w:r w:rsidR="006C134B">
        <w:rPr>
          <w:rFonts w:ascii="Times New Roman" w:eastAsia="Times New Roman" w:hAnsi="Times New Roman" w:cs="Times New Roman"/>
        </w:rPr>
        <w:t>are initialized outside of the method and the object is just sitting there to be called on</w:t>
      </w:r>
    </w:p>
    <w:p w:rsidR="006C134B" w:rsidRPr="006C134B" w:rsidRDefault="006C134B" w:rsidP="006C13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C134B">
        <w:rPr>
          <w:rFonts w:ascii="Garamond" w:eastAsia="Times New Roman" w:hAnsi="Garamond" w:cs="Times New Roman"/>
        </w:rPr>
        <w:t xml:space="preserve">The Counter class doesn't have a </w:t>
      </w:r>
      <w:r w:rsidRPr="006C134B">
        <w:rPr>
          <w:rFonts w:ascii="Consolas" w:eastAsia="Times New Roman" w:hAnsi="Consolas" w:cs="Consolas"/>
          <w:sz w:val="22"/>
          <w:szCs w:val="22"/>
        </w:rPr>
        <w:t>main</w:t>
      </w:r>
      <w:r w:rsidRPr="006C134B">
        <w:rPr>
          <w:rFonts w:ascii="Garamond" w:eastAsia="Times New Roman" w:hAnsi="Garamond" w:cs="Times New Roman"/>
        </w:rPr>
        <w:t xml:space="preserve">. Why doesn't it need one? </w:t>
      </w:r>
    </w:p>
    <w:p w:rsidR="006C134B" w:rsidRDefault="006C134B" w:rsidP="006C134B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the class is within the same package as runner.java, then that means that the class is just being used as extra space for the call to the Counter variables.</w:t>
      </w:r>
    </w:p>
    <w:p w:rsidR="002A40AB" w:rsidRPr="002A40AB" w:rsidRDefault="002A40AB" w:rsidP="002A40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A40AB">
        <w:rPr>
          <w:rFonts w:ascii="Garamond" w:eastAsia="Times New Roman" w:hAnsi="Garamond" w:cs="Times New Roman"/>
        </w:rPr>
        <w:t xml:space="preserve">How do we know </w:t>
      </w:r>
      <w:r w:rsidRPr="002A40AB">
        <w:rPr>
          <w:rFonts w:ascii="Consolas" w:eastAsia="Times New Roman" w:hAnsi="Consolas" w:cs="Consolas"/>
          <w:sz w:val="22"/>
          <w:szCs w:val="22"/>
        </w:rPr>
        <w:t xml:space="preserve">ModNCounter </w:t>
      </w:r>
      <w:r w:rsidRPr="002A40AB">
        <w:rPr>
          <w:rFonts w:ascii="Garamond" w:eastAsia="Times New Roman" w:hAnsi="Garamond" w:cs="Times New Roman"/>
        </w:rPr>
        <w:t xml:space="preserve">inherits from </w:t>
      </w:r>
      <w:r w:rsidRPr="002A40AB">
        <w:rPr>
          <w:rFonts w:ascii="Consolas" w:eastAsia="Times New Roman" w:hAnsi="Consolas" w:cs="Consolas"/>
          <w:sz w:val="22"/>
          <w:szCs w:val="22"/>
        </w:rPr>
        <w:t xml:space="preserve">Counter </w:t>
      </w:r>
      <w:r w:rsidRPr="002A40AB">
        <w:rPr>
          <w:rFonts w:ascii="Garamond" w:eastAsia="Times New Roman" w:hAnsi="Garamond" w:cs="Times New Roman"/>
        </w:rPr>
        <w:t xml:space="preserve">(what is the keyword)? </w:t>
      </w:r>
    </w:p>
    <w:p w:rsidR="006C134B" w:rsidRDefault="002A40AB" w:rsidP="002A40AB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inherits information from Counter</w:t>
      </w:r>
      <w:r w:rsidR="00521257">
        <w:rPr>
          <w:rFonts w:ascii="Times New Roman" w:eastAsia="Times New Roman" w:hAnsi="Times New Roman" w:cs="Times New Roman"/>
        </w:rPr>
        <w:t xml:space="preserve"> because it uses extend to show that the class inherits from the super class</w:t>
      </w:r>
    </w:p>
    <w:p w:rsidR="00521257" w:rsidRPr="00521257" w:rsidRDefault="00521257" w:rsidP="005212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21257">
        <w:rPr>
          <w:rFonts w:ascii="Garamond" w:eastAsia="Times New Roman" w:hAnsi="Garamond" w:cs="Times New Roman"/>
        </w:rPr>
        <w:t xml:space="preserve">Which method is the constructor inside </w:t>
      </w:r>
      <w:r w:rsidRPr="00521257">
        <w:rPr>
          <w:rFonts w:ascii="Consolas" w:eastAsia="Times New Roman" w:hAnsi="Consolas" w:cs="Consolas"/>
          <w:sz w:val="22"/>
          <w:szCs w:val="22"/>
        </w:rPr>
        <w:t xml:space="preserve">ModNCounter </w:t>
      </w:r>
      <w:r w:rsidRPr="00521257">
        <w:rPr>
          <w:rFonts w:ascii="Garamond" w:eastAsia="Times New Roman" w:hAnsi="Garamond" w:cs="Times New Roman"/>
        </w:rPr>
        <w:t xml:space="preserve">class? </w:t>
      </w:r>
    </w:p>
    <w:p w:rsidR="00355F57" w:rsidRDefault="00521257" w:rsidP="00355F57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ModNCounter is the constructor </w:t>
      </w:r>
      <w:r>
        <w:rPr>
          <w:rFonts w:ascii="Times New Roman" w:eastAsia="Times New Roman" w:hAnsi="Times New Roman" w:cs="Times New Roman"/>
        </w:rPr>
        <w:t>or the class</w:t>
      </w:r>
      <w:r>
        <w:rPr>
          <w:rFonts w:ascii="Times New Roman" w:eastAsia="Times New Roman" w:hAnsi="Times New Roman" w:cs="Times New Roman"/>
        </w:rPr>
        <w:t xml:space="preserve"> because it takes in an</w:t>
      </w:r>
      <w:r w:rsidR="00355F57">
        <w:rPr>
          <w:rFonts w:ascii="Times New Roman" w:eastAsia="Times New Roman" w:hAnsi="Times New Roman" w:cs="Times New Roman"/>
        </w:rPr>
        <w:t xml:space="preserve"> argument</w:t>
      </w:r>
    </w:p>
    <w:p w:rsidR="00355F57" w:rsidRPr="00355F57" w:rsidRDefault="00355F57" w:rsidP="00355F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5F57">
        <w:rPr>
          <w:rFonts w:ascii="Garamond" w:eastAsia="Times New Roman" w:hAnsi="Garamond" w:cs="Times New Roman"/>
        </w:rPr>
        <w:t xml:space="preserve">Is </w:t>
      </w:r>
      <w:r w:rsidRPr="00355F57">
        <w:rPr>
          <w:rFonts w:ascii="Consolas" w:eastAsia="Times New Roman" w:hAnsi="Consolas" w:cs="Consolas"/>
          <w:sz w:val="22"/>
          <w:szCs w:val="22"/>
        </w:rPr>
        <w:t xml:space="preserve">cycleLength </w:t>
      </w:r>
      <w:r w:rsidRPr="00355F57">
        <w:rPr>
          <w:rFonts w:ascii="Garamond" w:eastAsia="Times New Roman" w:hAnsi="Garamond" w:cs="Times New Roman"/>
        </w:rPr>
        <w:t xml:space="preserve">variable visible to the parent </w:t>
      </w:r>
      <w:r w:rsidRPr="00355F57">
        <w:rPr>
          <w:rFonts w:ascii="Consolas" w:eastAsia="Times New Roman" w:hAnsi="Consolas" w:cs="Consolas"/>
          <w:sz w:val="22"/>
          <w:szCs w:val="22"/>
        </w:rPr>
        <w:t xml:space="preserve">Counter </w:t>
      </w:r>
      <w:r w:rsidRPr="00355F57">
        <w:rPr>
          <w:rFonts w:ascii="Garamond" w:eastAsia="Times New Roman" w:hAnsi="Garamond" w:cs="Times New Roman"/>
        </w:rPr>
        <w:t xml:space="preserve">class? </w:t>
      </w:r>
    </w:p>
    <w:p w:rsidR="00355F57" w:rsidRDefault="00355F57" w:rsidP="00355F57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not because of it only being used within this inherited class</w:t>
      </w:r>
    </w:p>
    <w:p w:rsidR="00355F57" w:rsidRPr="00355F57" w:rsidRDefault="00355F57" w:rsidP="00355F5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55F57">
        <w:rPr>
          <w:rFonts w:ascii="Garamond" w:eastAsia="Times New Roman" w:hAnsi="Garamond" w:cs="Times New Roman"/>
        </w:rPr>
        <w:t xml:space="preserve">What happens when we call </w:t>
      </w:r>
      <w:r w:rsidRPr="00355F57">
        <w:rPr>
          <w:rFonts w:ascii="Consolas" w:eastAsia="Times New Roman" w:hAnsi="Consolas" w:cs="Consolas"/>
          <w:sz w:val="22"/>
          <w:szCs w:val="22"/>
        </w:rPr>
        <w:t xml:space="preserve">value </w:t>
      </w:r>
      <w:r w:rsidRPr="00355F57">
        <w:rPr>
          <w:rFonts w:ascii="Garamond" w:eastAsia="Times New Roman" w:hAnsi="Garamond" w:cs="Times New Roman"/>
        </w:rPr>
        <w:t xml:space="preserve">and </w:t>
      </w:r>
      <w:r w:rsidRPr="00355F57">
        <w:rPr>
          <w:rFonts w:ascii="Consolas" w:eastAsia="Times New Roman" w:hAnsi="Consolas" w:cs="Consolas"/>
          <w:sz w:val="22"/>
          <w:szCs w:val="22"/>
        </w:rPr>
        <w:t xml:space="preserve">reset </w:t>
      </w:r>
      <w:r w:rsidRPr="00355F57">
        <w:rPr>
          <w:rFonts w:ascii="Garamond" w:eastAsia="Times New Roman" w:hAnsi="Garamond" w:cs="Times New Roman"/>
        </w:rPr>
        <w:t xml:space="preserve">methods for </w:t>
      </w:r>
      <w:r w:rsidRPr="00355F57">
        <w:rPr>
          <w:rFonts w:ascii="Consolas" w:eastAsia="Times New Roman" w:hAnsi="Consolas" w:cs="Consolas"/>
          <w:sz w:val="22"/>
          <w:szCs w:val="22"/>
        </w:rPr>
        <w:t xml:space="preserve">ModNCounter </w:t>
      </w:r>
      <w:r w:rsidRPr="00355F57">
        <w:rPr>
          <w:rFonts w:ascii="Garamond" w:eastAsia="Times New Roman" w:hAnsi="Garamond" w:cs="Times New Roman"/>
        </w:rPr>
        <w:t xml:space="preserve">since it is not defined in </w:t>
      </w:r>
      <w:r w:rsidRPr="00355F57">
        <w:rPr>
          <w:rFonts w:ascii="Consolas" w:eastAsia="Times New Roman" w:hAnsi="Consolas" w:cs="Consolas"/>
          <w:sz w:val="22"/>
          <w:szCs w:val="22"/>
        </w:rPr>
        <w:t>ModNCounter</w:t>
      </w:r>
      <w:r w:rsidRPr="00355F57">
        <w:rPr>
          <w:rFonts w:ascii="Garamond" w:eastAsia="Times New Roman" w:hAnsi="Garamond" w:cs="Times New Roman"/>
        </w:rPr>
        <w:t xml:space="preserve">? </w:t>
      </w:r>
    </w:p>
    <w:p w:rsidR="006D4940" w:rsidRPr="00D765FF" w:rsidRDefault="006D4940" w:rsidP="006D494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Garamond" w:eastAsia="Times New Roman" w:hAnsi="Garamond" w:cs="Times New Roman"/>
        </w:rPr>
        <w:t>Since we are using extend, it is calling the increment method within Count to increment the count of the value or reset the value.</w:t>
      </w:r>
    </w:p>
    <w:p w:rsidR="00D765FF" w:rsidRPr="00D765FF" w:rsidRDefault="00D765FF" w:rsidP="00D765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D765FF" w:rsidRPr="00D765FF" w:rsidRDefault="00D765FF" w:rsidP="00D765FF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355F57" w:rsidRPr="00D765FF" w:rsidRDefault="00D765FF" w:rsidP="00D765F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765FF">
        <w:rPr>
          <w:rFonts w:ascii="Garamond" w:eastAsia="Times New Roman" w:hAnsi="Garamond" w:cs="Times New Roman"/>
        </w:rPr>
        <w:t xml:space="preserve">What happens when we call </w:t>
      </w:r>
      <w:r w:rsidRPr="00D765FF">
        <w:rPr>
          <w:rFonts w:ascii="Consolas" w:eastAsia="Times New Roman" w:hAnsi="Consolas" w:cs="Consolas"/>
          <w:sz w:val="22"/>
          <w:szCs w:val="22"/>
        </w:rPr>
        <w:t xml:space="preserve">increment </w:t>
      </w:r>
      <w:r w:rsidRPr="00D765FF">
        <w:rPr>
          <w:rFonts w:ascii="Garamond" w:eastAsia="Times New Roman" w:hAnsi="Garamond" w:cs="Times New Roman"/>
        </w:rPr>
        <w:t xml:space="preserve">and </w:t>
      </w:r>
      <w:r w:rsidRPr="00D765FF">
        <w:rPr>
          <w:rFonts w:ascii="Consolas" w:eastAsia="Times New Roman" w:hAnsi="Consolas" w:cs="Consolas"/>
          <w:sz w:val="22"/>
          <w:szCs w:val="22"/>
        </w:rPr>
        <w:t xml:space="preserve">reset </w:t>
      </w:r>
      <w:r w:rsidRPr="00D765FF">
        <w:rPr>
          <w:rFonts w:ascii="Garamond" w:eastAsia="Times New Roman" w:hAnsi="Garamond" w:cs="Times New Roman"/>
        </w:rPr>
        <w:t xml:space="preserve">methods for </w:t>
      </w:r>
      <w:r w:rsidRPr="00D765FF">
        <w:rPr>
          <w:rFonts w:ascii="Consolas" w:eastAsia="Times New Roman" w:hAnsi="Consolas" w:cs="Consolas"/>
          <w:sz w:val="22"/>
          <w:szCs w:val="22"/>
        </w:rPr>
        <w:t xml:space="preserve">ModNCounter2 </w:t>
      </w:r>
      <w:r w:rsidRPr="00D765FF">
        <w:rPr>
          <w:rFonts w:ascii="Garamond" w:eastAsia="Times New Roman" w:hAnsi="Garamond" w:cs="Times New Roman"/>
        </w:rPr>
        <w:t xml:space="preserve">since it is not defined in </w:t>
      </w:r>
      <w:r w:rsidRPr="00D765FF">
        <w:rPr>
          <w:rFonts w:ascii="Consolas" w:eastAsia="Times New Roman" w:hAnsi="Consolas" w:cs="Consolas"/>
          <w:sz w:val="22"/>
          <w:szCs w:val="22"/>
        </w:rPr>
        <w:t>ModNCounter2</w:t>
      </w:r>
      <w:r w:rsidRPr="00D765FF">
        <w:rPr>
          <w:rFonts w:ascii="Garamond" w:eastAsia="Times New Roman" w:hAnsi="Garamond" w:cs="Times New Roman"/>
        </w:rPr>
        <w:t xml:space="preserve">? </w:t>
      </w:r>
    </w:p>
    <w:p w:rsidR="00D765FF" w:rsidRPr="007015F3" w:rsidRDefault="006D4940" w:rsidP="00D765F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Garamond" w:eastAsia="Times New Roman" w:hAnsi="Garamond" w:cs="Times New Roman"/>
        </w:rPr>
        <w:t>Since we are using extend, it is calling the increment method within Count to increment the count of the value or reset the value.</w:t>
      </w:r>
    </w:p>
    <w:p w:rsidR="00B458C9" w:rsidRPr="00B458C9" w:rsidRDefault="00B458C9" w:rsidP="00B458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58C9">
        <w:rPr>
          <w:rFonts w:ascii="Garamond" w:eastAsia="Times New Roman" w:hAnsi="Garamond" w:cs="Times New Roman"/>
        </w:rPr>
        <w:t xml:space="preserve">Does </w:t>
      </w:r>
      <w:r w:rsidRPr="00B458C9">
        <w:rPr>
          <w:rFonts w:ascii="Consolas" w:eastAsia="Times New Roman" w:hAnsi="Consolas" w:cs="Consolas"/>
          <w:sz w:val="22"/>
          <w:szCs w:val="22"/>
        </w:rPr>
        <w:t xml:space="preserve">decrement </w:t>
      </w:r>
      <w:r w:rsidRPr="00B458C9">
        <w:rPr>
          <w:rFonts w:ascii="Garamond" w:eastAsia="Times New Roman" w:hAnsi="Garamond" w:cs="Times New Roman"/>
        </w:rPr>
        <w:t xml:space="preserve">exist inside </w:t>
      </w:r>
      <w:r w:rsidRPr="00B458C9">
        <w:rPr>
          <w:rFonts w:ascii="Consolas" w:eastAsia="Times New Roman" w:hAnsi="Consolas" w:cs="Consolas"/>
          <w:sz w:val="22"/>
          <w:szCs w:val="22"/>
        </w:rPr>
        <w:t>Counter</w:t>
      </w:r>
      <w:r w:rsidRPr="00B458C9">
        <w:rPr>
          <w:rFonts w:ascii="Garamond" w:eastAsia="Times New Roman" w:hAnsi="Garamond" w:cs="Times New Roman"/>
        </w:rPr>
        <w:t xml:space="preserve">? </w:t>
      </w:r>
    </w:p>
    <w:p w:rsidR="00B458C9" w:rsidRDefault="00B458C9" w:rsidP="00B458C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decrement does not exist anywhere so thr code has to move around this issue of not having a method called decrement.</w:t>
      </w:r>
    </w:p>
    <w:p w:rsidR="00B458C9" w:rsidRPr="00B458C9" w:rsidRDefault="00B458C9" w:rsidP="00B458C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58C9">
        <w:rPr>
          <w:rFonts w:ascii="Garamond" w:eastAsia="Times New Roman" w:hAnsi="Garamond" w:cs="Times New Roman"/>
        </w:rPr>
        <w:t xml:space="preserve">Does </w:t>
      </w:r>
      <w:r w:rsidRPr="00B458C9">
        <w:rPr>
          <w:rFonts w:ascii="Consolas" w:eastAsia="Times New Roman" w:hAnsi="Consolas" w:cs="Consolas"/>
          <w:sz w:val="22"/>
          <w:szCs w:val="22"/>
        </w:rPr>
        <w:t>increment</w:t>
      </w:r>
      <w:r w:rsidRPr="00B458C9">
        <w:rPr>
          <w:rFonts w:ascii="Garamond" w:eastAsia="Times New Roman" w:hAnsi="Garamond" w:cs="Times New Roman"/>
        </w:rPr>
        <w:t xml:space="preserve">’s behavior change for </w:t>
      </w:r>
      <w:r w:rsidRPr="00B458C9">
        <w:rPr>
          <w:rFonts w:ascii="Consolas" w:eastAsia="Times New Roman" w:hAnsi="Consolas" w:cs="Consolas"/>
          <w:sz w:val="22"/>
          <w:szCs w:val="22"/>
        </w:rPr>
        <w:t>DecrementableCounter</w:t>
      </w:r>
      <w:r w:rsidRPr="00B458C9">
        <w:rPr>
          <w:rFonts w:ascii="Garamond" w:eastAsia="Times New Roman" w:hAnsi="Garamond" w:cs="Times New Roman"/>
        </w:rPr>
        <w:t xml:space="preserve">? </w:t>
      </w:r>
    </w:p>
    <w:p w:rsidR="00B458C9" w:rsidRDefault="00B458C9" w:rsidP="00B458C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it doesn’t because we are just manipulating how the Count variable in incremented and when it is incremented instead of constantly being incremented.</w:t>
      </w:r>
    </w:p>
    <w:p w:rsidR="007E34BF" w:rsidRPr="007E34BF" w:rsidRDefault="007E34BF" w:rsidP="007E34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34BF">
        <w:rPr>
          <w:rFonts w:ascii="Garamond" w:eastAsia="Times New Roman" w:hAnsi="Garamond" w:cs="Times New Roman"/>
        </w:rPr>
        <w:t xml:space="preserve">Where is </w:t>
      </w:r>
      <w:r w:rsidRPr="007E34BF">
        <w:rPr>
          <w:rFonts w:ascii="Consolas" w:eastAsia="Times New Roman" w:hAnsi="Consolas" w:cs="Consolas"/>
          <w:sz w:val="22"/>
          <w:szCs w:val="22"/>
        </w:rPr>
        <w:t xml:space="preserve">toString </w:t>
      </w:r>
      <w:r w:rsidRPr="007E34BF">
        <w:rPr>
          <w:rFonts w:ascii="Garamond" w:eastAsia="Times New Roman" w:hAnsi="Garamond" w:cs="Times New Roman"/>
        </w:rPr>
        <w:t xml:space="preserve">being inherited from? </w:t>
      </w:r>
    </w:p>
    <w:p w:rsidR="007015F3" w:rsidRPr="00D765FF" w:rsidRDefault="00B458C9" w:rsidP="007E34BF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2D3F92">
        <w:rPr>
          <w:rFonts w:ascii="Times New Roman" w:eastAsia="Times New Roman" w:hAnsi="Times New Roman" w:cs="Times New Roman"/>
        </w:rPr>
        <w:t>This is being inherited from the when making a string statement print out but instead of just making printing the hash number it creates a object of SeasonCounter type and then names it string to be printed out.</w:t>
      </w:r>
      <w:bookmarkStart w:id="0" w:name="_GoBack"/>
      <w:bookmarkEnd w:id="0"/>
      <w:r w:rsidR="002D3F92">
        <w:rPr>
          <w:rFonts w:ascii="Times New Roman" w:eastAsia="Times New Roman" w:hAnsi="Times New Roman" w:cs="Times New Roman"/>
        </w:rPr>
        <w:t xml:space="preserve"> </w:t>
      </w:r>
    </w:p>
    <w:sectPr w:rsidR="007015F3" w:rsidRPr="00D765FF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117"/>
    <w:multiLevelType w:val="hybridMultilevel"/>
    <w:tmpl w:val="11D0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3F33"/>
    <w:multiLevelType w:val="hybridMultilevel"/>
    <w:tmpl w:val="9E6C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708A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E0AD7"/>
    <w:multiLevelType w:val="hybridMultilevel"/>
    <w:tmpl w:val="1D349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E690D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23920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5624D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D7CF4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C36D20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20EBD"/>
    <w:multiLevelType w:val="hybridMultilevel"/>
    <w:tmpl w:val="1C1C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E36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1E5DCC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105FF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A04D13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25BD0"/>
    <w:multiLevelType w:val="hybridMultilevel"/>
    <w:tmpl w:val="1CEC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E76A3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A283B"/>
    <w:multiLevelType w:val="multilevel"/>
    <w:tmpl w:val="68EC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C25849"/>
    <w:multiLevelType w:val="hybridMultilevel"/>
    <w:tmpl w:val="7B8AB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34DDF"/>
    <w:multiLevelType w:val="hybridMultilevel"/>
    <w:tmpl w:val="4D0E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8"/>
  </w:num>
  <w:num w:numId="4">
    <w:abstractNumId w:val="17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7"/>
  </w:num>
  <w:num w:numId="13">
    <w:abstractNumId w:val="6"/>
  </w:num>
  <w:num w:numId="14">
    <w:abstractNumId w:val="12"/>
  </w:num>
  <w:num w:numId="15">
    <w:abstractNumId w:val="5"/>
  </w:num>
  <w:num w:numId="16">
    <w:abstractNumId w:val="4"/>
  </w:num>
  <w:num w:numId="17">
    <w:abstractNumId w:val="16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E1"/>
    <w:rsid w:val="00172056"/>
    <w:rsid w:val="002A40AB"/>
    <w:rsid w:val="002D3F92"/>
    <w:rsid w:val="00355F57"/>
    <w:rsid w:val="003A44EC"/>
    <w:rsid w:val="003A75FA"/>
    <w:rsid w:val="00521257"/>
    <w:rsid w:val="005F27E1"/>
    <w:rsid w:val="006C134B"/>
    <w:rsid w:val="006D4940"/>
    <w:rsid w:val="007015F3"/>
    <w:rsid w:val="007331DD"/>
    <w:rsid w:val="00775594"/>
    <w:rsid w:val="007E34BF"/>
    <w:rsid w:val="00956897"/>
    <w:rsid w:val="00B458C9"/>
    <w:rsid w:val="00BA1136"/>
    <w:rsid w:val="00D765FF"/>
    <w:rsid w:val="00F962D9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8EE7"/>
  <w15:chartTrackingRefBased/>
  <w15:docId w15:val="{B2A38899-42AB-054C-9099-61C0B9E6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7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20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2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60382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34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325766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51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48661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17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998119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73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26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818533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25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6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10</cp:revision>
  <dcterms:created xsi:type="dcterms:W3CDTF">2018-04-03T23:41:00Z</dcterms:created>
  <dcterms:modified xsi:type="dcterms:W3CDTF">2018-04-04T06:48:00Z</dcterms:modified>
</cp:coreProperties>
</file>