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1:40</w:t>
        <w:tab/>
        <w:t xml:space="preserve">1:50</w:t>
        <w:tab/>
        <w:t xml:space="preserve">2:05</w:t>
        <w:tab/>
        <w:t xml:space="preserve">2:20</w:t>
        <w:tab/>
        <w:t xml:space="preserve">:15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Faster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75 Stroke / 25 Free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[2:05]</w:t>
        <w:tab/>
        <w:t xml:space="preserve">[2:20]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1x50 Odd=Kick instead of 2.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13, 2024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