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 to FAST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Specialty - Build**</w:t>
        <w:tab/>
        <w:t xml:space="preserve">1:45</w:t>
        <w:tab/>
        <w:t xml:space="preserve">2:00</w:t>
        <w:tab/>
        <w:t xml:space="preserve">2:30</w:t>
        <w:tab/>
        <w:t xml:space="preserve">2:40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Kick, Variable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n/a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Specialty - Faster**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**Same stroke for both sets**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100 Specialty - Strong, No Free</w:t>
        <w:tab/>
        <w:t xml:space="preserve">2:00</w:t>
        <w:tab/>
        <w:t xml:space="preserve">2:00</w:t>
        <w:tab/>
        <w:t xml:space="preserve">2:30</w:t>
        <w:tab/>
        <w:t xml:space="preserve">2:30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FINS: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Kick / Swim</w:t>
        <w:tab/>
        <w:t xml:space="preserve">1:00</w:t>
        <w:tab/>
        <w:t xml:space="preserve">1:00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Smooth</w:t>
        <w:tab/>
        <w:t xml:space="preserve">0:50</w:t>
        <w:tab/>
        <w:t xml:space="preserve">1:00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2,200</w:t>
        <w:tab/>
        <w:t xml:space="preserve">2,200</w:t>
        <w:tab/>
        <w:t xml:space="preserve">1,300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October 9,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