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77777777"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sub-Saharan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Christopher Mulanda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DC, USA</w:t>
      </w:r>
    </w:p>
    <w:p w14:paraId="478ED45D" w14:textId="77777777" w:rsidR="006A4A72" w:rsidRDefault="006A4A72">
      <w:pPr>
        <w:rPr>
          <w:rFonts w:ascii="Times New Roman" w:eastAsia="Times New Roman" w:hAnsi="Times New Roman" w:cs="Times New Roman"/>
        </w:rPr>
      </w:pPr>
    </w:p>
    <w:p w14:paraId="4D75CB4D"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*James PW Robinson</w:t>
      </w:r>
    </w:p>
    <w:p w14:paraId="3B0528CE"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 james.robinson@lancaster.ac.uk</w:t>
      </w:r>
    </w:p>
    <w:p w14:paraId="4FFB4CE3" w14:textId="77777777" w:rsidR="006A4A72"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KAB, KJF, MK, NAJG, and CHH. JPWR, NAJG, TL, RK, NM, and SS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sub-Saharan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 Côte d’Ivoire, Ghana, Nigeria, Malawi, Tanzania, and Uganda (145 million people, 95% HPDI = 134-160 million). Dried fish consumption exceeded fresh fish by a ratio of 1.6 to </w:t>
      </w:r>
      <w:proofErr w:type="gramStart"/>
      <w:r>
        <w:rPr>
          <w:rFonts w:ascii="Times New Roman" w:eastAsia="Times New Roman" w:hAnsi="Times New Roman" w:cs="Times New Roman"/>
        </w:rPr>
        <w:t>1, and</w:t>
      </w:r>
      <w:proofErr w:type="gramEnd"/>
      <w:r>
        <w:rPr>
          <w:rFonts w:ascii="Times New Roman" w:eastAsia="Times New Roman" w:hAnsi="Times New Roman" w:cs="Times New Roman"/>
        </w:rPr>
        <w:t xml:space="preserve"> was highest in households near to marine coastlines. Dried fish consumption remained 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w:t>
      </w:r>
      <w:proofErr w:type="gramStart"/>
      <w:r>
        <w:rPr>
          <w:rFonts w:ascii="Times New Roman" w:eastAsia="Times New Roman" w:hAnsi="Times New Roman" w:cs="Times New Roman"/>
        </w:rPr>
        <w:t>tropics, but</w:t>
      </w:r>
      <w:proofErr w:type="gramEnd"/>
      <w:r>
        <w:rPr>
          <w:rFonts w:ascii="Times New Roman" w:eastAsia="Times New Roman" w:hAnsi="Times New Roman" w:cs="Times New Roman"/>
        </w:rPr>
        <w:t xml:space="preserve"> will require policies that mitigate negative effects of overfishing, environmental changes, and competition with international fleets and markets.</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1DFAC2A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sub-Saharan Africa, we estimate that dried fish exceeds fresh fish consumption by 1.6 to 1, reaching one-third of households. Our results highlight the importance of protecting dried fish contributions to food security and nutrition.</w:t>
      </w:r>
    </w:p>
    <w:p w14:paraId="380A752F" w14:textId="77777777" w:rsidR="006A4A72" w:rsidRDefault="00000000">
      <w:pPr>
        <w:rPr>
          <w:rFonts w:ascii="Times New Roman" w:eastAsia="Times New Roman" w:hAnsi="Times New Roman" w:cs="Times New Roman"/>
          <w:b/>
          <w:sz w:val="26"/>
          <w:szCs w:val="26"/>
        </w:rPr>
      </w:pP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B18C9F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xml:space="preserve">. As a result, the role of dried fish in supporting food and nutrition security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Sub-Saharan African countries, using statistical models to quantify socioeconomic and geographic drivers of dried and fresh fish consumption. We estimate the number of people accessing fresh and dried fish in each country and conclude by examining the status 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0055EF4E"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(Table S1, Fig. S1). We assessed fish nutrient content relative to recommended nutrient intakes for women and children, quantifying the contribution of a fixed weight of a food product to Nutrient Reference Values (NRV), and estimating the cumulative contribution of multiple nutrients to NRV (i.e. nutrient density, here for nine nutrients, with maximum of 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of dried small species (Table S2) and NRVs (Methods), we estimated the nutrient density of minerals, vitamins, and fatty acids in </w:t>
      </w:r>
      <w:proofErr w:type="gramStart"/>
      <w:r>
        <w:rPr>
          <w:rFonts w:ascii="Times New Roman" w:eastAsia="Times New Roman" w:hAnsi="Times New Roman" w:cs="Times New Roman"/>
        </w:rPr>
        <w:t>small dried</w:t>
      </w:r>
      <w:proofErr w:type="gramEnd"/>
      <w:r>
        <w:rPr>
          <w:rFonts w:ascii="Times New Roman" w:eastAsia="Times New Roman" w:hAnsi="Times New Roman" w:cs="Times New Roman"/>
        </w:rPr>
        <w:t xml:space="preserve"> fish. Our analysis shows that a 9 g portion of dried fish had an average nutrient density of 233-403% for young children (6 months - 5 years old) (Fig. 1a),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1b, S2). For a non-pregnant woman (15-49 years old), a larger dried fish portion (41 g) provided over half the NRV for calcium (78%), iodine (56%), selenium (89%), vitamin B12 (63%) and vitamin D (63%), and was a dietary source of iron (20%), omega-3 fatty acids (36%), and zinc (24%). These dried fish portion sizes were representative of meals consumed by women and children in fishing communities, though the diet surveys we collated showed that fish intakes can be highly variable, with portions between one fifth to three times of the average sizes we used here (Table S2).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tolerable intake) (Fig. S5). These levels of heavy metal contaminants in dried fish, combined with </w:t>
      </w:r>
      <w:r>
        <w:rPr>
          <w:rFonts w:ascii="Times New Roman" w:eastAsia="Times New Roman" w:hAnsi="Times New Roman" w:cs="Times New Roman"/>
        </w:rPr>
        <w:lastRenderedPageBreak/>
        <w:t xml:space="preserve">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77777777" w:rsidR="006A4A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33961C" wp14:editId="7F12764D">
            <wp:extent cx="5731200" cy="5130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5130800"/>
                    </a:xfrm>
                    <a:prstGeom prst="rect">
                      <a:avLst/>
                    </a:prstGeom>
                    <a:ln/>
                  </pic:spPr>
                </pic:pic>
              </a:graphicData>
            </a:graphic>
          </wp:inline>
        </w:drawing>
      </w:r>
    </w:p>
    <w:p w14:paraId="5E507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Figure 1 | Nutrient content of tropical whole small fish in different processing forms. a</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Pr>
          <w:rFonts w:ascii="Times New Roman" w:eastAsia="Times New Roman" w:hAnsi="Times New Roman" w:cs="Times New Roman"/>
          <w:b/>
        </w:rPr>
        <w:t>b</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along the dotted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 </w:t>
      </w:r>
      <w:r w:rsidRPr="00582546">
        <w:rPr>
          <w:rFonts w:ascii="Times New Roman" w:eastAsia="Times New Roman" w:hAnsi="Times New Roman" w:cs="Times New Roman"/>
          <w:b/>
        </w:rPr>
        <w:t>c</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proofErr w:type="gramStart"/>
      <w:r>
        <w:rPr>
          <w:rFonts w:ascii="Times New Roman" w:eastAsia="Times New Roman" w:hAnsi="Times New Roman" w:cs="Times New Roman"/>
        </w:rPr>
        <w:t>meal  and</w:t>
      </w:r>
      <w:proofErr w:type="gramEnd"/>
      <w:r>
        <w:rPr>
          <w:rFonts w:ascii="Times New Roman" w:eastAsia="Times New Roman" w:hAnsi="Times New Roman" w:cs="Times New Roman"/>
        </w:rPr>
        <w:t xml:space="preserve"> green vegetables. </w:t>
      </w:r>
      <w:r>
        <w:rPr>
          <w:rFonts w:ascii="Times New Roman" w:eastAsia="Times New Roman" w:hAnsi="Times New Roman" w:cs="Times New Roman"/>
          <w:b/>
        </w:rPr>
        <w:t xml:space="preserve">d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1d).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4BE0083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Sub-Saharan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south and 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(WHO 2004), but are difficult to source from other foods </w:t>
      </w:r>
      <w:r>
        <w:fldChar w:fldCharType="begin" w:fldLock="1"/>
      </w:r>
      <w:r w:rsidR="002B7F83">
        <w:instrText>ADDIN paperpile_citation &lt;clusterId&gt;A284N541D832H655&lt;/clusterId&gt;&lt;metadata&gt;&lt;citation&gt;&lt;id&gt;4F811B029B8F11EFAB7A1CDAC86158D7&lt;/id&gt;&lt;/citation&gt;&lt;/metadata&gt;&lt;data&gt;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&lt;/data&gt; \* MERGEFORMAT</w:instrText>
      </w:r>
      <w:r>
        <w:fldChar w:fldCharType="separate"/>
      </w:r>
      <w:r w:rsidR="002B7F83">
        <w:rPr>
          <w:rFonts w:ascii="Times New Roman" w:eastAsia="Times New Roman" w:hAnsi="Times New Roman" w:cs="Times New Roman"/>
          <w:noProof/>
          <w:color w:val="000000"/>
        </w:rPr>
        <w:t>(15)</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S2). In LSMS, interviewers collected information on the diets and livelihoods of 38,918 households (between 2010-19), stratified across socio-economic and geographic regions (e.g., income status, religion, rural and urban) to capture the living standards of ~407 million people (Table S3). The food consumption surveys in LSMS recorded whether households consumed fish in the preceding seven days, separated into different processing forms (fresh, sun-dried, smoked). Across the six countries, 36-87% of households consumed fish and, of those, 24-67% consumed sun-dried or smoked forms (Table S3), which were particularly prevalent in </w:t>
      </w:r>
      <w:r>
        <w:rPr>
          <w:rFonts w:ascii="Times New Roman" w:eastAsia="Times New Roman" w:hAnsi="Times New Roman" w:cs="Times New Roman"/>
        </w:rPr>
        <w:lastRenderedPageBreak/>
        <w:t>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4A29CE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access to and preference for dried fish </w:t>
      </w:r>
      <w:r>
        <w:fldChar w:fldCharType="begin" w:fldLock="1"/>
      </w:r>
      <w:r w:rsidR="002B7F83">
        <w:instrText>ADDIN paperpile_citation &lt;clusterId&gt;H754V841K522P225&lt;/clusterId&gt;&lt;metadata&gt;&lt;citation&gt;&lt;id&gt;E515E90C02DA11EFAB0F0CAC945E4932&lt;/id&gt;&lt;/citation&gt;&lt;citation&gt;&lt;id&gt;842D0FAC02DB11EFB16ED638EBC967A4&lt;/id&gt;&lt;/citation&gt;&lt;/metadata&gt;&lt;data&gt;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&lt;/data&gt; \* MERGEFORMAT</w:instrText>
      </w:r>
      <w:r>
        <w:fldChar w:fldCharType="separate"/>
      </w:r>
      <w:r w:rsidR="002B7F83">
        <w:rPr>
          <w:rFonts w:ascii="Times New Roman" w:eastAsia="Times New Roman" w:hAnsi="Times New Roman" w:cs="Times New Roman"/>
          <w:noProof/>
          <w:color w:val="000000"/>
        </w:rPr>
        <w:t>(50, 51)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S4, Fig. S6</w:t>
      </w:r>
      <w:r w:rsidRPr="00B177FF">
        <w:rPr>
          <w:rFonts w:ascii="Times New Roman" w:eastAsia="Gungsuh" w:hAnsi="Times New Roman" w:cs="Times New Roman"/>
        </w:rPr>
        <w:t>). Explanatory covariates captured households’ potential access to fisheries by estimating the distance from the nearest marine coastline, and nearest 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nearest urban centre (minutes of travel time by fastest surface transport)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p>
    <w:p w14:paraId="124BD3E0" w14:textId="77777777" w:rsidR="006A4A72" w:rsidRDefault="006A4A72">
      <w:pPr>
        <w:rPr>
          <w:rFonts w:ascii="Times New Roman" w:eastAsia="Times New Roman" w:hAnsi="Times New Roman" w:cs="Times New Roman"/>
        </w:rPr>
      </w:pPr>
    </w:p>
    <w:p w14:paraId="020C0688" w14:textId="150BF21D"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2a). More households consumed fresh than dried fish in Senegal (Fresh = 92%, Dried = 69%) and Tanzania (F = 46%, D = 20%), while dried fish was more prevalent in Nigeria (F = 9%, D = 38%), Malawi (F = 13%, D = 62%), and Uganda (F = 14%, D = 11%), and both forms were consumed at similar frequency in Côte D’Ivoire (F = 56%, D = 54%). Strong geographic and socioeconomic drivers contributed to these across-country differences and explained more variation than country-level intercepts. Fish consumption was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markets (Fig. 2b).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2B7F83">
        <w:rPr>
          <w:rFonts w:ascii="Times New Roman" w:eastAsia="Times New Roman" w:hAnsi="Times New Roman" w:cs="Times New Roman"/>
          <w:noProof/>
          <w:color w:val="000000"/>
        </w:rPr>
        <w:t>(55)</w:t>
      </w:r>
      <w:r>
        <w:fldChar w:fldCharType="end"/>
      </w:r>
      <w:r>
        <w:rPr>
          <w:rFonts w:ascii="Times New Roman" w:eastAsia="Times New Roman" w:hAnsi="Times New Roman" w:cs="Times New Roman"/>
        </w:rPr>
        <w:t xml:space="preserve">, showing that higher 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Dried fish was generally consumed at higher rates than fresh fish, particularly in rural households, suggesting benefits from fish consumption likely accrue primarily through dried products. For example, across the six countries, one fifth of households lived within 20 km of a marine coastline or inland waterbody, where people were almost twice as likely to consume dried as fresh fish (dried = 60% [36-71%], fresh = 33% [8-67%]) (Fig. 3a). </w:t>
      </w:r>
    </w:p>
    <w:p w14:paraId="22632DD4" w14:textId="77777777" w:rsidR="006A4A72" w:rsidRDefault="006A4A72">
      <w:pPr>
        <w:rPr>
          <w:rFonts w:ascii="Times New Roman" w:eastAsia="Times New Roman" w:hAnsi="Times New Roman" w:cs="Times New Roman"/>
        </w:rPr>
      </w:pPr>
    </w:p>
    <w:p w14:paraId="51E1EE1E" w14:textId="28E5376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centres, though distance effects varied between dried and fresh forms, and on the fishery type (inland or marine) (Fig. 3a). Fresh fish consumption was most strongly predicted by the interaction between marine and inland water, such that the highest consumption was predicted for inland households distant from marine coastlines (86% [65-98%]) (Figs. 3b, S7). Less than 1% of households were in these inland fresh fish hotspots, primarily those near Lake Victoria. Fresh fish consumption declined with increasing distance from inland water, which could be due to fresh fish being prioritised for international export markets e.g., (Nile perch, </w:t>
      </w:r>
      <w:r>
        <w:rPr>
          <w:rFonts w:ascii="Times New Roman" w:eastAsia="Times New Roman" w:hAnsi="Times New Roman" w:cs="Times New Roman"/>
          <w:i/>
        </w:rPr>
        <w:t>Lates niloticus</w:t>
      </w:r>
      <w:r>
        <w:rPr>
          <w:rFonts w:ascii="Times New Roman" w:eastAsia="Times New Roman" w:hAnsi="Times New Roman" w:cs="Times New Roman"/>
        </w:rPr>
        <w:t xml:space="preserve">) </w:t>
      </w:r>
      <w:r>
        <w:fldChar w:fldCharType="begin" w:fldLock="1"/>
      </w:r>
      <w:r w:rsidR="002B7F83">
        <w:instrText>ADDIN paperpile_citation &lt;clusterId&gt;I184W244S534Q345&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2B7F83">
        <w:rPr>
          <w:rFonts w:ascii="Times New Roman" w:eastAsia="Times New Roman" w:hAnsi="Times New Roman" w:cs="Times New Roman"/>
          <w:noProof/>
          <w:color w:val="000000"/>
        </w:rPr>
        <w:t>(56)</w:t>
      </w:r>
      <w:r>
        <w:fldChar w:fldCharType="end"/>
      </w:r>
      <w:r>
        <w:rPr>
          <w:rFonts w:ascii="Times New Roman" w:eastAsia="Times New Roman" w:hAnsi="Times New Roman" w:cs="Times New Roman"/>
        </w:rPr>
        <w:t xml:space="preserve">, and correspondingly higher prices of fresh fish than dried. Household wealth also had a strong positive effect on fish consumption, with the wealthiest households over three times more likely to consume fresh fish than the poorest households (wealthiest = 97% [90-99%]; poorest = 35% [10-64%]) (Figs. 2b, 3). Poorer households were slightly more likely to consume dried fish (48% [32-66%]) than the wealthiest (40% [21-61%]), though this wealth effect was weaker and more uncertain than for fresh fish. Fish consumption also decreased as travel time to urban centres increased, but at a faster rate for dried fish (Fig. 2b),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2B7F83">
        <w:rPr>
          <w:rFonts w:ascii="Times New Roman" w:eastAsia="Times New Roman" w:hAnsi="Times New Roman" w:cs="Times New Roman"/>
          <w:noProof/>
          <w:color w:val="000000"/>
        </w:rPr>
        <w:t>(57, 58)</w:t>
      </w:r>
      <w:r>
        <w:fldChar w:fldCharType="end"/>
      </w:r>
      <w:r>
        <w:rPr>
          <w:rFonts w:ascii="Times New Roman" w:eastAsia="Times New Roman" w:hAnsi="Times New Roman" w:cs="Times New Roman"/>
        </w:rPr>
        <w:t xml:space="preserve">. Fresh fish thus persisted relatively further from markets (but at lower consumption than dried fish), possibly due to cold-store </w:t>
      </w:r>
      <w:r>
        <w:rPr>
          <w:rFonts w:ascii="Times New Roman" w:eastAsia="Times New Roman" w:hAnsi="Times New Roman" w:cs="Times New Roman"/>
        </w:rPr>
        <w:lastRenderedPageBreak/>
        <w:t>distribution networks that meant fresh fish remained accessible to wealthier households. As LSMS surveys did not record fish species, we assumed that dried fish were represented by our nutrient analysis (e.g., wild-caught, small-bodied pelagic fishes, reef-associated species), whereas fresh fish consumption was likely represented by different species and sources (e.g. larger-bodied species, frozen fish imports, aquaculture). As such, the widespread distribution and consumption of dried fish, from a smaller supply base, further underlines the importance of managing dried fish fisheries to protect local supply.</w:t>
      </w:r>
    </w:p>
    <w:p w14:paraId="6378C60B" w14:textId="77777777" w:rsidR="006A4A72" w:rsidRDefault="006A4A72">
      <w:pPr>
        <w:rPr>
          <w:rFonts w:ascii="Times New Roman" w:eastAsia="Times New Roman" w:hAnsi="Times New Roman" w:cs="Times New Roman"/>
        </w:rPr>
      </w:pPr>
    </w:p>
    <w:p w14:paraId="2B528956" w14:textId="77777777" w:rsidR="006A4A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5168C7" wp14:editId="082D5710">
            <wp:extent cx="6004178" cy="2244086"/>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004178" cy="2244086"/>
                    </a:xfrm>
                    <a:prstGeom prst="rect">
                      <a:avLst/>
                    </a:prstGeom>
                    <a:ln/>
                  </pic:spPr>
                </pic:pic>
              </a:graphicData>
            </a:graphic>
          </wp:inline>
        </w:drawing>
      </w:r>
    </w:p>
    <w:p w14:paraId="6C3F95C5" w14:textId="7F2F4D8F" w:rsidR="006A4A72" w:rsidRDefault="00000000">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Pr>
          <w:rFonts w:ascii="Times New Roman" w:eastAsia="Times New Roman" w:hAnsi="Times New Roman" w:cs="Times New Roman"/>
          <w:b/>
        </w:rPr>
        <w:t xml:space="preserve">a, </w:t>
      </w:r>
      <w:r>
        <w:rPr>
          <w:rFonts w:ascii="Times New Roman" w:eastAsia="Times New Roman" w:hAnsi="Times New Roman" w:cs="Times New Roman"/>
        </w:rPr>
        <w:t xml:space="preserve">country intercepts and </w:t>
      </w:r>
      <w:r>
        <w:rPr>
          <w:rFonts w:ascii="Times New Roman" w:eastAsia="Times New Roman" w:hAnsi="Times New Roman" w:cs="Times New Roman"/>
          <w:b/>
        </w:rPr>
        <w:t xml:space="preserve">b, </w:t>
      </w:r>
      <w:r>
        <w:rPr>
          <w:rFonts w:ascii="Times New Roman" w:eastAsia="Times New Roman" w:hAnsi="Times New Roman" w:cs="Times New Roman"/>
        </w:rPr>
        <w:t>covariate effect sizes. Thick and thin lines are 50% and 95% highest posterior density intervals (HPDI), respectively.</w:t>
      </w:r>
    </w:p>
    <w:p w14:paraId="7C37FF36" w14:textId="77777777" w:rsidR="007E4F8C" w:rsidRDefault="007E4F8C">
      <w:pPr>
        <w:rPr>
          <w:rFonts w:ascii="Times New Roman" w:eastAsia="Times New Roman" w:hAnsi="Times New Roman" w:cs="Times New Roman"/>
        </w:rPr>
      </w:pPr>
    </w:p>
    <w:p w14:paraId="5E618B32" w14:textId="51AAAE0E" w:rsidR="006A4A72" w:rsidRDefault="0041718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BE436F0" wp14:editId="421EC48C">
            <wp:extent cx="6192954" cy="1429407"/>
            <wp:effectExtent l="0" t="0" r="5080" b="5715"/>
            <wp:docPr id="137570063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00633" name="Picture 1" descr="A close-up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4943" cy="1434482"/>
                    </a:xfrm>
                    <a:prstGeom prst="rect">
                      <a:avLst/>
                    </a:prstGeom>
                  </pic:spPr>
                </pic:pic>
              </a:graphicData>
            </a:graphic>
          </wp:inline>
        </w:drawing>
      </w:r>
    </w:p>
    <w:p w14:paraId="5F25D4E7"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Panels show a) distance to marine water, b) distance to inland water, c) proximity to urban centre, d) household wealth and e)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p>
    <w:p w14:paraId="496596A8" w14:textId="77777777" w:rsidR="006A4A72" w:rsidRDefault="006A4A72">
      <w:pPr>
        <w:rPr>
          <w:rFonts w:ascii="Times New Roman" w:eastAsia="Times New Roman" w:hAnsi="Times New Roman" w:cs="Times New Roman"/>
        </w:rPr>
      </w:pPr>
    </w:p>
    <w:p w14:paraId="595184B8" w14:textId="2522E07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S2), enabling us to estimate population-level nutrient intakes from dried fish. Scaling modelled estimates of household dried fish consumption (Fig. 2, Methods) to recent population estimates, we estimate that dried fish is consumed (weekly) by up to 146 million people [95% HPDI: 134-160 million] in Côte D’Ivoire, Malawi, Nigeria, Senegal, Tanzania, and Uganda, and exceeds fresh fish consumption </w:t>
      </w:r>
      <w:r>
        <w:rPr>
          <w:rFonts w:ascii="Times New Roman" w:eastAsia="Times New Roman" w:hAnsi="Times New Roman" w:cs="Times New Roman"/>
        </w:rPr>
        <w:lastRenderedPageBreak/>
        <w:t xml:space="preserve">by 1.6 to 1 (weekly fresh fish consumption by 94 million people, 95% HPDI: 84-103 million). The high nutrient density and consumption by households across gradients in proximity to fisheries suggest that dried fish are important contributors to critical nutrient requirements for 36% (95% HPDI: 33-39%) of people living in these six countries. Though we were unable to assess dried fish consumption by households in other countries in sub-Saharan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2B7F83">
        <w:instrText>ADDIN paperpile_citation &lt;clusterId&gt;J268X528M918Q629&lt;/clusterId&gt;&lt;metadata&gt;&lt;citation&gt;&lt;id&gt;6E3DA08EA03E11EF9C1741C6C86158D7&lt;/id&gt;&lt;/citation&gt;&lt;/metadata&gt;&lt;data&gt;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&lt;/data&gt; \* MERGEFORMAT</w:instrText>
      </w:r>
      <w:r>
        <w:fldChar w:fldCharType="separate"/>
      </w:r>
      <w:r w:rsidR="002B7F83">
        <w:rPr>
          <w:rFonts w:ascii="Times New Roman" w:eastAsia="Times New Roman" w:hAnsi="Times New Roman" w:cs="Times New Roman"/>
          <w:noProof/>
          <w:color w:val="000000"/>
        </w:rPr>
        <w:t>(59)</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6AF2863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2B7F83">
        <w:rPr>
          <w:rFonts w:ascii="Times New Roman" w:eastAsia="Times New Roman" w:hAnsi="Times New Roman" w:cs="Times New Roman"/>
          <w:noProof/>
          <w:color w:val="000000"/>
        </w:rPr>
        <w:t>(60, 61)</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2B7F83">
        <w:rPr>
          <w:rFonts w:ascii="Times New Roman" w:eastAsia="Times New Roman" w:hAnsi="Times New Roman" w:cs="Times New Roman"/>
          <w:noProof/>
          <w:color w:val="000000"/>
        </w:rPr>
        <w:t>(24, 62)</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landings 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2B7F83">
        <w:rPr>
          <w:rFonts w:ascii="Times New Roman" w:eastAsia="Times New Roman" w:hAnsi="Times New Roman" w:cs="Times New Roman"/>
          <w:noProof/>
          <w:color w:val="000000"/>
        </w:rPr>
        <w:t>(64)</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2B7F83">
        <w:rPr>
          <w:rFonts w:ascii="Times New Roman" w:eastAsia="Times New Roman" w:hAnsi="Times New Roman" w:cs="Times New Roman"/>
          <w:noProof/>
          <w:color w:val="000000"/>
        </w:rPr>
        <w:t>(65, 66)</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2B7F83">
        <w:rPr>
          <w:rFonts w:ascii="Times New Roman" w:eastAsia="Times New Roman" w:hAnsi="Times New Roman" w:cs="Times New Roman"/>
          <w:noProof/>
          <w:color w:val="000000"/>
        </w:rPr>
        <w:t>(67)</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 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2B7F83">
        <w:rPr>
          <w:rFonts w:ascii="Times New Roman" w:eastAsia="Times New Roman" w:hAnsi="Times New Roman" w:cs="Times New Roman"/>
          <w:noProof/>
          <w:color w:val="000000"/>
        </w:rPr>
        <w:t>(68, 69)</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2B7F83">
        <w:instrText>ADDIN paperpile_citation &lt;clusterId&gt;R724F871B562Y975&lt;/clusterId&gt;&lt;metadata&gt;&lt;citation&gt;&lt;id&gt;89DF7ADEA04C11EF99D4FC160994A344&lt;/id&gt;&lt;/citation&gt;&lt;citation&gt;&lt;id&gt;8E830DE4A04C11EF9795FC160994A344&lt;/id&gt;&lt;/citation&gt;&lt;/metadata&gt;&lt;data&gt;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&lt;/data&gt; \* MERGEFORMAT</w:instrText>
      </w:r>
      <w:r>
        <w:fldChar w:fldCharType="separate"/>
      </w:r>
      <w:r w:rsidR="002B7F83">
        <w:rPr>
          <w:rFonts w:ascii="Times New Roman" w:eastAsia="Times New Roman" w:hAnsi="Times New Roman" w:cs="Times New Roman"/>
          <w:noProof/>
          <w:color w:val="000000"/>
        </w:rPr>
        <w:t>(23, 70)</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The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2B7F83">
        <w:rPr>
          <w:rFonts w:ascii="Times New Roman" w:eastAsia="Times New Roman" w:hAnsi="Times New Roman" w:cs="Times New Roman"/>
          <w:noProof/>
          <w:color w:val="000000"/>
        </w:rPr>
        <w:t>(72)</w:t>
      </w:r>
      <w:r>
        <w:fldChar w:fldCharType="end"/>
      </w:r>
      <w:r>
        <w:rPr>
          <w:rFonts w:ascii="Times New Roman" w:eastAsia="Times New Roman" w:hAnsi="Times New Roman" w:cs="Times New Roman"/>
        </w:rPr>
        <w:t xml:space="preserve">, as well as the increasing access to small fish stocks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2B7F83">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and international trade of nutrient-rich catch </w:t>
      </w:r>
      <w:r>
        <w:fldChar w:fldCharType="begin" w:fldLock="1"/>
      </w:r>
      <w:r w:rsidR="002B7F83">
        <w:instrText>ADDIN paperpile_citation &lt;clusterId&gt;L592Z658O149T733&lt;/clusterId&gt;&lt;metadata&gt;&lt;citation&gt;&lt;id&gt;03305AECB32211EF80E2E5A6C86158D7&lt;/id&gt;&lt;/citation&gt;&lt;/metadata&gt;&lt;data&gt;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&lt;/data&gt; \* MERGEFORMAT</w:instrText>
      </w:r>
      <w:r>
        <w:fldChar w:fldCharType="separate"/>
      </w:r>
      <w:r w:rsidR="002B7F83">
        <w:rPr>
          <w:rFonts w:ascii="Times New Roman" w:eastAsia="Times New Roman" w:hAnsi="Times New Roman" w:cs="Times New Roman"/>
          <w:noProof/>
          <w:color w:val="000000"/>
        </w:rPr>
        <w:t>(61)</w:t>
      </w:r>
      <w:r>
        <w:fldChar w:fldCharType="end"/>
      </w:r>
      <w:r>
        <w:rPr>
          <w:rFonts w:ascii="Times New Roman" w:eastAsia="Times New Roman" w:hAnsi="Times New Roman" w:cs="Times New Roman"/>
        </w:rPr>
        <w:t>, threatens local and regional supply of dried fish, undermining a critical nutrient resource.</w:t>
      </w:r>
    </w:p>
    <w:p w14:paraId="492D35A4" w14:textId="77777777" w:rsidR="006A4A72" w:rsidRDefault="006A4A72">
      <w:pPr>
        <w:rPr>
          <w:rFonts w:ascii="Times New Roman" w:eastAsia="Times New Roman" w:hAnsi="Times New Roman" w:cs="Times New Roman"/>
          <w:sz w:val="24"/>
          <w:szCs w:val="24"/>
        </w:rPr>
      </w:pPr>
    </w:p>
    <w:p w14:paraId="666FB1B6" w14:textId="00289F60"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2B7F83">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from south Asia to Africa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2B7F83">
        <w:rPr>
          <w:rFonts w:ascii="Times New Roman" w:eastAsia="Times New Roman" w:hAnsi="Times New Roman" w:cs="Times New Roman"/>
          <w:noProof/>
          <w:color w:val="000000"/>
        </w:rPr>
        <w:t>(76, 77)</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2B7F83">
        <w:instrText>ADDIN paperpile_citation &lt;clusterId&gt;Z787G845C335A928&lt;/clusterId&gt;&lt;metadata&gt;&lt;citation&gt;&lt;id&gt;91442C3E5E3411EF814BF152EBC967A4&lt;/id&gt;&lt;/citation&gt;&lt;/metadata&gt;&lt;data&gt;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&lt;/data&gt; \* MERGEFORMAT</w:instrText>
      </w:r>
      <w:r>
        <w:fldChar w:fldCharType="separate"/>
      </w:r>
      <w:r w:rsidR="002B7F83">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2B7F83">
        <w:rPr>
          <w:rFonts w:ascii="Times New Roman" w:eastAsia="Times New Roman" w:hAnsi="Times New Roman" w:cs="Times New Roman"/>
          <w:noProof/>
          <w:color w:val="000000"/>
        </w:rPr>
        <w:t>(56)</w:t>
      </w:r>
      <w:r>
        <w:fldChar w:fldCharType="end"/>
      </w:r>
      <w:r>
        <w:rPr>
          <w:rFonts w:ascii="Times New Roman" w:eastAsia="Times New Roman" w:hAnsi="Times New Roman" w:cs="Times New Roman"/>
        </w:rPr>
        <w:t xml:space="preserve"> can help enhance the supply of dried, small fish while protecting livelihoods and associated economic and cultural benefits. Furthermore, dried fish value chains face growing pressure from increasingly competitive markets </w:t>
      </w:r>
      <w:r>
        <w:fldChar w:fldCharType="begin" w:fldLock="1"/>
      </w:r>
      <w:r w:rsidR="002B7F83">
        <w:instrText>ADDIN paperpile_citation &lt;clusterId&gt;T962H328W619A333&lt;/clusterId&gt;&lt;metadata&gt;&lt;citation&gt;&lt;id&gt;420E62745E3411EFA708F152EBC967A4&lt;/id&gt;&lt;/citation&gt;&lt;/metadata&gt;&lt;data&gt;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&lt;/data&gt; \* MERGEFORMAT</w:instrText>
      </w:r>
      <w:r>
        <w:fldChar w:fldCharType="separate"/>
      </w:r>
      <w:r w:rsidR="002B7F83">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and foreign fleets practising Illegal, Unreported and Unregulated fishing (IUU) </w:t>
      </w:r>
      <w:r>
        <w:fldChar w:fldCharType="begin" w:fldLock="1"/>
      </w:r>
      <w:r w:rsidR="002B7F83">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xml:space="preserve">, and it remains unclear how processors and fishers will be impacted by reductions in catch quantity, or increases in fish price </w:t>
      </w:r>
      <w:r>
        <w:fldChar w:fldCharType="begin" w:fldLock="1"/>
      </w:r>
      <w:r w:rsidR="002B7F83">
        <w:instrText>ADDIN paperpile_citation &lt;clusterId&gt;N345B623X183U796&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Conclusion</w:t>
      </w:r>
    </w:p>
    <w:p w14:paraId="6438B113" w14:textId="412A431E"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Indeed, dried fish are largely overlooked as a source of micronutrients by food-based dietary guidelines, while, for example, cereal fortification programs aim to boost intakes of nutrients that are also concentrated in dried small fishes </w:t>
      </w:r>
      <w:r>
        <w:fldChar w:fldCharType="begin" w:fldLock="1"/>
      </w:r>
      <w:r w:rsidR="002B7F83">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fldChar w:fldCharType="separate"/>
      </w:r>
      <w:r w:rsidR="002B7F83">
        <w:rPr>
          <w:rFonts w:ascii="Times New Roman" w:eastAsia="Times New Roman" w:hAnsi="Times New Roman" w:cs="Times New Roman"/>
          <w:noProof/>
          <w:color w:val="000000"/>
        </w:rPr>
        <w:t>(82)</w:t>
      </w:r>
      <w:r>
        <w:fldChar w:fldCharType="end"/>
      </w:r>
      <w:r>
        <w:rPr>
          <w:rFonts w:ascii="Times New Roman" w:eastAsia="Times New Roman" w:hAnsi="Times New Roman" w:cs="Times New Roman"/>
        </w:rPr>
        <w:t>.</w:t>
      </w:r>
    </w:p>
    <w:p w14:paraId="6DEE049C" w14:textId="1C0878FF"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t xml:space="preserve">Using large-scale diet survey data from six countries, we estimated that 36% of households across East and West African countries consume dried fish every week,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 and investing in value chains to maximise access to dried fish supply. Policies might, for example, focus on eliminating IUU fishing of pelagic small fish stocks and 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xml:space="preserve">. Investment in value chains to reduce post-harvest losses (e.g., through improved storage and drying equipment) </w:t>
      </w:r>
      <w:r>
        <w:fldChar w:fldCharType="begin" w:fldLock="1"/>
      </w:r>
      <w:r w:rsidR="002B7F83">
        <w:instrText>ADDIN paperpile_citation &lt;clusterId&gt;O613C769Y451V864&lt;/clusterId&gt;&lt;metadata&gt;&lt;citation&gt;&lt;id&gt;259466D8654211EF8E5E8FBA945E4932&lt;/id&gt;&lt;/citation&gt;&lt;/metadata&gt;&lt;data&gt;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&lt;/data&gt; \* MERGEFORMAT</w:instrText>
      </w:r>
      <w:r>
        <w:fldChar w:fldCharType="separate"/>
      </w:r>
      <w:r w:rsidR="002B7F83">
        <w:rPr>
          <w:rFonts w:ascii="Times New Roman" w:eastAsia="Times New Roman" w:hAnsi="Times New Roman" w:cs="Times New Roman"/>
          <w:noProof/>
          <w:color w:val="000000"/>
        </w:rPr>
        <w:t>(83)</w:t>
      </w:r>
      <w:r>
        <w:fldChar w:fldCharType="end"/>
      </w:r>
      <w:r>
        <w:rPr>
          <w:rFonts w:ascii="Times New Roman" w:eastAsia="Times New Roman" w:hAnsi="Times New Roman" w:cs="Times New Roman"/>
        </w:rPr>
        <w:t xml:space="preserve">, prevent contamination </w:t>
      </w:r>
      <w:r>
        <w:fldChar w:fldCharType="begin" w:fldLock="1"/>
      </w:r>
      <w:r w:rsidR="002B7F83">
        <w:instrText>ADDIN paperpile_citation &lt;clusterId&gt;U262I352E642B433&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and prioritise catches for food instead of animal feeds </w:t>
      </w:r>
      <w:r>
        <w:fldChar w:fldCharType="begin" w:fldLock="1"/>
      </w:r>
      <w:r w:rsidR="002B7F83">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can support food security, but should be developed in ways that avoid exacerbating existing inequalities (e.g. gender, class) </w:t>
      </w:r>
      <w:r>
        <w:fldChar w:fldCharType="begin" w:fldLock="1"/>
      </w:r>
      <w:r w:rsidR="002B7F83">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 xml:space="preserve">. Although we were unable to assess the health status of consumers of dried fish, we note that nutrient deficiencies are high and increasing in vulnerable populations in Sub-Saharan Africa </w:t>
      </w:r>
      <w:r>
        <w:fldChar w:fldCharType="begin" w:fldLock="1"/>
      </w:r>
      <w:r w:rsidR="002B7F83">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fldChar w:fldCharType="separate"/>
      </w:r>
      <w:r w:rsidR="002B7F83">
        <w:rPr>
          <w:rFonts w:ascii="Times New Roman" w:eastAsia="Times New Roman" w:hAnsi="Times New Roman" w:cs="Times New Roman"/>
          <w:noProof/>
          <w:color w:val="000000"/>
        </w:rPr>
        <w:t>(45, 84)</w:t>
      </w:r>
      <w:r>
        <w:fldChar w:fldCharType="end"/>
      </w:r>
      <w:r>
        <w:rPr>
          <w:rFonts w:ascii="Times New Roman" w:eastAsia="Times New Roman" w:hAnsi="Times New Roman" w:cs="Times New Roman"/>
        </w:rPr>
        <w:t xml:space="preserve">, despite widespread fish consumption. As such, enhancing supply and access to dried fish will be important food-based approaches to help fill nutrient gaps for young children and women </w:t>
      </w:r>
      <w:r>
        <w:fldChar w:fldCharType="begin" w:fldLock="1"/>
      </w:r>
      <w:r w:rsidR="002B7F83">
        <w:instrText>ADDIN paperpile_citation &lt;clusterId&gt;P949C197Y487W211&lt;/clusterId&gt;&lt;metadata&gt;&lt;citation&gt;&lt;id&gt;7F8AB98A986411EFA2861CDAC86158D7&lt;/id&gt;&lt;/citation&gt;&lt;citation&gt;&lt;id&gt;0D29254A0E0B11EFA9880CAC945E4932&lt;/id&gt;&lt;/citation&gt;&lt;citation&gt;&lt;id&gt;D02EF3D2B18311EFA7593C050994A344&lt;/id&gt;&lt;/citation&gt;&lt;/metadata&gt;&lt;data&gt;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&lt;/data&gt; \* MERGEFORMAT</w:instrText>
      </w:r>
      <w:r>
        <w:fldChar w:fldCharType="separate"/>
      </w:r>
      <w:r w:rsidR="002B7F83">
        <w:rPr>
          <w:rFonts w:ascii="Times New Roman" w:eastAsia="Times New Roman" w:hAnsi="Times New Roman" w:cs="Times New Roman"/>
          <w:noProof/>
          <w:color w:val="000000"/>
        </w:rPr>
        <w:t>(2, 43, 45)</w:t>
      </w:r>
      <w:r>
        <w:fldChar w:fldCharType="end"/>
      </w:r>
      <w:r>
        <w:rPr>
          <w:rFonts w:ascii="Times New Roman" w:eastAsia="Times New Roman" w:hAnsi="Times New Roman" w:cs="Times New Roman"/>
        </w:rPr>
        <w:t xml:space="preserve">, alongside holistic multi-sector nutrition interventions </w:t>
      </w:r>
      <w:r>
        <w:fldChar w:fldCharType="begin" w:fldLock="1"/>
      </w:r>
      <w:r w:rsidR="002B7F83">
        <w:instrText>ADDIN paperpile_citation &lt;clusterId&gt;C862Q922M312J923&lt;/clusterId&gt;&lt;metadata&gt;&lt;citation&gt;&lt;id&gt;9EEF33A89ABE11EFAEC21CDAC86158D7&lt;/id&gt;&lt;/citation&gt;&lt;/metadata&gt;&lt;data&gt;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&lt;/data&gt; \* MERGEFORMAT</w:instrText>
      </w:r>
      <w:r>
        <w:fldChar w:fldCharType="separate"/>
      </w:r>
      <w:r w:rsidR="002B7F83">
        <w:rPr>
          <w:rFonts w:ascii="Times New Roman" w:eastAsia="Times New Roman" w:hAnsi="Times New Roman" w:cs="Times New Roman"/>
          <w:noProof/>
          <w:color w:val="000000"/>
        </w:rPr>
        <w:t>(49)</w:t>
      </w:r>
      <w:r>
        <w:fldChar w:fldCharType="end"/>
      </w:r>
      <w:r>
        <w:rPr>
          <w:rFonts w:ascii="Times New Roman" w:eastAsia="Times New Roman" w:hAnsi="Times New Roman" w:cs="Times New Roman"/>
        </w:rPr>
        <w:t>.</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0E97FFF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collected composite samples of small fish species from markets in Kenya, Ghana, Malawi, Lakshadweep Archipelago (India), and Seychelles (Table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Samples were collected from markets near inland water bodies (e.g., Lake Victoria) and marine coastlines (e.g., Accra, Ghana), focusing on species that are typically dried, smoked, or fried before sale, and are usually eaten whole. We collected fresh (‘wet’) samples of each species, where possible. In Kenya and Ghana, we collected 5 x 100 g samples of each species and processing form 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dried pelagic fishes from Malawi, and dried reef-associated species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from Seychelles and the Lakshadweep archipelago. These samples were collected by opportunistic </w:t>
      </w:r>
      <w:r>
        <w:rPr>
          <w:rFonts w:ascii="Times New Roman" w:eastAsia="Times New Roman" w:hAnsi="Times New Roman" w:cs="Times New Roman"/>
        </w:rPr>
        <w:lastRenderedPageBreak/>
        <w:t>sampling at fish markets and landings sites. Samples 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3748BFF8"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2B7F83">
        <w:rPr>
          <w:rFonts w:ascii="Times New Roman" w:eastAsia="Times New Roman" w:hAnsi="Times New Roman" w:cs="Times New Roman"/>
          <w:noProof/>
          <w:color w:val="000000"/>
        </w:rPr>
        <w:t>(86)</w:t>
      </w:r>
      <w:r>
        <w:fldChar w:fldCharType="end"/>
      </w:r>
      <w:r>
        <w:rPr>
          <w:rFonts w:ascii="Times New Roman" w:eastAsia="Times New Roman" w:hAnsi="Times New Roman" w:cs="Times New Roman"/>
        </w:rPr>
        <w:t xml:space="preserve">. Because processing does not remove all moisture content (moisture content across all processed samples ranged between 7-53%), ‘wet weight’ is used to describe the partial moisture content of processed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7B3C66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S5).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2B7F83">
        <w:rPr>
          <w:rFonts w:ascii="Times New Roman" w:eastAsia="Times New Roman" w:hAnsi="Times New Roman" w:cs="Times New Roman"/>
          <w:noProof/>
          <w:color w:val="000000"/>
        </w:rPr>
        <w:t>(87)</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2B7F83">
        <w:rPr>
          <w:rFonts w:ascii="Times New Roman" w:eastAsia="Times New Roman" w:hAnsi="Times New Roman" w:cs="Times New Roman"/>
          <w:noProof/>
          <w:color w:val="000000"/>
        </w:rPr>
        <w:t>(88)</w:t>
      </w:r>
      <w:r>
        <w:fldChar w:fldCharType="end"/>
      </w:r>
      <w:r>
        <w:rPr>
          <w:rFonts w:ascii="Times New Roman" w:eastAsia="Times New Roman" w:hAnsi="Times New Roman" w:cs="Times New Roman"/>
        </w:rPr>
        <w:t xml:space="preserve">. For iodine, selenium, zinc, and vitamin A, we used the harmonised NRVs from Allen et al.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2B7F83">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which directs us either to RDAs from the United States IOM, or PRIs from the European EFSA (the selection for each is in Table S5).</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2B7F83">
        <w:rPr>
          <w:rFonts w:ascii="Times New Roman" w:eastAsia="Times New Roman" w:hAnsi="Times New Roman" w:cs="Times New Roman"/>
          <w:noProof/>
          <w:color w:val="000000"/>
        </w:rPr>
        <w:t>(90)</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2B7F83">
        <w:rPr>
          <w:rFonts w:ascii="Times New Roman" w:eastAsia="Times New Roman" w:hAnsi="Times New Roman" w:cs="Times New Roman"/>
          <w:noProof/>
          <w:color w:val="000000"/>
        </w:rPr>
        <w:t>(91)</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0CE3D4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proofErr w:type="spellStart"/>
      <w:r>
        <w:rPr>
          <w:rFonts w:ascii="Times New Roman" w:eastAsia="Times New Roman" w:hAnsi="Times New Roman" w:cs="Times New Roman"/>
        </w:rPr>
        <w:t>half lives</w:t>
      </w:r>
      <w:proofErr w:type="spellEnd"/>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2B7F83">
        <w:rPr>
          <w:rFonts w:ascii="Times New Roman" w:eastAsia="Times New Roman" w:hAnsi="Times New Roman" w:cs="Times New Roman"/>
          <w:noProof/>
          <w:color w:val="000000"/>
        </w:rPr>
        <w:t>(93)</w:t>
      </w:r>
      <w:r>
        <w:fldChar w:fldCharType="end"/>
      </w:r>
      <w:r>
        <w:rPr>
          <w:rFonts w:ascii="Times New Roman" w:eastAsia="Times New Roman" w:hAnsi="Times New Roman" w:cs="Times New Roman"/>
        </w:rPr>
        <w:t xml:space="preserve"> (Table S5). Provisional tolerable intakes determined exposure to health risks, and were determined for a child weighing 12.8 kg (10th </w:t>
      </w:r>
      <w:r>
        <w:rPr>
          <w:rFonts w:ascii="Times New Roman" w:eastAsia="Times New Roman" w:hAnsi="Times New Roman" w:cs="Times New Roman"/>
        </w:rPr>
        <w:lastRenderedPageBreak/>
        <w:t xml:space="preserve">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2B7F83">
        <w:rPr>
          <w:rFonts w:ascii="Times New Roman" w:eastAsia="Times New Roman" w:hAnsi="Times New Roman" w:cs="Times New Roman"/>
          <w:noProof/>
          <w:color w:val="000000"/>
        </w:rPr>
        <w:t>(94)</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2B7F83">
        <w:rPr>
          <w:rFonts w:ascii="Times New Roman" w:eastAsia="Times New Roman" w:hAnsi="Times New Roman" w:cs="Times New Roman"/>
          <w:noProof/>
          <w:color w:val="000000"/>
        </w:rPr>
        <w:t>(95)</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48E53AE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dietary intake data (Table S2).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2B7F83">
        <w:rPr>
          <w:rFonts w:ascii="Times New Roman" w:eastAsia="Times New Roman" w:hAnsi="Times New Roman" w:cs="Times New Roman"/>
          <w:noProof/>
          <w:color w:val="000000"/>
        </w:rPr>
        <w:t>(96)</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2B7F83">
        <w:rPr>
          <w:rFonts w:ascii="Times New Roman" w:eastAsia="Times New Roman" w:hAnsi="Times New Roman" w:cs="Times New Roman"/>
          <w:noProof/>
          <w:color w:val="000000"/>
        </w:rPr>
        <w:t>(97)</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1907E9A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extracted surveys of 38,918 households from the Living Standards and Measurements Surveys (LSMS) in six countries (Côte D’Ivoire, Malawi, Nigeria, Senegal, Tanzania, Uganda) (Fig. S6, Table S3).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2B7F83">
        <w:rPr>
          <w:rFonts w:ascii="Times New Roman" w:eastAsia="Times New Roman" w:hAnsi="Times New Roman" w:cs="Times New Roman"/>
          <w:noProof/>
          <w:color w:val="000000"/>
        </w:rPr>
        <w:t>(98)</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6CF93E40"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For each country’s LSMS, we extracted information on weekly household fish consumption, and variables that we expected to correlate with fish consumption (Table S4).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2B7F83" w:rsidRPr="002B7F83">
        <w:rPr>
          <w:rFonts w:ascii="Times New Roman" w:eastAsia="Times New Roman" w:hAnsi="Times New Roman" w:cs="Times New Roman"/>
          <w:noProof/>
          <w:color w:val="000000"/>
        </w:rPr>
        <w:t>(99)</w:t>
      </w:r>
      <w:r w:rsidRPr="002B7F83">
        <w:rPr>
          <w:rFonts w:ascii="Times New Roman" w:hAnsi="Times New Roman" w:cs="Times New Roman"/>
        </w:rPr>
        <w:fldChar w:fldCharType="end"/>
      </w:r>
      <w:r w:rsidRPr="002B7F83">
        <w:rPr>
          <w:rFonts w:ascii="Times New Roman" w:eastAsia="Times New Roman" w:hAnsi="Times New Roman" w:cs="Times New Roman"/>
        </w:rPr>
        <w:t>. Proximity to markets 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w:t>
      </w:r>
      <w:r>
        <w:rPr>
          <w:rFonts w:ascii="Times New Roman" w:eastAsia="Times New Roman" w:hAnsi="Times New Roman" w:cs="Times New Roman"/>
        </w:rPr>
        <w:lastRenderedPageBreak/>
        <w:t xml:space="preserve">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rescaled between 0-1 for each country (0 = poorest, 1 = wealthiest),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06FB08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We included an interaction between proximity to marine and inland water to capture potential effects of having access to both marine and inland fisheries (or lack of access to marine/inland). All continuous covariates were 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2B7F83">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2B7F83">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xml:space="preserve"> in R 4.3.3.</w:t>
      </w:r>
    </w:p>
    <w:p w14:paraId="3D2DF5DC" w14:textId="77777777" w:rsidR="006A4A72" w:rsidRDefault="006A4A72">
      <w:pPr>
        <w:rPr>
          <w:rFonts w:ascii="Times New Roman" w:eastAsia="Times New Roman" w:hAnsi="Times New Roman" w:cs="Times New Roman"/>
        </w:rPr>
      </w:pPr>
    </w:p>
    <w:p w14:paraId="273DC13B" w14:textId="54BEAC45" w:rsidR="006A4A72" w:rsidRPr="002E51F0" w:rsidRDefault="00000000">
      <w:pPr>
        <w:rPr>
          <w:rFonts w:ascii="Times New Roman" w:eastAsia="Times New Roman" w:hAnsi="Times New Roman" w:cs="Times New Roman"/>
        </w:rPr>
      </w:pPr>
      <m:oMath>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i</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country</m:t>
                </m:r>
              </m:e>
              <m:sub>
                <m:r>
                  <w:rPr>
                    <w:rFonts w:ascii="Times New Roman" w:eastAsia="Times New Roman" w:hAnsi="Times New Roman" w:cs="Times New Roman"/>
                  </w:rPr>
                  <m:t>a</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cluster</m:t>
                    </m:r>
                  </m:e>
                  <m:sub>
                    <m:r>
                      <w:rPr>
                        <w:rFonts w:ascii="Times New Roman" w:eastAsia="Times New Roman" w:hAnsi="Times New Roman" w:cs="Times New Roman"/>
                      </w:rPr>
                      <m:t>b</m:t>
                    </m:r>
                  </m:sub>
                </m:sSub>
                <m:r>
                  <w:rPr>
                    <w:rFonts w:ascii="Times New Roman" w:eastAsia="Times New Roman" w:hAnsi="Times New Roman" w:cs="Times New Roman"/>
                  </w:rPr>
                  <m:t>+β</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prox_marine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prox_inland</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prox_marke</m:t>
            </m:r>
            <m:sSub>
              <m:sSubPr>
                <m:ctrlPr>
                  <w:rPr>
                    <w:rFonts w:ascii="Times New Roman" w:eastAsia="Times New Roman" w:hAnsi="Times New Roman" w:cs="Times New Roman"/>
                  </w:rPr>
                </m:ctrlPr>
              </m:sSubPr>
              <m:e>
                <m:r>
                  <w:rPr>
                    <w:rFonts w:ascii="Times New Roman" w:eastAsia="Times New Roman" w:hAnsi="Times New Roman" w:cs="Times New Roman"/>
                  </w:rPr>
                  <m:t>t</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hh_size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sSub>
              <m:sSubPr>
                <m:ctrlPr>
                  <w:rPr>
                    <w:rFonts w:ascii="Times New Roman" w:eastAsia="Times New Roman" w:hAnsi="Times New Roman" w:cs="Times New Roman"/>
                  </w:rPr>
                </m:ctrlPr>
              </m:sSubPr>
              <m:e>
                <m:r>
                  <w:rPr>
                    <w:rFonts w:ascii="Times New Roman" w:eastAsia="Times New Roman" w:hAnsi="Times New Roman" w:cs="Times New Roman"/>
                  </w:rPr>
                  <m:t>hh_wealth</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sub>
            </m:sSub>
            <m:sSub>
              <m:sSubPr>
                <m:ctrlPr>
                  <w:rPr>
                    <w:rFonts w:ascii="Times New Roman" w:eastAsia="Times New Roman" w:hAnsi="Times New Roman" w:cs="Times New Roman"/>
                  </w:rPr>
                </m:ctrlPr>
              </m:sSubPr>
              <m:e>
                <m:r>
                  <w:rPr>
                    <w:rFonts w:ascii="Times New Roman" w:eastAsia="Times New Roman" w:hAnsi="Times New Roman" w:cs="Times New Roman"/>
                  </w:rPr>
                  <m:t>rural</m:t>
                </m:r>
              </m:e>
              <m:sub>
                <m:r>
                  <w:rPr>
                    <w:rFonts w:ascii="Times New Roman" w:eastAsia="Times New Roman" w:hAnsi="Times New Roman" w:cs="Times New Roman"/>
                  </w:rPr>
                  <m:t>i</m:t>
                </m:r>
              </m:sub>
            </m:sSub>
          </m:e>
          <m:sub/>
        </m:sSub>
      </m:oMath>
      <w:r w:rsidR="009C0BEC" w:rsidRPr="002E51F0">
        <w:rPr>
          <w:rFonts w:ascii="Times New Roman" w:eastAsia="Times New Roman" w:hAnsi="Times New Roman" w:cs="Times New Roman"/>
        </w:rPr>
        <w:t xml:space="preserve"> </w:t>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Pr="002E51F0">
        <w:rPr>
          <w:rFonts w:ascii="Times New Roman" w:eastAsia="Times New Roman" w:hAnsi="Times New Roman" w:cs="Times New Roman"/>
        </w:rPr>
        <w:t>(</w:t>
      </w:r>
      <w:r w:rsidRPr="002E51F0">
        <w:rPr>
          <w:rFonts w:ascii="Times New Roman" w:eastAsia="Times New Roman" w:hAnsi="Times New Roman" w:cs="Times New Roman"/>
          <w:i/>
        </w:rPr>
        <w:t>1</w:t>
      </w:r>
      <w:r w:rsidRPr="002E51F0">
        <w:rPr>
          <w:rFonts w:ascii="Times New Roman" w:eastAsia="Times New Roman" w:hAnsi="Times New Roman" w:cs="Times New Roman"/>
        </w:rPr>
        <w:t>)</w:t>
      </w:r>
    </w:p>
    <w:p w14:paraId="072AB2C7" w14:textId="77777777" w:rsidR="006A4A72" w:rsidRDefault="006A4A72">
      <w:pPr>
        <w:rPr>
          <w:rFonts w:ascii="Times New Roman" w:eastAsia="Times New Roman" w:hAnsi="Times New Roman" w:cs="Times New Roman"/>
        </w:rPr>
      </w:pPr>
    </w:p>
    <w:p w14:paraId="0C193491" w14:textId="343DD7B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2B7F83">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S2).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Eleanore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77777777" w:rsidR="003416C2" w:rsidRDefault="00000000">
      <w:r>
        <w:rPr>
          <w:rFonts w:ascii="Times New Roman" w:eastAsia="Times New Roman" w:hAnsi="Times New Roman" w:cs="Times New Roman"/>
        </w:rPr>
        <w:t xml:space="preserve">All data and code are deposited at </w:t>
      </w:r>
      <w:hyperlink r:id="rId10">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w:t>
        </w:r>
        <w:proofErr w:type="gramStart"/>
        <w:r w:rsidR="003416C2">
          <w:rPr>
            <w:rFonts w:ascii="Times New Roman" w:eastAsia="Times New Roman" w:hAnsi="Times New Roman" w:cs="Times New Roman"/>
            <w:color w:val="1155CC"/>
            <w:u w:val="single"/>
          </w:rPr>
          <w:t>dried-fish</w:t>
        </w:r>
        <w:proofErr w:type="gramEnd"/>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7586CBFE" w14:textId="6C24C75B" w:rsidR="002B7F83"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instrText>ADDIN paperpile_bibliography &lt;pp-bibliography&gt;&lt;first-reference-indices&gt;&lt;formatting&gt;1&lt;/formatting&gt;&lt;space-after&gt;1&lt;/space-after&gt;&lt;/first-reference-indices&gt;&lt;/pp-bibliography&gt; \* MERGEFORMAT</w:instrText>
      </w:r>
      <w:r>
        <w:fldChar w:fldCharType="separate"/>
      </w:r>
      <w:r>
        <w:t xml:space="preserve">1. </w:t>
      </w:r>
      <w:r>
        <w:tab/>
        <w:t xml:space="preserve">C. D. Golden, </w:t>
      </w:r>
      <w:r w:rsidRPr="002B7F83">
        <w:rPr>
          <w:i/>
        </w:rPr>
        <w:t>et al.</w:t>
      </w:r>
      <w:r>
        <w:t xml:space="preserve">, Aquatic foods to nourish nations. </w:t>
      </w:r>
      <w:r w:rsidRPr="002B7F83">
        <w:rPr>
          <w:i/>
        </w:rPr>
        <w:t>Nature</w:t>
      </w:r>
      <w:r>
        <w:t xml:space="preserve"> </w:t>
      </w:r>
      <w:r w:rsidRPr="002B7F83">
        <w:rPr>
          <w:b/>
        </w:rPr>
        <w:t>598</w:t>
      </w:r>
      <w:r>
        <w:t>, 315–320 (2021).</w:t>
      </w:r>
    </w:p>
    <w:p w14:paraId="239A59E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2B7F83">
        <w:rPr>
          <w:i/>
        </w:rPr>
        <w:t>Proc. Natl. Acad. Sci. U. S. A.</w:t>
      </w:r>
      <w:r>
        <w:t xml:space="preserve"> </w:t>
      </w:r>
      <w:r w:rsidRPr="002B7F83">
        <w:rPr>
          <w:b/>
        </w:rPr>
        <w:t>121</w:t>
      </w:r>
      <w:r>
        <w:t>, e2319007121 (2024).</w:t>
      </w:r>
    </w:p>
    <w:p w14:paraId="350AFB5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455B38E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2B7F83">
        <w:rPr>
          <w:i/>
        </w:rPr>
        <w:t>et al.</w:t>
      </w:r>
      <w:r>
        <w:t xml:space="preserve">, Harnessing global fisheries to tackle micronutrient deficiencies. </w:t>
      </w:r>
      <w:r w:rsidRPr="002B7F83">
        <w:rPr>
          <w:i/>
        </w:rPr>
        <w:t>Nature</w:t>
      </w:r>
      <w:r>
        <w:t xml:space="preserve"> </w:t>
      </w:r>
      <w:r w:rsidRPr="002B7F83">
        <w:rPr>
          <w:b/>
        </w:rPr>
        <w:t>574</w:t>
      </w:r>
      <w:r>
        <w:t>, 95–98 (2019).</w:t>
      </w:r>
    </w:p>
    <w:p w14:paraId="19BCAE8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2B7F83">
        <w:rPr>
          <w:i/>
        </w:rPr>
        <w:t>et al.</w:t>
      </w:r>
      <w:r>
        <w:t xml:space="preserve">, Illuminating the multi-dimensional contributions of small-scale fisheries. </w:t>
      </w:r>
      <w:r w:rsidRPr="002B7F83">
        <w:rPr>
          <w:i/>
        </w:rPr>
        <w:t>Nature</w:t>
      </w:r>
      <w:r>
        <w:t xml:space="preserve"> (2025).</w:t>
      </w:r>
    </w:p>
    <w:p w14:paraId="05C554F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2B7F83">
        <w:rPr>
          <w:i/>
        </w:rPr>
        <w:t>Public Health Nutr.</w:t>
      </w:r>
      <w:r>
        <w:t xml:space="preserve"> </w:t>
      </w:r>
      <w:r w:rsidRPr="002B7F83">
        <w:rPr>
          <w:b/>
        </w:rPr>
        <w:t>14</w:t>
      </w:r>
      <w:r>
        <w:t>, 1927–1938 (2011).</w:t>
      </w:r>
    </w:p>
    <w:p w14:paraId="37D832C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2B7F83">
        <w:rPr>
          <w:i/>
        </w:rPr>
        <w:t>et al.</w:t>
      </w:r>
      <w:r>
        <w:t xml:space="preserve">, Small fish for food security and nutrition. </w:t>
      </w:r>
      <w:r w:rsidRPr="002B7F83">
        <w:rPr>
          <w:i/>
        </w:rPr>
        <w:t>FAO</w:t>
      </w:r>
      <w:r>
        <w:t xml:space="preserve"> (2023). https://doi.org/10.4060/cc6229en.</w:t>
      </w:r>
    </w:p>
    <w:p w14:paraId="30D0427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2B7F83">
        <w:rPr>
          <w:i/>
        </w:rPr>
        <w:t>et al.</w:t>
      </w:r>
      <w:r>
        <w:t xml:space="preserve">, Dried fish at the intersection of food science, economy, and culture: A global survey. </w:t>
      </w:r>
      <w:r w:rsidRPr="002B7F83">
        <w:rPr>
          <w:i/>
        </w:rPr>
        <w:t xml:space="preserve">Fish Fish </w:t>
      </w:r>
      <w:r>
        <w:t xml:space="preserve"> </w:t>
      </w:r>
      <w:r w:rsidRPr="002B7F83">
        <w:rPr>
          <w:b/>
        </w:rPr>
        <w:t>23</w:t>
      </w:r>
      <w:r>
        <w:t>, 941–962 (2022).</w:t>
      </w:r>
    </w:p>
    <w:p w14:paraId="6C1884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2B7F83">
        <w:rPr>
          <w:i/>
        </w:rPr>
        <w:t>ICES J. Mar. Sci.</w:t>
      </w:r>
      <w:r>
        <w:t xml:space="preserve"> </w:t>
      </w:r>
      <w:r w:rsidRPr="002B7F83">
        <w:rPr>
          <w:b/>
        </w:rPr>
        <w:t>77</w:t>
      </w:r>
      <w:r>
        <w:t>, 398–407 (2019).</w:t>
      </w:r>
    </w:p>
    <w:p w14:paraId="7BD922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2B7F83">
        <w:rPr>
          <w:i/>
        </w:rPr>
        <w:t xml:space="preserve">Fish Fish </w:t>
      </w:r>
      <w:r>
        <w:t xml:space="preserve"> </w:t>
      </w:r>
      <w:r w:rsidRPr="002B7F83">
        <w:rPr>
          <w:b/>
        </w:rPr>
        <w:t>10</w:t>
      </w:r>
      <w:r>
        <w:t>, 143–158 (2009).</w:t>
      </w:r>
    </w:p>
    <w:p w14:paraId="4FC845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2B7F83">
        <w:rPr>
          <w:i/>
        </w:rPr>
        <w:t>et al.</w:t>
      </w:r>
      <w:r>
        <w:t xml:space="preserve">, The processing, preparation, and cooking practices of small fish among poor Ghanaian households: An exploratory qualitative study. </w:t>
      </w:r>
      <w:r w:rsidRPr="002B7F83">
        <w:rPr>
          <w:i/>
        </w:rPr>
        <w:t>Marit. Stud.</w:t>
      </w:r>
      <w:r>
        <w:t xml:space="preserve"> </w:t>
      </w:r>
      <w:r w:rsidRPr="002B7F83">
        <w:rPr>
          <w:b/>
        </w:rPr>
        <w:t>22</w:t>
      </w:r>
      <w:r>
        <w:t>, 15 (2023).</w:t>
      </w:r>
    </w:p>
    <w:p w14:paraId="2F2D868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2B7F83">
        <w:rPr>
          <w:i/>
        </w:rPr>
        <w:t>Food Policy</w:t>
      </w:r>
      <w:r>
        <w:t xml:space="preserve"> </w:t>
      </w:r>
      <w:r w:rsidRPr="002B7F83">
        <w:rPr>
          <w:b/>
        </w:rPr>
        <w:t>44</w:t>
      </w:r>
      <w:r>
        <w:t>, 77–87 (2014).</w:t>
      </w:r>
    </w:p>
    <w:p w14:paraId="68394C4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2B7F83">
        <w:rPr>
          <w:i/>
        </w:rPr>
        <w:t>et al.</w:t>
      </w:r>
      <w:r>
        <w:t xml:space="preserve">, Nutrient composition of important fish species in Bangladesh and potential contribution to recommended nutrient intakes. </w:t>
      </w:r>
      <w:r w:rsidRPr="002B7F83">
        <w:rPr>
          <w:i/>
        </w:rPr>
        <w:t>J. Food Compost. Anal.</w:t>
      </w:r>
      <w:r>
        <w:t xml:space="preserve"> </w:t>
      </w:r>
      <w:r w:rsidRPr="002B7F83">
        <w:rPr>
          <w:b/>
        </w:rPr>
        <w:t>42</w:t>
      </w:r>
      <w:r>
        <w:t>, 120–133 (2015).</w:t>
      </w:r>
    </w:p>
    <w:p w14:paraId="2A6CE3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2B7F83">
        <w:rPr>
          <w:i/>
        </w:rPr>
        <w:t>et al.</w:t>
      </w:r>
      <w:r>
        <w:t xml:space="preserve">, Aquatic Foods and Nutrition in the Pacific. </w:t>
      </w:r>
      <w:r w:rsidRPr="002B7F83">
        <w:rPr>
          <w:i/>
        </w:rPr>
        <w:t>Nutrients</w:t>
      </w:r>
      <w:r>
        <w:t xml:space="preserve"> </w:t>
      </w:r>
      <w:r w:rsidRPr="002B7F83">
        <w:rPr>
          <w:b/>
        </w:rPr>
        <w:t>12</w:t>
      </w:r>
      <w:r>
        <w:t xml:space="preserve"> (2020).</w:t>
      </w:r>
    </w:p>
    <w:p w14:paraId="16C9B1D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2B7F83">
        <w:rPr>
          <w:i/>
        </w:rPr>
        <w:t>et al.</w:t>
      </w:r>
      <w:r>
        <w:t xml:space="preserve">, Fish, food security and health in Pacific Island countries and territories: a systematic literature review. </w:t>
      </w:r>
      <w:r w:rsidRPr="002B7F83">
        <w:rPr>
          <w:i/>
        </w:rPr>
        <w:t>BMC Public Health</w:t>
      </w:r>
      <w:r>
        <w:t xml:space="preserve"> </w:t>
      </w:r>
      <w:r w:rsidRPr="002B7F83">
        <w:rPr>
          <w:b/>
        </w:rPr>
        <w:t>16</w:t>
      </w:r>
      <w:r>
        <w:t>, 285 (2016).</w:t>
      </w:r>
    </w:p>
    <w:p w14:paraId="5F14D1F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2B7F83">
        <w:rPr>
          <w:i/>
        </w:rPr>
        <w:t>Proc. Natl. Acad. Sci. U. S. A.</w:t>
      </w:r>
      <w:r>
        <w:t xml:space="preserve"> </w:t>
      </w:r>
      <w:r w:rsidRPr="002B7F83">
        <w:rPr>
          <w:b/>
        </w:rPr>
        <w:t>115</w:t>
      </w:r>
      <w:r>
        <w:t>, 7623–7628 (2018).</w:t>
      </w:r>
    </w:p>
    <w:p w14:paraId="321B45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2B7F83">
        <w:rPr>
          <w:i/>
        </w:rPr>
        <w:t>Marit. Stud.</w:t>
      </w:r>
      <w:r>
        <w:t xml:space="preserve"> </w:t>
      </w:r>
      <w:r w:rsidRPr="002B7F83">
        <w:rPr>
          <w:b/>
        </w:rPr>
        <w:t>21</w:t>
      </w:r>
      <w:r>
        <w:t>, 519–532 (2022).</w:t>
      </w:r>
    </w:p>
    <w:p w14:paraId="42EEB36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w:t>
      </w:r>
      <w:r>
        <w:lastRenderedPageBreak/>
        <w:t xml:space="preserve">and economic sustainability” in </w:t>
      </w:r>
      <w:r w:rsidRPr="002B7F83">
        <w:rPr>
          <w:i/>
        </w:rPr>
        <w:t>Dry Fish: A Global Perspective on Nutritional Security and Economic Sustainability</w:t>
      </w:r>
      <w:r>
        <w:t>, (Springer Nature Switzerland, 2024), pp. 21–29.</w:t>
      </w:r>
    </w:p>
    <w:p w14:paraId="7FD556D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2B7F83">
        <w:rPr>
          <w:i/>
        </w:rPr>
        <w:t>Nutrients</w:t>
      </w:r>
      <w:r>
        <w:t xml:space="preserve"> </w:t>
      </w:r>
      <w:r w:rsidRPr="002B7F83">
        <w:rPr>
          <w:b/>
        </w:rPr>
        <w:t>13</w:t>
      </w:r>
      <w:r>
        <w:t xml:space="preserve"> (2021).</w:t>
      </w:r>
    </w:p>
    <w:p w14:paraId="6908CE0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2B7F83">
        <w:rPr>
          <w:i/>
        </w:rPr>
        <w:t>et al.</w:t>
      </w:r>
      <w:r>
        <w:t xml:space="preserve">, Fish and fish-based products for nutrition and health in the first 1000 days: A systematic review of the evidence from low and middle-income countries. </w:t>
      </w:r>
      <w:r w:rsidRPr="002B7F83">
        <w:rPr>
          <w:i/>
        </w:rPr>
        <w:t>Adv. Nutr.</w:t>
      </w:r>
      <w:r>
        <w:t xml:space="preserve"> </w:t>
      </w:r>
      <w:r w:rsidRPr="002B7F83">
        <w:rPr>
          <w:b/>
        </w:rPr>
        <w:t>13</w:t>
      </w:r>
      <w:r>
        <w:t>, 2458–2487 (2022).</w:t>
      </w:r>
    </w:p>
    <w:p w14:paraId="65CF7E5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2B7F83">
        <w:rPr>
          <w:i/>
        </w:rPr>
        <w:t>et al.</w:t>
      </w:r>
      <w:r>
        <w:t xml:space="preserve">, Dry fish and its contribution towards food and nutritional security. </w:t>
      </w:r>
      <w:r w:rsidRPr="002B7F83">
        <w:rPr>
          <w:i/>
        </w:rPr>
        <w:t>Food Rev. Int.</w:t>
      </w:r>
      <w:r>
        <w:t xml:space="preserve"> </w:t>
      </w:r>
      <w:r w:rsidRPr="002B7F83">
        <w:rPr>
          <w:b/>
        </w:rPr>
        <w:t>38</w:t>
      </w:r>
      <w:r>
        <w:t>, 508–536 (2022).</w:t>
      </w:r>
    </w:p>
    <w:p w14:paraId="7F77992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2B7F83">
        <w:rPr>
          <w:i/>
        </w:rPr>
        <w:t>J. Ethn. Foods</w:t>
      </w:r>
      <w:r>
        <w:t xml:space="preserve"> </w:t>
      </w:r>
      <w:r w:rsidRPr="002B7F83">
        <w:rPr>
          <w:b/>
        </w:rPr>
        <w:t>7</w:t>
      </w:r>
      <w:r>
        <w:t>, 1–19 (2020).</w:t>
      </w:r>
    </w:p>
    <w:p w14:paraId="0295A59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2B7F83">
        <w:rPr>
          <w:i/>
        </w:rPr>
        <w:t>et al.</w:t>
      </w:r>
      <w:r>
        <w:t xml:space="preserve">, Climate change impacts on small pelagic fish distribution in Northwest Africa: trends, shifts, and risk for food security. </w:t>
      </w:r>
      <w:r w:rsidRPr="002B7F83">
        <w:rPr>
          <w:i/>
        </w:rPr>
        <w:t>Sci. Rep.</w:t>
      </w:r>
      <w:r>
        <w:t xml:space="preserve"> </w:t>
      </w:r>
      <w:r w:rsidRPr="002B7F83">
        <w:rPr>
          <w:b/>
        </w:rPr>
        <w:t>14</w:t>
      </w:r>
      <w:r>
        <w:t>, 12684 (2024).</w:t>
      </w:r>
    </w:p>
    <w:p w14:paraId="2BED0E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2B7F83">
        <w:rPr>
          <w:i/>
        </w:rPr>
        <w:t>Freshwater small pelagic fish and their fisheries in major African lakes and reservoirs in relation to food security and nutrition</w:t>
      </w:r>
      <w:r>
        <w:t xml:space="preserve"> (FAO, 2019).</w:t>
      </w:r>
    </w:p>
    <w:p w14:paraId="40B579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2B7F83">
        <w:rPr>
          <w:i/>
        </w:rPr>
        <w:t>et al.</w:t>
      </w:r>
      <w:r>
        <w:t>, “Pacific food systems: The role of fish and other aquatic foods for nutrition and health” (FAO, 2023).</w:t>
      </w:r>
    </w:p>
    <w:p w14:paraId="449AF86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2B7F83">
        <w:rPr>
          <w:i/>
        </w:rPr>
        <w:t>et al.</w:t>
      </w:r>
      <w:r>
        <w:t xml:space="preserve">, The contribution of aquatic foods to human nutrient intake and adequacy in a Small Island Developing State. </w:t>
      </w:r>
      <w:r w:rsidRPr="002B7F83">
        <w:rPr>
          <w:i/>
        </w:rPr>
        <w:t>bioRxiv</w:t>
      </w:r>
      <w:r>
        <w:t xml:space="preserve"> 2024.10.02.616287 (2024).</w:t>
      </w:r>
    </w:p>
    <w:p w14:paraId="37AE32F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2B7F83">
        <w:rPr>
          <w:i/>
        </w:rPr>
        <w:t>et al.</w:t>
      </w:r>
      <w:r>
        <w:t xml:space="preserve">, Composition of nutrients, heavy metals, polycyclic aromatic hydrocarbons and microbiological quality in processed small indigenous fish species from Ghana: Implications for food security. </w:t>
      </w:r>
      <w:r w:rsidRPr="002B7F83">
        <w:rPr>
          <w:i/>
        </w:rPr>
        <w:t>PLoS One</w:t>
      </w:r>
      <w:r>
        <w:t xml:space="preserve"> </w:t>
      </w:r>
      <w:r w:rsidRPr="002B7F83">
        <w:rPr>
          <w:b/>
        </w:rPr>
        <w:t>15</w:t>
      </w:r>
      <w:r>
        <w:t>, e0242086 (2020).</w:t>
      </w:r>
    </w:p>
    <w:p w14:paraId="4B6BB04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2B7F83">
        <w:rPr>
          <w:i/>
        </w:rPr>
        <w:t>Food Chem.</w:t>
      </w:r>
      <w:r>
        <w:t xml:space="preserve"> </w:t>
      </w:r>
      <w:r w:rsidRPr="002B7F83">
        <w:rPr>
          <w:b/>
        </w:rPr>
        <w:t>161</w:t>
      </w:r>
      <w:r>
        <w:t>, 332–336 (2014).</w:t>
      </w:r>
    </w:p>
    <w:p w14:paraId="5348F52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2B7F83">
        <w:rPr>
          <w:i/>
        </w:rPr>
        <w:t>et al.</w:t>
      </w:r>
      <w:r>
        <w:t xml:space="preserve">, Sustaining healthy diets: The role of capture fisheries and aquaculture for improving nutrition in the post-2015 era. </w:t>
      </w:r>
      <w:r w:rsidRPr="002B7F83">
        <w:rPr>
          <w:i/>
        </w:rPr>
        <w:t>Food Policy</w:t>
      </w:r>
      <w:r>
        <w:t xml:space="preserve"> </w:t>
      </w:r>
      <w:r w:rsidRPr="002B7F83">
        <w:rPr>
          <w:b/>
        </w:rPr>
        <w:t>61</w:t>
      </w:r>
      <w:r>
        <w:t>, 126–131 (2016).</w:t>
      </w:r>
    </w:p>
    <w:p w14:paraId="58BC6F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2B7F83">
        <w:rPr>
          <w:i/>
        </w:rPr>
        <w:t>Environ. Conserv.</w:t>
      </w:r>
      <w:r>
        <w:t xml:space="preserve"> </w:t>
      </w:r>
      <w:r w:rsidRPr="002B7F83">
        <w:rPr>
          <w:b/>
        </w:rPr>
        <w:t>45</w:t>
      </w:r>
      <w:r>
        <w:t>, 41–48 (2018).</w:t>
      </w:r>
    </w:p>
    <w:p w14:paraId="51D5E70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2B7F83">
        <w:rPr>
          <w:i/>
        </w:rPr>
        <w:t>et al.</w:t>
      </w:r>
      <w:r>
        <w:t xml:space="preserve">, Inland fisheries critical for the diet quality of young children in sub-Saharan Africa. </w:t>
      </w:r>
      <w:r w:rsidRPr="002B7F83">
        <w:rPr>
          <w:i/>
        </w:rPr>
        <w:t>Global Food Security</w:t>
      </w:r>
      <w:r>
        <w:t xml:space="preserve"> </w:t>
      </w:r>
      <w:r w:rsidRPr="002B7F83">
        <w:rPr>
          <w:b/>
        </w:rPr>
        <w:t>28</w:t>
      </w:r>
      <w:r>
        <w:t>, 100483 (2021).</w:t>
      </w:r>
    </w:p>
    <w:p w14:paraId="7C71AE5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2B7F83">
        <w:rPr>
          <w:i/>
        </w:rPr>
        <w:t>et al.</w:t>
      </w:r>
      <w:r>
        <w:t xml:space="preserve">, Characterizing pathways of seafood access in small island developing states. </w:t>
      </w:r>
      <w:r w:rsidRPr="002B7F83">
        <w:rPr>
          <w:i/>
        </w:rPr>
        <w:t>Proc. Natl. Acad. Sci. U. S. A.</w:t>
      </w:r>
      <w:r>
        <w:t xml:space="preserve"> </w:t>
      </w:r>
      <w:r w:rsidRPr="002B7F83">
        <w:rPr>
          <w:b/>
        </w:rPr>
        <w:t>121</w:t>
      </w:r>
      <w:r>
        <w:t>, e2305424121 (2024).</w:t>
      </w:r>
    </w:p>
    <w:p w14:paraId="19789A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2B7F83">
        <w:rPr>
          <w:i/>
        </w:rPr>
        <w:t>et al.</w:t>
      </w:r>
      <w:r>
        <w:t xml:space="preserve">, Micronutrient supply from global marine fisheries under climate change and overfishing. </w:t>
      </w:r>
      <w:r w:rsidRPr="002B7F83">
        <w:rPr>
          <w:i/>
        </w:rPr>
        <w:t>Curr. Biol.</w:t>
      </w:r>
      <w:r>
        <w:t xml:space="preserve"> </w:t>
      </w:r>
      <w:r w:rsidRPr="002B7F83">
        <w:rPr>
          <w:b/>
        </w:rPr>
        <w:t>31</w:t>
      </w:r>
      <w:r>
        <w:t>, 4132-4138.e3 (2021).</w:t>
      </w:r>
    </w:p>
    <w:p w14:paraId="261BB69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2B7F83">
        <w:rPr>
          <w:i/>
        </w:rPr>
        <w:t>J. Am. Coll. Nutr.</w:t>
      </w:r>
      <w:r>
        <w:t xml:space="preserve"> </w:t>
      </w:r>
      <w:r w:rsidRPr="002B7F83">
        <w:rPr>
          <w:b/>
        </w:rPr>
        <w:t>28</w:t>
      </w:r>
      <w:r>
        <w:t>, 421S-426S (2009).</w:t>
      </w:r>
    </w:p>
    <w:p w14:paraId="567A4C4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35. </w:t>
      </w:r>
      <w:r>
        <w:tab/>
        <w:t>FAO/WHO, “Joint FAO/WHO Expert Consultation on Risks and Benefits of Fish Consumption.”</w:t>
      </w:r>
    </w:p>
    <w:p w14:paraId="5538E5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2B7F83">
        <w:rPr>
          <w:i/>
        </w:rPr>
        <w:t>et al.</w:t>
      </w:r>
      <w:r>
        <w:t xml:space="preserve">, Nutrient and contaminant exposure from smoked European anchovy (Engraulis encrasicolus): Implications for children’s health in Ghana. </w:t>
      </w:r>
      <w:r w:rsidRPr="002B7F83">
        <w:rPr>
          <w:i/>
        </w:rPr>
        <w:t>Food Control</w:t>
      </w:r>
      <w:r>
        <w:t xml:space="preserve"> </w:t>
      </w:r>
      <w:r w:rsidRPr="002B7F83">
        <w:rPr>
          <w:b/>
        </w:rPr>
        <w:t>134</w:t>
      </w:r>
      <w:r>
        <w:t>, 108650 (2022).</w:t>
      </w:r>
    </w:p>
    <w:p w14:paraId="72D8784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2B7F83">
        <w:rPr>
          <w:i/>
        </w:rPr>
        <w:t>et al.</w:t>
      </w:r>
      <w:r>
        <w:t xml:space="preserve">, Bluefin tuna reveal global patterns of mercury pollution and bioavailability in the world’s oceans. </w:t>
      </w:r>
      <w:r w:rsidRPr="002B7F83">
        <w:rPr>
          <w:i/>
        </w:rPr>
        <w:t>Proc. Natl. Acad. Sci. U. S. A.</w:t>
      </w:r>
      <w:r>
        <w:t xml:space="preserve"> </w:t>
      </w:r>
      <w:r w:rsidRPr="002B7F83">
        <w:rPr>
          <w:b/>
        </w:rPr>
        <w:t>118</w:t>
      </w:r>
      <w:r>
        <w:t xml:space="preserve"> (2021).</w:t>
      </w:r>
    </w:p>
    <w:p w14:paraId="59FA3B0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2B7F83">
        <w:rPr>
          <w:i/>
        </w:rPr>
        <w:t>Proc. Natl. Acad. Sci. U. S. A.</w:t>
      </w:r>
      <w:r>
        <w:t xml:space="preserve"> </w:t>
      </w:r>
      <w:r w:rsidRPr="002B7F83">
        <w:rPr>
          <w:b/>
        </w:rPr>
        <w:t>121</w:t>
      </w:r>
      <w:r>
        <w:t>, e2405898121 (2024).</w:t>
      </w:r>
    </w:p>
    <w:p w14:paraId="2C6085F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2B7F83">
        <w:rPr>
          <w:i/>
        </w:rPr>
        <w:t>et al.</w:t>
      </w:r>
      <w:r>
        <w:t xml:space="preserve">, Challenges in the implementation of food safety and quality assurance systems in small-scale fisheries. </w:t>
      </w:r>
      <w:r w:rsidRPr="002B7F83">
        <w:rPr>
          <w:i/>
        </w:rPr>
        <w:t>Food Qual Saf</w:t>
      </w:r>
      <w:r>
        <w:t xml:space="preserve"> </w:t>
      </w:r>
      <w:r w:rsidRPr="002B7F83">
        <w:rPr>
          <w:b/>
        </w:rPr>
        <w:t>7</w:t>
      </w:r>
      <w:r>
        <w:t xml:space="preserve"> (2023).</w:t>
      </w:r>
    </w:p>
    <w:p w14:paraId="477D96A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2B7F83">
        <w:rPr>
          <w:i/>
        </w:rPr>
        <w:t>Br. J. Nutr.</w:t>
      </w:r>
      <w:r>
        <w:t xml:space="preserve"> </w:t>
      </w:r>
      <w:r w:rsidRPr="002B7F83">
        <w:rPr>
          <w:b/>
        </w:rPr>
        <w:t>113 Suppl 2</w:t>
      </w:r>
      <w:r>
        <w:t>, S58-67 (2015).</w:t>
      </w:r>
    </w:p>
    <w:p w14:paraId="139D85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2B7F83">
        <w:rPr>
          <w:i/>
        </w:rPr>
        <w:t>Matern. Child Nutr.</w:t>
      </w:r>
      <w:r>
        <w:t xml:space="preserve"> </w:t>
      </w:r>
      <w:r w:rsidRPr="002B7F83">
        <w:rPr>
          <w:b/>
        </w:rPr>
        <w:t>17</w:t>
      </w:r>
      <w:r>
        <w:t>, e13192 (2021).</w:t>
      </w:r>
    </w:p>
    <w:p w14:paraId="78A4307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guidelines can be developed and tested using linear programming analysis. </w:t>
      </w:r>
      <w:r w:rsidRPr="002B7F83">
        <w:rPr>
          <w:i/>
        </w:rPr>
        <w:t>J. Nutr.</w:t>
      </w:r>
      <w:r>
        <w:t xml:space="preserve"> </w:t>
      </w:r>
      <w:r w:rsidRPr="002B7F83">
        <w:rPr>
          <w:b/>
        </w:rPr>
        <w:t>134</w:t>
      </w:r>
      <w:r>
        <w:t>, 951–957 (2004).</w:t>
      </w:r>
    </w:p>
    <w:p w14:paraId="26CCBC2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2B7F83">
        <w:rPr>
          <w:i/>
        </w:rPr>
        <w:t>et al.</w:t>
      </w:r>
      <w:r>
        <w:t xml:space="preserve">, A food-based approach could improve dietary adequacy for 12-23-month-old Eastern Ugandan children. </w:t>
      </w:r>
      <w:r w:rsidRPr="002B7F83">
        <w:rPr>
          <w:i/>
        </w:rPr>
        <w:t>Matern. Child Nutr.</w:t>
      </w:r>
      <w:r>
        <w:t xml:space="preserve"> </w:t>
      </w:r>
      <w:r w:rsidRPr="002B7F83">
        <w:rPr>
          <w:b/>
        </w:rPr>
        <w:t>18</w:t>
      </w:r>
      <w:r>
        <w:t>, e13311 (2022).</w:t>
      </w:r>
    </w:p>
    <w:p w14:paraId="3C398C8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2B7F83">
        <w:rPr>
          <w:i/>
        </w:rPr>
        <w:t>Matern. Child Nutr.</w:t>
      </w:r>
      <w:r>
        <w:t xml:space="preserve"> </w:t>
      </w:r>
      <w:r w:rsidRPr="002B7F83">
        <w:rPr>
          <w:b/>
        </w:rPr>
        <w:t>11 Suppl 3</w:t>
      </w:r>
      <w:r>
        <w:t>, 6–20 (2015).</w:t>
      </w:r>
    </w:p>
    <w:p w14:paraId="68ADE62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2B7F83">
        <w:rPr>
          <w:i/>
        </w:rPr>
        <w:t>et al.</w:t>
      </w:r>
      <w:r>
        <w:t xml:space="preserve">, Micronutrient deficiencies among preschool-aged children and women of reproductive age worldwide: a pooled analysis of individual-level data from population-representative surveys. </w:t>
      </w:r>
      <w:r w:rsidRPr="002B7F83">
        <w:rPr>
          <w:i/>
        </w:rPr>
        <w:t>Lancet Glob. Health</w:t>
      </w:r>
      <w:r>
        <w:t xml:space="preserve"> </w:t>
      </w:r>
      <w:r w:rsidRPr="002B7F83">
        <w:rPr>
          <w:b/>
        </w:rPr>
        <w:t>10</w:t>
      </w:r>
      <w:r>
        <w:t>, e1590–e1599 (2022).</w:t>
      </w:r>
    </w:p>
    <w:p w14:paraId="613082E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2B7F83">
        <w:rPr>
          <w:i/>
        </w:rPr>
        <w:t>et al.</w:t>
      </w:r>
      <w:r>
        <w:t xml:space="preserve">, Inclusion of small indigenous fish improves nutritional quality during the first 1000 days. </w:t>
      </w:r>
      <w:r w:rsidRPr="002B7F83">
        <w:rPr>
          <w:i/>
        </w:rPr>
        <w:t>Food Nutr. Bull.</w:t>
      </w:r>
      <w:r>
        <w:t xml:space="preserve"> </w:t>
      </w:r>
      <w:r w:rsidRPr="002B7F83">
        <w:rPr>
          <w:b/>
        </w:rPr>
        <w:t>36</w:t>
      </w:r>
      <w:r>
        <w:t>, 276–289 (2015).</w:t>
      </w:r>
    </w:p>
    <w:p w14:paraId="4E4637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2B7F83">
        <w:rPr>
          <w:i/>
        </w:rPr>
        <w:t>et al.</w:t>
      </w:r>
      <w:r>
        <w:t xml:space="preserve">, Effectiveness of a Locally Produced, Fish-Based Food Product on Weight Gain among Cambodian Children in the Treatment of Acute Malnutrition: A Randomized Controlled Trial. </w:t>
      </w:r>
      <w:r w:rsidRPr="002B7F83">
        <w:rPr>
          <w:i/>
        </w:rPr>
        <w:t>Nutrients</w:t>
      </w:r>
      <w:r>
        <w:t xml:space="preserve"> </w:t>
      </w:r>
      <w:r w:rsidRPr="002B7F83">
        <w:rPr>
          <w:b/>
        </w:rPr>
        <w:t>10</w:t>
      </w:r>
      <w:r>
        <w:t xml:space="preserve"> (2018).</w:t>
      </w:r>
    </w:p>
    <w:p w14:paraId="0CD19A5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2B7F83">
        <w:rPr>
          <w:i/>
        </w:rPr>
        <w:t>Matern. Child Nutr.</w:t>
      </w:r>
      <w:r>
        <w:t xml:space="preserve"> </w:t>
      </w:r>
      <w:r w:rsidRPr="002B7F83">
        <w:rPr>
          <w:b/>
        </w:rPr>
        <w:t>17</w:t>
      </w:r>
      <w:r>
        <w:t>, e13202 (2021).</w:t>
      </w:r>
    </w:p>
    <w:p w14:paraId="1394CC1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2B7F83">
        <w:rPr>
          <w:i/>
        </w:rPr>
        <w:t>Front. Nutr.</w:t>
      </w:r>
      <w:r>
        <w:t xml:space="preserve"> </w:t>
      </w:r>
      <w:r w:rsidRPr="002B7F83">
        <w:rPr>
          <w:b/>
        </w:rPr>
        <w:t>1</w:t>
      </w:r>
      <w:r>
        <w:t>, 13 (2014).</w:t>
      </w:r>
    </w:p>
    <w:p w14:paraId="0414756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2B7F83">
        <w:rPr>
          <w:i/>
        </w:rPr>
        <w:t>et al.</w:t>
      </w:r>
      <w:r>
        <w:t xml:space="preserve">, Blue food demand across geographic and temporal scales. </w:t>
      </w:r>
      <w:r w:rsidRPr="002B7F83">
        <w:rPr>
          <w:i/>
        </w:rPr>
        <w:t>Nat. Commun.</w:t>
      </w:r>
      <w:r>
        <w:t xml:space="preserve"> </w:t>
      </w:r>
      <w:r w:rsidRPr="002B7F83">
        <w:rPr>
          <w:b/>
        </w:rPr>
        <w:t>12</w:t>
      </w:r>
      <w:r>
        <w:t>, 5413 (2021).</w:t>
      </w:r>
    </w:p>
    <w:p w14:paraId="68F9471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51. </w:t>
      </w:r>
      <w:r>
        <w:tab/>
        <w:t xml:space="preserve">A. Bennett, </w:t>
      </w:r>
      <w:r w:rsidRPr="002B7F83">
        <w:rPr>
          <w:i/>
        </w:rPr>
        <w:t>et al.</w:t>
      </w:r>
      <w:r>
        <w:t xml:space="preserve">, Spatial analysis of aquatic food access can inform nutrition-sensitive policy. </w:t>
      </w:r>
      <w:r w:rsidRPr="002B7F83">
        <w:rPr>
          <w:i/>
        </w:rPr>
        <w:t>Nature Food</w:t>
      </w:r>
      <w:r>
        <w:t xml:space="preserve"> </w:t>
      </w:r>
      <w:r w:rsidRPr="002B7F83">
        <w:rPr>
          <w:b/>
        </w:rPr>
        <w:t>3</w:t>
      </w:r>
      <w:r>
        <w:t>, 1010–1013 (2022).</w:t>
      </w:r>
    </w:p>
    <w:p w14:paraId="70CFE20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2B7F83">
        <w:rPr>
          <w:i/>
        </w:rPr>
        <w:t>et al.</w:t>
      </w:r>
      <w:r>
        <w:t xml:space="preserve">, Proximity to small-scale inland and coastal fisheries is associated with improved income and food security. </w:t>
      </w:r>
      <w:r w:rsidRPr="002B7F83">
        <w:rPr>
          <w:i/>
        </w:rPr>
        <w:t>Commun Earth Environ</w:t>
      </w:r>
      <w:r>
        <w:t xml:space="preserve"> </w:t>
      </w:r>
      <w:r w:rsidRPr="002B7F83">
        <w:rPr>
          <w:b/>
        </w:rPr>
        <w:t>3</w:t>
      </w:r>
      <w:r>
        <w:t>, 174 (2022).</w:t>
      </w:r>
    </w:p>
    <w:p w14:paraId="356576A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2B7F83">
        <w:rPr>
          <w:i/>
        </w:rPr>
        <w:t>J. Agric. Econ.</w:t>
      </w:r>
      <w:r>
        <w:t xml:space="preserve"> </w:t>
      </w:r>
      <w:r w:rsidRPr="002B7F83">
        <w:rPr>
          <w:b/>
        </w:rPr>
        <w:t>72</w:t>
      </w:r>
      <w:r>
        <w:t>, 782–804 (2021).</w:t>
      </w:r>
    </w:p>
    <w:p w14:paraId="2189BC7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2B7F83">
        <w:rPr>
          <w:i/>
        </w:rPr>
        <w:t>et al.</w:t>
      </w:r>
      <w:r>
        <w:t xml:space="preserve">, A global map of travel time to cities to assess inequalities in accessibility in 2015. </w:t>
      </w:r>
      <w:r w:rsidRPr="002B7F83">
        <w:rPr>
          <w:i/>
        </w:rPr>
        <w:t>Nature</w:t>
      </w:r>
      <w:r>
        <w:t xml:space="preserve"> </w:t>
      </w:r>
      <w:r w:rsidRPr="002B7F83">
        <w:rPr>
          <w:b/>
        </w:rPr>
        <w:t>553</w:t>
      </w:r>
      <w:r>
        <w:t>, 333–336 (2018).</w:t>
      </w:r>
    </w:p>
    <w:p w14:paraId="454F896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S. Choudhury, D. D. Headey, W. A. Masters, First foods: Diet quality among infants aged 6-23 months in 42 countries. </w:t>
      </w:r>
      <w:r w:rsidRPr="002B7F83">
        <w:rPr>
          <w:i/>
        </w:rPr>
        <w:t>Food Policy</w:t>
      </w:r>
      <w:r>
        <w:t xml:space="preserve"> </w:t>
      </w:r>
      <w:r w:rsidRPr="002B7F83">
        <w:rPr>
          <w:b/>
        </w:rPr>
        <w:t>88</w:t>
      </w:r>
      <w:r>
        <w:t>, 101762 (2019).</w:t>
      </w:r>
    </w:p>
    <w:p w14:paraId="5F1E5B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C. O. Odoli, </w:t>
      </w:r>
      <w:r w:rsidRPr="002B7F83">
        <w:rPr>
          <w:i/>
        </w:rPr>
        <w:t>et al.</w:t>
      </w:r>
      <w:r>
        <w:t xml:space="preserve">, Post-harvest interventions in small-scale fisheries: a boon or bane to food and nutritional security in Kenya? </w:t>
      </w:r>
      <w:r w:rsidRPr="002B7F83">
        <w:rPr>
          <w:i/>
        </w:rPr>
        <w:t>Food Security</w:t>
      </w:r>
      <w:r>
        <w:t xml:space="preserve"> </w:t>
      </w:r>
      <w:r w:rsidRPr="002B7F83">
        <w:rPr>
          <w:b/>
        </w:rPr>
        <w:t>11</w:t>
      </w:r>
      <w:r>
        <w:t>, 855–868 (2019).</w:t>
      </w:r>
    </w:p>
    <w:p w14:paraId="5A3D9D1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A. D. Jones, Critical review of the emerging research evidence on agricultural biodiversity, diet diversity, and nutritional status in low- and middle-income countries. </w:t>
      </w:r>
      <w:r w:rsidRPr="002B7F83">
        <w:rPr>
          <w:i/>
        </w:rPr>
        <w:t>Nutr. Rev.</w:t>
      </w:r>
      <w:r>
        <w:t xml:space="preserve"> </w:t>
      </w:r>
      <w:r w:rsidRPr="002B7F83">
        <w:rPr>
          <w:b/>
        </w:rPr>
        <w:t>75</w:t>
      </w:r>
      <w:r>
        <w:t>, 769–782 (2017).</w:t>
      </w:r>
    </w:p>
    <w:p w14:paraId="6764D44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B. G. Luckett, F. A. J. DeClerck, J. Fanzo, A. R. Mundorf, D. Rose, Application of the Nutrition Functional Diversity indicator to assess food system contributions to dietary diversity and sustainable diets of Malawian households. </w:t>
      </w:r>
      <w:r w:rsidRPr="002B7F83">
        <w:rPr>
          <w:i/>
        </w:rPr>
        <w:t>Public Health Nutr.</w:t>
      </w:r>
      <w:r>
        <w:t xml:space="preserve"> </w:t>
      </w:r>
      <w:r w:rsidRPr="002B7F83">
        <w:rPr>
          <w:b/>
        </w:rPr>
        <w:t>18</w:t>
      </w:r>
      <w:r>
        <w:t>, 2479–2487 (2015).</w:t>
      </w:r>
    </w:p>
    <w:p w14:paraId="5BAF26F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S. A. O. Adeyeye, O. B. Oyewole, An Overview of Traditional Fish Smoking In Africa. </w:t>
      </w:r>
      <w:r w:rsidRPr="002B7F83">
        <w:rPr>
          <w:i/>
        </w:rPr>
        <w:t>Journal of Culinary Science &amp; Technology</w:t>
      </w:r>
      <w:r>
        <w:t xml:space="preserve"> </w:t>
      </w:r>
      <w:r w:rsidRPr="002B7F83">
        <w:rPr>
          <w:b/>
        </w:rPr>
        <w:t>14</w:t>
      </w:r>
      <w:r>
        <w:t>, 198–215 (2016).</w:t>
      </w:r>
    </w:p>
    <w:p w14:paraId="04D01EB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V. W. Y. Lam, </w:t>
      </w:r>
      <w:r w:rsidRPr="002B7F83">
        <w:rPr>
          <w:i/>
        </w:rPr>
        <w:t>et al.</w:t>
      </w:r>
      <w:r>
        <w:t xml:space="preserve">, Climate change, tropical fisheries and prospects for sustainable development. </w:t>
      </w:r>
      <w:r w:rsidRPr="002B7F83">
        <w:rPr>
          <w:i/>
        </w:rPr>
        <w:t>Nature Reviews Earth &amp; Environment</w:t>
      </w:r>
      <w:r>
        <w:t xml:space="preserve"> </w:t>
      </w:r>
      <w:r w:rsidRPr="002B7F83">
        <w:rPr>
          <w:b/>
        </w:rPr>
        <w:t>1</w:t>
      </w:r>
      <w:r>
        <w:t>, 440–454 (2020).</w:t>
      </w:r>
    </w:p>
    <w:p w14:paraId="46832B3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61. </w:t>
      </w:r>
      <w:r>
        <w:tab/>
        <w:t xml:space="preserve">K. L. Nash, </w:t>
      </w:r>
      <w:r w:rsidRPr="002B7F83">
        <w:rPr>
          <w:i/>
        </w:rPr>
        <w:t>et al.</w:t>
      </w:r>
      <w:r>
        <w:t xml:space="preserve">, Trade and foreign fishing mediate global marine nutrient supply. </w:t>
      </w:r>
      <w:r w:rsidRPr="002B7F83">
        <w:rPr>
          <w:i/>
        </w:rPr>
        <w:t>Proc. Natl. Acad. Sci. U. S. A.</w:t>
      </w:r>
      <w:r>
        <w:t xml:space="preserve"> </w:t>
      </w:r>
      <w:r w:rsidRPr="002B7F83">
        <w:rPr>
          <w:b/>
        </w:rPr>
        <w:t>119</w:t>
      </w:r>
      <w:r>
        <w:t>, e2120817119 (2022).</w:t>
      </w:r>
    </w:p>
    <w:p w14:paraId="2D5433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C. M. Aura, </w:t>
      </w:r>
      <w:r w:rsidRPr="002B7F83">
        <w:rPr>
          <w:i/>
        </w:rPr>
        <w:t>et al.</w:t>
      </w:r>
      <w:r>
        <w:t xml:space="preserve">, Aligning small indigenous fish species (SIS) in policy and management for enhanced food security and nutrition: The case of the Kenyan Lake Victoria Omena fishery. </w:t>
      </w:r>
      <w:r w:rsidRPr="002B7F83">
        <w:rPr>
          <w:i/>
        </w:rPr>
        <w:t>Lakes Reserv.</w:t>
      </w:r>
      <w:r>
        <w:t xml:space="preserve"> </w:t>
      </w:r>
      <w:r w:rsidRPr="002B7F83">
        <w:rPr>
          <w:b/>
        </w:rPr>
        <w:t>27</w:t>
      </w:r>
      <w:r>
        <w:t xml:space="preserve"> (2022).</w:t>
      </w:r>
    </w:p>
    <w:p w14:paraId="105B8BB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C. S. Nyamweya, </w:t>
      </w:r>
      <w:r w:rsidRPr="002B7F83">
        <w:rPr>
          <w:i/>
        </w:rPr>
        <w:t>et al.</w:t>
      </w:r>
      <w:r>
        <w:t xml:space="preserve">, Response of fish stocks in Lake Victoria to enforcement of the ban on illegal fishing: Are there lessons for management? </w:t>
      </w:r>
      <w:r w:rsidRPr="002B7F83">
        <w:rPr>
          <w:i/>
        </w:rPr>
        <w:t>J. Great Lakes Res.</w:t>
      </w:r>
      <w:r>
        <w:t xml:space="preserve"> </w:t>
      </w:r>
      <w:r w:rsidRPr="002B7F83">
        <w:rPr>
          <w:b/>
        </w:rPr>
        <w:t>49</w:t>
      </w:r>
      <w:r>
        <w:t>, 531–544 (2023).</w:t>
      </w:r>
    </w:p>
    <w:p w14:paraId="23AC8A8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J. O. Omukoto, N. A. J. Graham, C. C. Hicks, Fish contributions toward nutritional security in Kenya. </w:t>
      </w:r>
      <w:r w:rsidRPr="002B7F83">
        <w:rPr>
          <w:i/>
        </w:rPr>
        <w:t>Food Security</w:t>
      </w:r>
      <w:r>
        <w:t xml:space="preserve"> (2024). https://doi.org/10.1007/s12571-024-01459-8.</w:t>
      </w:r>
    </w:p>
    <w:p w14:paraId="6731AEA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R. Karkarey, </w:t>
      </w:r>
      <w:r w:rsidRPr="002B7F83">
        <w:rPr>
          <w:i/>
        </w:rPr>
        <w:t>et al.</w:t>
      </w:r>
      <w:r>
        <w:t xml:space="preserve">, Do risk-prone behaviours compromise reproduction and increase vulnerability of fish aggregations exposed to fishing? </w:t>
      </w:r>
      <w:r w:rsidRPr="002B7F83">
        <w:rPr>
          <w:i/>
        </w:rPr>
        <w:t>Biol. Lett.</w:t>
      </w:r>
      <w:r>
        <w:t xml:space="preserve"> </w:t>
      </w:r>
      <w:r w:rsidRPr="002B7F83">
        <w:rPr>
          <w:b/>
        </w:rPr>
        <w:t>20</w:t>
      </w:r>
      <w:r>
        <w:t>, 20240292 (2024).</w:t>
      </w:r>
    </w:p>
    <w:p w14:paraId="3F755E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J. Robinson, </w:t>
      </w:r>
      <w:r w:rsidRPr="002B7F83">
        <w:rPr>
          <w:i/>
        </w:rPr>
        <w:t>et al.</w:t>
      </w:r>
      <w:r>
        <w:t xml:space="preserve">, The importance of targeted spawning aggregation fishing to the management of Seychelles’ trap fishery. </w:t>
      </w:r>
      <w:r w:rsidRPr="002B7F83">
        <w:rPr>
          <w:i/>
        </w:rPr>
        <w:t>Fish. Res.</w:t>
      </w:r>
      <w:r>
        <w:t xml:space="preserve"> </w:t>
      </w:r>
      <w:r w:rsidRPr="002B7F83">
        <w:rPr>
          <w:b/>
        </w:rPr>
        <w:t>112</w:t>
      </w:r>
      <w:r>
        <w:t>, 96–103 (2011).</w:t>
      </w:r>
    </w:p>
    <w:p w14:paraId="4F49AAB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J. P. W. Robinson, </w:t>
      </w:r>
      <w:r w:rsidRPr="002B7F83">
        <w:rPr>
          <w:i/>
        </w:rPr>
        <w:t>et al.</w:t>
      </w:r>
      <w:r>
        <w:t xml:space="preserve">, Climate-induced increases in micronutrient availability for coral reef fisheries. </w:t>
      </w:r>
      <w:r w:rsidRPr="002B7F83">
        <w:rPr>
          <w:i/>
        </w:rPr>
        <w:t>One Earth</w:t>
      </w:r>
      <w:r>
        <w:t xml:space="preserve"> </w:t>
      </w:r>
      <w:r w:rsidRPr="002B7F83">
        <w:rPr>
          <w:b/>
        </w:rPr>
        <w:t>5</w:t>
      </w:r>
      <w:r>
        <w:t>, 98–108 (2022).</w:t>
      </w:r>
    </w:p>
    <w:p w14:paraId="4886C9F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68. </w:t>
      </w:r>
      <w:r>
        <w:tab/>
        <w:t xml:space="preserve">D. Belhabib, K. Greer, D. Pauly, Trends in industrial and artisanal catch per effort in west African fisheries. </w:t>
      </w:r>
      <w:r w:rsidRPr="002B7F83">
        <w:rPr>
          <w:i/>
        </w:rPr>
        <w:t>Conserv. Lett.</w:t>
      </w:r>
      <w:r>
        <w:t xml:space="preserve"> </w:t>
      </w:r>
      <w:r w:rsidRPr="002B7F83">
        <w:rPr>
          <w:b/>
        </w:rPr>
        <w:t>11</w:t>
      </w:r>
      <w:r>
        <w:t>, e12360 (2018).</w:t>
      </w:r>
    </w:p>
    <w:p w14:paraId="2D7F0C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C.-B. Braham, </w:t>
      </w:r>
      <w:r w:rsidRPr="002B7F83">
        <w:rPr>
          <w:i/>
        </w:rPr>
        <w:t>et al.</w:t>
      </w:r>
      <w:r>
        <w:t xml:space="preserve">, Overexploitation of round sardinella may lead to the collapse of flat sardinella: What lessons can be drawn for shared stocks. </w:t>
      </w:r>
      <w:r w:rsidRPr="002B7F83">
        <w:rPr>
          <w:i/>
        </w:rPr>
        <w:t>Fish. Res.</w:t>
      </w:r>
      <w:r>
        <w:t xml:space="preserve"> </w:t>
      </w:r>
      <w:r w:rsidRPr="002B7F83">
        <w:rPr>
          <w:b/>
        </w:rPr>
        <w:t>269</w:t>
      </w:r>
      <w:r>
        <w:t>, 106873 (2024).</w:t>
      </w:r>
    </w:p>
    <w:p w14:paraId="2F58517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M. Thiaw, </w:t>
      </w:r>
      <w:r w:rsidRPr="002B7F83">
        <w:rPr>
          <w:i/>
        </w:rPr>
        <w:t>et al.</w:t>
      </w:r>
      <w:r>
        <w:t xml:space="preserve">, Effect of environmental conditions on the seasonal and inter-annual variability of small pelagic fish abundance off North-West Africa: The case of both Senegalese sardinella. </w:t>
      </w:r>
      <w:r w:rsidRPr="002B7F83">
        <w:rPr>
          <w:i/>
        </w:rPr>
        <w:t>Fish. Oceanogr.</w:t>
      </w:r>
      <w:r>
        <w:t xml:space="preserve"> </w:t>
      </w:r>
      <w:r w:rsidRPr="002B7F83">
        <w:rPr>
          <w:b/>
        </w:rPr>
        <w:t>26</w:t>
      </w:r>
      <w:r>
        <w:t>, 583–601 (2017).</w:t>
      </w:r>
    </w:p>
    <w:p w14:paraId="183C57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M. Isaacs, The humble sardine (small pelagics): fish as food or fodder. </w:t>
      </w:r>
      <w:r w:rsidRPr="002B7F83">
        <w:rPr>
          <w:i/>
        </w:rPr>
        <w:t>Agriculture &amp; Food Security</w:t>
      </w:r>
      <w:r>
        <w:t xml:space="preserve"> </w:t>
      </w:r>
      <w:r w:rsidRPr="002B7F83">
        <w:rPr>
          <w:b/>
        </w:rPr>
        <w:t>5</w:t>
      </w:r>
      <w:r>
        <w:t>, 1–14 (2016).</w:t>
      </w:r>
    </w:p>
    <w:p w14:paraId="580608C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72. </w:t>
      </w:r>
      <w:r>
        <w:tab/>
        <w:t>Changing Markets Foundation and Greenpeace Africa, “Feeding a Monster: How European aquaculture and animal industries are stealing food from West African communities” (2021).</w:t>
      </w:r>
    </w:p>
    <w:p w14:paraId="38AA140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D. Belhabib, U. R. Sumaila, P. Le Billon, The fisheries of Africa: Exploitation, policy, and maritime security trends. </w:t>
      </w:r>
      <w:r w:rsidRPr="002B7F83">
        <w:rPr>
          <w:i/>
        </w:rPr>
        <w:t>Mar. Policy</w:t>
      </w:r>
      <w:r>
        <w:t xml:space="preserve"> </w:t>
      </w:r>
      <w:r w:rsidRPr="002B7F83">
        <w:rPr>
          <w:b/>
        </w:rPr>
        <w:t>101</w:t>
      </w:r>
      <w:r>
        <w:t>, 80–92 (2019).</w:t>
      </w:r>
    </w:p>
    <w:p w14:paraId="6F093F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S. Pradhan, P. Nayak, C. Haque, Mapping social-ecological-oriented dried fish value chain: Evidence from coastal communities of Odisha and West Bengal in India. </w:t>
      </w:r>
      <w:r w:rsidRPr="002B7F83">
        <w:rPr>
          <w:i/>
        </w:rPr>
        <w:t>Coasts</w:t>
      </w:r>
      <w:r>
        <w:t xml:space="preserve"> </w:t>
      </w:r>
      <w:r w:rsidRPr="002B7F83">
        <w:rPr>
          <w:b/>
        </w:rPr>
        <w:t>3</w:t>
      </w:r>
      <w:r>
        <w:t>, 45–73 (2023).</w:t>
      </w:r>
    </w:p>
    <w:p w14:paraId="639C170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S. K. Pradhan, P. K. Nayak, D. Armitage, A social-ecological systems perspective on dried fish value chains. </w:t>
      </w:r>
      <w:r w:rsidRPr="002B7F83">
        <w:rPr>
          <w:i/>
        </w:rPr>
        <w:t>Current Research in Environmental Sustainability</w:t>
      </w:r>
      <w:r>
        <w:t xml:space="preserve"> </w:t>
      </w:r>
      <w:r w:rsidRPr="002B7F83">
        <w:rPr>
          <w:b/>
        </w:rPr>
        <w:t>4</w:t>
      </w:r>
      <w:r>
        <w:t>, 100128 (2022).</w:t>
      </w:r>
    </w:p>
    <w:p w14:paraId="047CF1C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Galappaththi, N. Weeratunge, D. Armitage, A. M. Collins, Gendered dimensions of social wellbeing within dried fish value chains: insights from Sri Lanka. </w:t>
      </w:r>
      <w:r w:rsidRPr="002B7F83">
        <w:rPr>
          <w:i/>
        </w:rPr>
        <w:t>Ocean Coast. Manag.</w:t>
      </w:r>
      <w:r>
        <w:t xml:space="preserve"> </w:t>
      </w:r>
      <w:r w:rsidRPr="002B7F83">
        <w:rPr>
          <w:b/>
        </w:rPr>
        <w:t>240</w:t>
      </w:r>
      <w:r>
        <w:t>, 106658 (2023).</w:t>
      </w:r>
    </w:p>
    <w:p w14:paraId="688FB4E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M. Galappaththi, A. M. Collins, D. Armitage, P. K. Nayak, Linking social wellbeing and intersectionality to understand gender relations in dried fish value chains. </w:t>
      </w:r>
      <w:r w:rsidRPr="002B7F83">
        <w:rPr>
          <w:i/>
        </w:rPr>
        <w:t>Marit. Stud.</w:t>
      </w:r>
      <w:r>
        <w:t xml:space="preserve"> </w:t>
      </w:r>
      <w:r w:rsidRPr="002B7F83">
        <w:rPr>
          <w:b/>
        </w:rPr>
        <w:t>20</w:t>
      </w:r>
      <w:r>
        <w:t>, 355–370 (2021).</w:t>
      </w:r>
    </w:p>
    <w:p w14:paraId="4B55AFF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R. Overå, A. Atter, S. Amponsah, M. Kjellevold, Market women’s skills, constraints, and agency in supplying affordable, safe, and high-quality fish in Ghana. </w:t>
      </w:r>
      <w:r w:rsidRPr="002B7F83">
        <w:rPr>
          <w:i/>
        </w:rPr>
        <w:t>Marit. Stud.</w:t>
      </w:r>
      <w:r>
        <w:t xml:space="preserve"> </w:t>
      </w:r>
      <w:r w:rsidRPr="002B7F83">
        <w:rPr>
          <w:b/>
        </w:rPr>
        <w:t>21</w:t>
      </w:r>
      <w:r>
        <w:t>, 485–500 (2022).</w:t>
      </w:r>
    </w:p>
    <w:p w14:paraId="4EDCB85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79. </w:t>
      </w:r>
      <w:r>
        <w:tab/>
        <w:t xml:space="preserve">M. Medard, H. van Dijk, P. Hebinck, Competing for kayabo: gendered struggles for fish and livelihood on the shore of Lake Victoria. </w:t>
      </w:r>
      <w:r w:rsidRPr="002B7F83">
        <w:rPr>
          <w:i/>
        </w:rPr>
        <w:t>Marit. Stud.</w:t>
      </w:r>
      <w:r>
        <w:t xml:space="preserve"> </w:t>
      </w:r>
      <w:r w:rsidRPr="002B7F83">
        <w:rPr>
          <w:b/>
        </w:rPr>
        <w:t>18</w:t>
      </w:r>
      <w:r>
        <w:t>, 321–333 (2019).</w:t>
      </w:r>
    </w:p>
    <w:p w14:paraId="6C9CF8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I. Okafor-Yarwood, N. I. Kadagi, D. Belhabib, E. H. Allison, Survival of the Richest, not the Fittest: How attempts to improve governance impact African small-scale marine fisheries. </w:t>
      </w:r>
      <w:r w:rsidRPr="002B7F83">
        <w:rPr>
          <w:i/>
        </w:rPr>
        <w:t>Mar. Policy</w:t>
      </w:r>
      <w:r>
        <w:t xml:space="preserve"> </w:t>
      </w:r>
      <w:r w:rsidRPr="002B7F83">
        <w:rPr>
          <w:b/>
        </w:rPr>
        <w:t>135</w:t>
      </w:r>
      <w:r>
        <w:t>, 104847 (2022).</w:t>
      </w:r>
    </w:p>
    <w:p w14:paraId="27BBEE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S. Standen, Developing the market, developing the fishery? Post-harvest associations in the making of the fish market in Ghana. </w:t>
      </w:r>
      <w:r w:rsidRPr="002B7F83">
        <w:rPr>
          <w:i/>
        </w:rPr>
        <w:t>Mar. Policy</w:t>
      </w:r>
      <w:r>
        <w:t xml:space="preserve"> </w:t>
      </w:r>
      <w:r w:rsidRPr="002B7F83">
        <w:rPr>
          <w:b/>
        </w:rPr>
        <w:t>172</w:t>
      </w:r>
      <w:r>
        <w:t>, 106536 (2025).</w:t>
      </w:r>
    </w:p>
    <w:p w14:paraId="534649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G. F. D. Exchange, Global Fortification Data Exchange. </w:t>
      </w:r>
      <w:r w:rsidRPr="002B7F83">
        <w:rPr>
          <w:i/>
        </w:rPr>
        <w:t>Dashboard: Country Fortification</w:t>
      </w:r>
      <w:r>
        <w:t xml:space="preserve"> (2024). Available at: https://fortificationdata.org/country-fortification-dashboard/?alpha3_code=KEN&amp;lang=en [Accessed 21 December 2024].</w:t>
      </w:r>
    </w:p>
    <w:p w14:paraId="5DA2A2A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83. </w:t>
      </w:r>
      <w:r>
        <w:tab/>
        <w:t>S. Funge</w:t>
      </w:r>
      <w:r>
        <w:rPr>
          <w:rFonts w:ascii="Cambria Math" w:hAnsi="Cambria Math" w:cs="Cambria Math"/>
        </w:rPr>
        <w:t>‐</w:t>
      </w:r>
      <w:r>
        <w:t xml:space="preserve">Smith, A. Bennett, A fresh look at inland fisheries and their role in food security and livelihoods. </w:t>
      </w:r>
      <w:r w:rsidRPr="002B7F83">
        <w:rPr>
          <w:i/>
        </w:rPr>
        <w:t xml:space="preserve">Fish Fish </w:t>
      </w:r>
      <w:r>
        <w:t xml:space="preserve"> </w:t>
      </w:r>
      <w:r w:rsidRPr="002B7F83">
        <w:rPr>
          <w:b/>
        </w:rPr>
        <w:t>20</w:t>
      </w:r>
      <w:r>
        <w:t>, 1176–1195 (2019).</w:t>
      </w:r>
    </w:p>
    <w:p w14:paraId="2386895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84. </w:t>
      </w:r>
      <w:r>
        <w:tab/>
        <w:t xml:space="preserve">D. B. Kumssa, </w:t>
      </w:r>
      <w:r w:rsidRPr="002B7F83">
        <w:rPr>
          <w:i/>
        </w:rPr>
        <w:t>et al.</w:t>
      </w:r>
      <w:r>
        <w:t xml:space="preserve">, Dietary calcium and zinc deficiency risks are decreasing but remain prevalent. </w:t>
      </w:r>
      <w:r w:rsidRPr="002B7F83">
        <w:rPr>
          <w:i/>
        </w:rPr>
        <w:t>Sci. Rep.</w:t>
      </w:r>
      <w:r>
        <w:t xml:space="preserve"> </w:t>
      </w:r>
      <w:r w:rsidRPr="002B7F83">
        <w:rPr>
          <w:b/>
        </w:rPr>
        <w:t>5</w:t>
      </w:r>
      <w:r>
        <w:t>, 10974 (2015).</w:t>
      </w:r>
    </w:p>
    <w:p w14:paraId="53AA46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L. Wessels, </w:t>
      </w:r>
      <w:r w:rsidRPr="002B7F83">
        <w:rPr>
          <w:i/>
        </w:rPr>
        <w:t>et al.</w:t>
      </w:r>
      <w:r>
        <w:t xml:space="preserve">, Putting small fish on the table: the underutilized potential of small indigenous fish to improve food and nutrition security in East Africa. </w:t>
      </w:r>
      <w:r w:rsidRPr="002B7F83">
        <w:rPr>
          <w:i/>
        </w:rPr>
        <w:t>Food Security</w:t>
      </w:r>
      <w:r>
        <w:t xml:space="preserve"> (2023). https://doi.org/10.1007/s12571-023-01362-8.</w:t>
      </w:r>
    </w:p>
    <w:p w14:paraId="7EB32D0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A. Moxness Reksten, </w:t>
      </w:r>
      <w:r w:rsidRPr="002B7F83">
        <w:rPr>
          <w:i/>
        </w:rPr>
        <w:t>et al.</w:t>
      </w:r>
      <w:r>
        <w:t xml:space="preserve">, Sampling protocol for the determination of nutrients and contaminants in fish and other seafood – The EAF-Nansen Programme. </w:t>
      </w:r>
      <w:r w:rsidRPr="002B7F83">
        <w:rPr>
          <w:i/>
        </w:rPr>
        <w:t>MethodsX</w:t>
      </w:r>
      <w:r>
        <w:t xml:space="preserve"> </w:t>
      </w:r>
      <w:r w:rsidRPr="002B7F83">
        <w:rPr>
          <w:b/>
        </w:rPr>
        <w:t>7</w:t>
      </w:r>
      <w:r>
        <w:t>, 101063 (2020).</w:t>
      </w:r>
    </w:p>
    <w:p w14:paraId="7602AA7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87. </w:t>
      </w:r>
      <w:r>
        <w:tab/>
        <w:t>FAO/WHO Expert Consultation on Human Vitamin and Mineral Requirements, “Vitamin and Mineral Requirements in Human Nutrition” (FAO/WHO, 2004).</w:t>
      </w:r>
    </w:p>
    <w:p w14:paraId="1DB2081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E. L. Ferguson, </w:t>
      </w:r>
      <w:r w:rsidRPr="002B7F83">
        <w:rPr>
          <w:i/>
        </w:rPr>
        <w:t>et al.</w:t>
      </w:r>
      <w:r>
        <w:t xml:space="preserve">, Realistic Food-Based Approaches Alone May Not Ensure Dietary Adequacy for Women and Young Children in South-East Asia. </w:t>
      </w:r>
      <w:r w:rsidRPr="002B7F83">
        <w:rPr>
          <w:i/>
        </w:rPr>
        <w:t>Matern. Child Health J.</w:t>
      </w:r>
      <w:r>
        <w:t xml:space="preserve"> </w:t>
      </w:r>
      <w:r w:rsidRPr="002B7F83">
        <w:rPr>
          <w:b/>
        </w:rPr>
        <w:t>23</w:t>
      </w:r>
      <w:r>
        <w:t>, 55–66 (2019).</w:t>
      </w:r>
    </w:p>
    <w:p w14:paraId="7CD41FE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L. H. Allen, A. L. Carriquiry, S. P. Murphy, Perspective: Proposed Harmonized Nutrient Reference Values for Populations. </w:t>
      </w:r>
      <w:r w:rsidRPr="002B7F83">
        <w:rPr>
          <w:i/>
        </w:rPr>
        <w:t>Adv. Nutr.</w:t>
      </w:r>
      <w:r>
        <w:t xml:space="preserve"> </w:t>
      </w:r>
      <w:r w:rsidRPr="002B7F83">
        <w:rPr>
          <w:b/>
        </w:rPr>
        <w:t>11</w:t>
      </w:r>
      <w:r>
        <w:t>, 469–483 (2020).</w:t>
      </w:r>
    </w:p>
    <w:p w14:paraId="4CC542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90. </w:t>
      </w:r>
      <w:r>
        <w:tab/>
        <w:t xml:space="preserve">European Food Safety Authority (EFSA), Dietary Reference Values for nutrients Summary report. </w:t>
      </w:r>
      <w:r w:rsidRPr="002B7F83">
        <w:rPr>
          <w:i/>
        </w:rPr>
        <w:t>EFSA Support. Publ.</w:t>
      </w:r>
      <w:r>
        <w:t xml:space="preserve"> </w:t>
      </w:r>
      <w:r w:rsidRPr="002B7F83">
        <w:rPr>
          <w:b/>
        </w:rPr>
        <w:t>14</w:t>
      </w:r>
      <w:r>
        <w:t>, e15121E (2017).</w:t>
      </w:r>
    </w:p>
    <w:p w14:paraId="0C6F8EB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91. </w:t>
      </w:r>
      <w:r>
        <w:tab/>
        <w:t>FAO, WHO, “Fats and fatty acids in human nutrition. Proceedings of the Joint FAO/WHO Expert Consultation. November 10-14, 2008. Geneva, Switzerland” (2010).</w:t>
      </w:r>
    </w:p>
    <w:p w14:paraId="6D5DA9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92. </w:t>
      </w:r>
      <w:r>
        <w:tab/>
        <w:t>Joint FAO/WHO Expert Committee on Food Additives (JECFA), Proceedings of the 73rd Joint FAO/WHO Expert Committee on Food Additives (JECFA) Meeting - Food Additives and Contaminants in (2010).</w:t>
      </w:r>
    </w:p>
    <w:p w14:paraId="1B23C30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93. </w:t>
      </w:r>
      <w:r>
        <w:tab/>
        <w:t>Joint FAO/WHO Expert Committee on Food Additives (JECFA), Proceedings of the Evaluation of Certain Food Additives and Contaminants: Sixty-Seventh Report of the Joint FAO/WHO Expert Committee on Food Additives in (2006).</w:t>
      </w:r>
    </w:p>
    <w:p w14:paraId="5234FB3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94. </w:t>
      </w:r>
      <w:r>
        <w:tab/>
        <w:t>WHO, “WHO child growth standards : training course on child growth assessment” (2008).</w:t>
      </w:r>
    </w:p>
    <w:p w14:paraId="6401EAE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Commission Regulation (EU), No 488/2014 of 12 May 2014 amending Regulation (EC) No 1881/2006 as regard maximum levels of cadmium in foodstuffs, Text with EEA relevance. </w:t>
      </w:r>
      <w:r w:rsidRPr="002B7F83">
        <w:rPr>
          <w:i/>
        </w:rPr>
        <w:t>Off. J. Eur. Comm. L</w:t>
      </w:r>
      <w:r>
        <w:t xml:space="preserve"> </w:t>
      </w:r>
      <w:r w:rsidRPr="002B7F83">
        <w:rPr>
          <w:b/>
        </w:rPr>
        <w:t>138</w:t>
      </w:r>
      <w:r>
        <w:t>, 75–79 (2014).</w:t>
      </w:r>
    </w:p>
    <w:p w14:paraId="1F6E5D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A. Drewnowski, </w:t>
      </w:r>
      <w:r w:rsidRPr="002B7F83">
        <w:rPr>
          <w:i/>
        </w:rPr>
        <w:t>et al.</w:t>
      </w:r>
      <w:r>
        <w:t xml:space="preserve">, Energy and nutrient density of foods in relation to their carbon footprint. </w:t>
      </w:r>
      <w:r w:rsidRPr="002B7F83">
        <w:rPr>
          <w:i/>
        </w:rPr>
        <w:t>Am. J. Clin. Nutr.</w:t>
      </w:r>
      <w:r>
        <w:t xml:space="preserve"> </w:t>
      </w:r>
      <w:r w:rsidRPr="002B7F83">
        <w:rPr>
          <w:b/>
        </w:rPr>
        <w:t>101</w:t>
      </w:r>
      <w:r>
        <w:t>, 184–191 (2015).</w:t>
      </w:r>
    </w:p>
    <w:p w14:paraId="08D8CAB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97. </w:t>
      </w:r>
      <w:r>
        <w:tab/>
        <w:t>European Union, “Regulation (EC) No 1924/2006 of the european parliament and of the council of 20 December 2006 on nutrition and health claims made on foods” (2006).</w:t>
      </w:r>
    </w:p>
    <w:p w14:paraId="4996068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E. H. B. Dème, </w:t>
      </w:r>
      <w:r w:rsidRPr="002B7F83">
        <w:rPr>
          <w:i/>
        </w:rPr>
        <w:t>et al.</w:t>
      </w:r>
      <w:r>
        <w:t xml:space="preserve">, Contribution of small-scale migrant fishing to the emergence of the fishmeal industry in West Africa: Cases of Mauritania, Senegal and the Gambia. </w:t>
      </w:r>
      <w:r w:rsidRPr="002B7F83">
        <w:rPr>
          <w:i/>
        </w:rPr>
        <w:t>Front. Mar. Sci.</w:t>
      </w:r>
      <w:r>
        <w:t xml:space="preserve"> </w:t>
      </w:r>
      <w:r w:rsidRPr="002B7F83">
        <w:rPr>
          <w:b/>
        </w:rPr>
        <w:t>10</w:t>
      </w:r>
      <w:r>
        <w:t xml:space="preserve"> (2023).</w:t>
      </w:r>
    </w:p>
    <w:p w14:paraId="55999D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B. Lehner, </w:t>
      </w:r>
      <w:r w:rsidRPr="002B7F83">
        <w:rPr>
          <w:i/>
        </w:rPr>
        <w:t>et al.</w:t>
      </w:r>
      <w:r>
        <w:t>, Mapping the world’s inland surface waters: an update to the Global Lakes and Wetlands Database (GLWD v2). (2024).</w:t>
      </w:r>
    </w:p>
    <w:p w14:paraId="35AA9DE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P.-C. Bürkner, Advanced Bayesian Multilevel Modeling with the R Package brms. </w:t>
      </w:r>
      <w:r w:rsidRPr="002B7F83">
        <w:rPr>
          <w:i/>
        </w:rPr>
        <w:t>The R Journal</w:t>
      </w:r>
      <w:r>
        <w:t xml:space="preserve"> [Preprint] (2018). Available at: http://dx.doi.org/10.32614/RJ-2018-017.</w:t>
      </w:r>
    </w:p>
    <w:p w14:paraId="06FDF6B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101. </w:t>
      </w:r>
      <w:r>
        <w:tab/>
        <w:t>Stan Development Team, RStan: the R interface to Stan. R package version 2.18.2. http://mc-stan.org/. (2018).</w:t>
      </w:r>
    </w:p>
    <w:p w14:paraId="0AE8CCD3" w14:textId="57ED64E6"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102. </w:t>
      </w:r>
      <w:r>
        <w:tab/>
        <w:t xml:space="preserve">V. Arel-Bundock, </w:t>
      </w:r>
      <w:r w:rsidRPr="002B7F83">
        <w:rPr>
          <w:i/>
        </w:rPr>
        <w:t>World Development Indicators and Other World Bank Data</w:t>
      </w:r>
      <w:r>
        <w:t xml:space="preserve"> (2022).</w:t>
      </w:r>
      <w:r>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1"/>
      <w:footerReference w:type="default" r:id="rId12"/>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0E5A4" w14:textId="77777777" w:rsidR="009613BA" w:rsidRDefault="009613BA">
      <w:pPr>
        <w:spacing w:line="240" w:lineRule="auto"/>
      </w:pPr>
      <w:r>
        <w:separator/>
      </w:r>
    </w:p>
  </w:endnote>
  <w:endnote w:type="continuationSeparator" w:id="0">
    <w:p w14:paraId="23B6E21D" w14:textId="77777777" w:rsidR="009613BA" w:rsidRDefault="00961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B8368" w14:textId="77777777" w:rsidR="009613BA" w:rsidRDefault="009613BA">
      <w:pPr>
        <w:spacing w:line="240" w:lineRule="auto"/>
      </w:pPr>
      <w:r>
        <w:separator/>
      </w:r>
    </w:p>
  </w:footnote>
  <w:footnote w:type="continuationSeparator" w:id="0">
    <w:p w14:paraId="4A902211" w14:textId="77777777" w:rsidR="009613BA" w:rsidRDefault="009613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X649L799H181E811"/>
    <w:docVar w:name="paperpile-doc-name" w:val="Dried fish ms.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23918"/>
    <w:rsid w:val="001B1B00"/>
    <w:rsid w:val="002B7F83"/>
    <w:rsid w:val="002E51F0"/>
    <w:rsid w:val="003416C2"/>
    <w:rsid w:val="00417183"/>
    <w:rsid w:val="005032B4"/>
    <w:rsid w:val="00582546"/>
    <w:rsid w:val="006A2839"/>
    <w:rsid w:val="006A4A72"/>
    <w:rsid w:val="007049FB"/>
    <w:rsid w:val="00784291"/>
    <w:rsid w:val="007E4F8C"/>
    <w:rsid w:val="00812806"/>
    <w:rsid w:val="0084433A"/>
    <w:rsid w:val="008E655A"/>
    <w:rsid w:val="009613BA"/>
    <w:rsid w:val="009C0BEC"/>
    <w:rsid w:val="009C55E7"/>
    <w:rsid w:val="00A01B31"/>
    <w:rsid w:val="00AF5146"/>
    <w:rsid w:val="00B177FF"/>
    <w:rsid w:val="00B81D72"/>
    <w:rsid w:val="00D32044"/>
    <w:rsid w:val="00D3617A"/>
    <w:rsid w:val="00DC4C1B"/>
    <w:rsid w:val="00EB5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github.com/jpwrobinson/dried-fis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58983</Words>
  <Characters>336209</Characters>
  <Application>Microsoft Office Word</Application>
  <DocSecurity>0</DocSecurity>
  <Lines>2801</Lines>
  <Paragraphs>788</Paragraphs>
  <ScaleCrop>false</ScaleCrop>
  <Company/>
  <LinksUpToDate>false</LinksUpToDate>
  <CharactersWithSpaces>394404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22</cp:revision>
  <dcterms:created xsi:type="dcterms:W3CDTF">2024-12-22T15:54:00Z</dcterms:created>
  <dcterms:modified xsi:type="dcterms:W3CDTF">2024-12-22T16:29:00Z</dcterms:modified>
</cp:coreProperties>
</file>