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C2D" w:rsidRPr="00F65782" w:rsidRDefault="00340C2D" w:rsidP="00340C2D">
      <w:pPr>
        <w:spacing w:line="360" w:lineRule="auto"/>
        <w:jc w:val="center"/>
        <w:outlineLvl w:val="0"/>
        <w:rPr>
          <w:b/>
          <w:sz w:val="28"/>
        </w:rPr>
      </w:pPr>
      <w:r w:rsidRPr="00F65782">
        <w:rPr>
          <w:b/>
          <w:sz w:val="28"/>
        </w:rPr>
        <w:t>Habitat</w:t>
      </w:r>
      <w:r>
        <w:rPr>
          <w:b/>
          <w:sz w:val="28"/>
        </w:rPr>
        <w:t xml:space="preserve"> and</w:t>
      </w:r>
      <w:r w:rsidRPr="00F65782">
        <w:rPr>
          <w:b/>
          <w:sz w:val="28"/>
        </w:rPr>
        <w:t xml:space="preserve"> fishing control grazing potential on coral reefs</w:t>
      </w:r>
    </w:p>
    <w:p w:rsidR="00340C2D" w:rsidRPr="00F510B7" w:rsidRDefault="00340C2D" w:rsidP="00340C2D">
      <w:pPr>
        <w:spacing w:line="360" w:lineRule="auto"/>
        <w:jc w:val="center"/>
      </w:pPr>
    </w:p>
    <w:p w:rsidR="00340C2D" w:rsidRPr="00F510B7" w:rsidRDefault="00340C2D" w:rsidP="00340C2D">
      <w:pPr>
        <w:spacing w:line="360" w:lineRule="auto"/>
        <w:jc w:val="center"/>
      </w:pPr>
    </w:p>
    <w:p w:rsidR="00340C2D" w:rsidRPr="00F510B7" w:rsidRDefault="00340C2D" w:rsidP="00340C2D">
      <w:pPr>
        <w:spacing w:line="360" w:lineRule="auto"/>
        <w:jc w:val="center"/>
        <w:outlineLvl w:val="0"/>
        <w:rPr>
          <w:b/>
        </w:rPr>
      </w:pPr>
      <w:r w:rsidRPr="00F510B7">
        <w:rPr>
          <w:b/>
        </w:rPr>
        <w:t>Authors</w:t>
      </w:r>
    </w:p>
    <w:p w:rsidR="00340C2D" w:rsidRPr="00F510B7" w:rsidRDefault="00340C2D" w:rsidP="00340C2D">
      <w:pPr>
        <w:spacing w:line="360" w:lineRule="auto"/>
        <w:jc w:val="center"/>
      </w:pPr>
      <w:r w:rsidRPr="00F510B7">
        <w:t>James PW Robinson</w:t>
      </w:r>
      <w:r w:rsidRPr="00F510B7">
        <w:rPr>
          <w:vertAlign w:val="superscript"/>
        </w:rPr>
        <w:t>1</w:t>
      </w:r>
      <w:r w:rsidRPr="00F510B7">
        <w:t>, Jamie M McDevitt-Irwin</w:t>
      </w:r>
      <w:r w:rsidRPr="00F510B7">
        <w:rPr>
          <w:vertAlign w:val="superscript"/>
        </w:rPr>
        <w:t>2</w:t>
      </w:r>
      <w:r w:rsidRPr="00F510B7">
        <w:t>, Jan-</w:t>
      </w:r>
      <w:proofErr w:type="spellStart"/>
      <w:r w:rsidRPr="00F510B7">
        <w:t>Claas</w:t>
      </w:r>
      <w:proofErr w:type="spellEnd"/>
      <w:r w:rsidRPr="00F510B7">
        <w:t xml:space="preserve"> Dajka</w:t>
      </w:r>
      <w:r w:rsidRPr="00F510B7">
        <w:rPr>
          <w:vertAlign w:val="superscript"/>
        </w:rPr>
        <w:t>1</w:t>
      </w:r>
      <w:r w:rsidRPr="00F510B7">
        <w:t xml:space="preserve">, </w:t>
      </w:r>
      <w:proofErr w:type="spellStart"/>
      <w:r w:rsidRPr="00F510B7">
        <w:t>Jeneen</w:t>
      </w:r>
      <w:proofErr w:type="spellEnd"/>
      <w:r w:rsidRPr="00F510B7">
        <w:t xml:space="preserve"> Hadj-Hammou</w:t>
      </w:r>
      <w:r w:rsidRPr="00F510B7">
        <w:rPr>
          <w:vertAlign w:val="superscript"/>
        </w:rPr>
        <w:t>1</w:t>
      </w:r>
      <w:r w:rsidRPr="00F510B7">
        <w:t>, Samantha Howlett</w:t>
      </w:r>
      <w:r w:rsidRPr="00F510B7">
        <w:rPr>
          <w:vertAlign w:val="superscript"/>
        </w:rPr>
        <w:t>1</w:t>
      </w:r>
      <w:r w:rsidRPr="00F510B7">
        <w:t xml:space="preserve">, </w:t>
      </w:r>
      <w:r>
        <w:t>Alexia Graba-Landry</w:t>
      </w:r>
      <w:r w:rsidRPr="00F65782">
        <w:rPr>
          <w:vertAlign w:val="superscript"/>
        </w:rPr>
        <w:t>3</w:t>
      </w:r>
      <w:r>
        <w:t xml:space="preserve">, </w:t>
      </w:r>
      <w:r w:rsidRPr="00F510B7">
        <w:t>Andrew S Hoey</w:t>
      </w:r>
      <w:r w:rsidRPr="00F510B7">
        <w:rPr>
          <w:vertAlign w:val="superscript"/>
        </w:rPr>
        <w:t>3</w:t>
      </w:r>
      <w:r w:rsidRPr="00F510B7">
        <w:t xml:space="preserve">, </w:t>
      </w:r>
      <w:r>
        <w:t>Kirsty L. Nash</w:t>
      </w:r>
      <w:r w:rsidRPr="004114D6">
        <w:rPr>
          <w:vertAlign w:val="superscript"/>
        </w:rPr>
        <w:t>4,5</w:t>
      </w:r>
      <w:r>
        <w:t>, Shaun K Wilson</w:t>
      </w:r>
      <w:r>
        <w:rPr>
          <w:vertAlign w:val="superscript"/>
        </w:rPr>
        <w:t>6,7</w:t>
      </w:r>
      <w:r>
        <w:t xml:space="preserve">, </w:t>
      </w:r>
      <w:r w:rsidRPr="00F510B7">
        <w:t>Nicholas AJ Graham</w:t>
      </w:r>
      <w:r w:rsidRPr="00F510B7">
        <w:rPr>
          <w:vertAlign w:val="superscript"/>
        </w:rPr>
        <w:t>1</w:t>
      </w:r>
      <w:r w:rsidRPr="00F510B7">
        <w:t>.</w:t>
      </w:r>
    </w:p>
    <w:p w:rsidR="00340C2D" w:rsidRPr="00F510B7" w:rsidRDefault="00340C2D" w:rsidP="00340C2D">
      <w:pPr>
        <w:spacing w:line="360" w:lineRule="auto"/>
        <w:jc w:val="center"/>
      </w:pPr>
    </w:p>
    <w:p w:rsidR="00340C2D" w:rsidRPr="00F510B7" w:rsidRDefault="00340C2D" w:rsidP="00340C2D">
      <w:pPr>
        <w:spacing w:line="360" w:lineRule="auto"/>
        <w:jc w:val="center"/>
        <w:outlineLvl w:val="0"/>
      </w:pPr>
      <w:r w:rsidRPr="00F510B7">
        <w:rPr>
          <w:b/>
        </w:rPr>
        <w:t xml:space="preserve">Affiliations </w:t>
      </w:r>
    </w:p>
    <w:p w:rsidR="00340C2D" w:rsidRPr="00F65782" w:rsidRDefault="00340C2D" w:rsidP="00340C2D">
      <w:pPr>
        <w:numPr>
          <w:ilvl w:val="0"/>
          <w:numId w:val="1"/>
        </w:numPr>
        <w:spacing w:line="360" w:lineRule="auto"/>
        <w:jc w:val="center"/>
      </w:pPr>
      <w:r w:rsidRPr="00F65782">
        <w:t>Lancaster Environment Centre, Lancaster University, Lancaster, LA1 4YQ, UK</w:t>
      </w:r>
    </w:p>
    <w:p w:rsidR="00340C2D" w:rsidRPr="00F510B7" w:rsidRDefault="00340C2D" w:rsidP="00340C2D">
      <w:pPr>
        <w:numPr>
          <w:ilvl w:val="0"/>
          <w:numId w:val="1"/>
        </w:numPr>
        <w:spacing w:line="360" w:lineRule="auto"/>
        <w:jc w:val="center"/>
      </w:pPr>
      <w:r w:rsidRPr="00F510B7">
        <w:t>Stanford University, Hopkins Marine Station, Pacific Grove, CA 93950</w:t>
      </w:r>
      <w:r>
        <w:t>, USA</w:t>
      </w:r>
    </w:p>
    <w:p w:rsidR="00340C2D" w:rsidRDefault="00340C2D" w:rsidP="00340C2D">
      <w:pPr>
        <w:numPr>
          <w:ilvl w:val="0"/>
          <w:numId w:val="1"/>
        </w:numPr>
        <w:spacing w:line="360" w:lineRule="auto"/>
        <w:jc w:val="center"/>
      </w:pPr>
      <w:r w:rsidRPr="00F510B7">
        <w:t>ARC Centre of Excellence for Coral Reef Studies, James Cook University, Townsville, Queensland 4811, Australia</w:t>
      </w:r>
    </w:p>
    <w:p w:rsidR="00340C2D" w:rsidRPr="00AD6D14" w:rsidRDefault="00340C2D" w:rsidP="00340C2D">
      <w:pPr>
        <w:numPr>
          <w:ilvl w:val="0"/>
          <w:numId w:val="1"/>
        </w:numPr>
        <w:spacing w:line="360" w:lineRule="auto"/>
        <w:jc w:val="center"/>
      </w:pPr>
      <w:r w:rsidRPr="00AD6D14">
        <w:t>Centre for Marine Socioecology, University of Tasmania, Hobart, TAS 7001</w:t>
      </w:r>
      <w:r>
        <w:t>, Australia</w:t>
      </w:r>
    </w:p>
    <w:p w:rsidR="00340C2D" w:rsidRDefault="00340C2D" w:rsidP="00340C2D">
      <w:pPr>
        <w:numPr>
          <w:ilvl w:val="0"/>
          <w:numId w:val="1"/>
        </w:numPr>
        <w:spacing w:line="360" w:lineRule="auto"/>
        <w:jc w:val="center"/>
      </w:pPr>
      <w:r w:rsidRPr="00AD6D14">
        <w:t>Institute for Marine &amp; Antarctic Studies, University of Tasmania, Hobart, TAS 7001</w:t>
      </w:r>
      <w:r>
        <w:t>, Australia</w:t>
      </w:r>
    </w:p>
    <w:p w:rsidR="00340C2D" w:rsidRDefault="00340C2D" w:rsidP="00340C2D">
      <w:pPr>
        <w:numPr>
          <w:ilvl w:val="0"/>
          <w:numId w:val="1"/>
        </w:numPr>
        <w:spacing w:line="360" w:lineRule="auto"/>
        <w:jc w:val="center"/>
        <w:rPr>
          <w:lang w:val="en-US"/>
        </w:rPr>
      </w:pPr>
      <w:r w:rsidRPr="00F64848">
        <w:rPr>
          <w:lang w:val="en-US"/>
        </w:rPr>
        <w:t>Department of Biodiversity, Conservation and Attractions: Marine Science Program, Kensington, WA 6151, Australia</w:t>
      </w:r>
    </w:p>
    <w:p w:rsidR="00340C2D" w:rsidRPr="004114D6" w:rsidRDefault="00340C2D" w:rsidP="00340C2D">
      <w:pPr>
        <w:numPr>
          <w:ilvl w:val="0"/>
          <w:numId w:val="1"/>
        </w:numPr>
        <w:spacing w:line="360" w:lineRule="auto"/>
        <w:jc w:val="center"/>
        <w:rPr>
          <w:lang w:val="en-US"/>
        </w:rPr>
      </w:pPr>
      <w:r w:rsidRPr="00F64848">
        <w:rPr>
          <w:lang w:val="en-US"/>
        </w:rPr>
        <w:t>Oceans Institute, University of Western Australia, Crawley, WA 6009, Australia</w:t>
      </w:r>
    </w:p>
    <w:p w:rsidR="00340C2D" w:rsidRPr="00F510B7" w:rsidRDefault="00340C2D" w:rsidP="00340C2D">
      <w:pPr>
        <w:spacing w:line="360" w:lineRule="auto"/>
      </w:pPr>
    </w:p>
    <w:p w:rsidR="00340C2D" w:rsidRPr="00F510B7" w:rsidRDefault="00340C2D" w:rsidP="00340C2D">
      <w:pPr>
        <w:spacing w:line="360" w:lineRule="auto"/>
      </w:pPr>
    </w:p>
    <w:p w:rsidR="00340C2D" w:rsidRPr="00F510B7" w:rsidRDefault="00340C2D" w:rsidP="00340C2D">
      <w:pPr>
        <w:spacing w:line="360" w:lineRule="auto"/>
        <w:jc w:val="center"/>
        <w:outlineLvl w:val="0"/>
        <w:rPr>
          <w:b/>
        </w:rPr>
      </w:pPr>
      <w:r w:rsidRPr="00F510B7">
        <w:rPr>
          <w:b/>
        </w:rPr>
        <w:t>Keywords</w:t>
      </w:r>
    </w:p>
    <w:p w:rsidR="00774D9B" w:rsidRPr="00340C2D" w:rsidRDefault="00340C2D" w:rsidP="00340C2D">
      <w:pPr>
        <w:spacing w:line="360" w:lineRule="auto"/>
        <w:jc w:val="center"/>
        <w:rPr>
          <w:b/>
        </w:rPr>
      </w:pPr>
      <w:r>
        <w:t>ecosystem function</w:t>
      </w:r>
      <w:r w:rsidRPr="00F510B7">
        <w:t xml:space="preserve">, herbivory, fishing, bottom-up, top-down, </w:t>
      </w:r>
      <w:r>
        <w:t>body size</w:t>
      </w:r>
      <w:r w:rsidRPr="00F510B7">
        <w:t>, benthic</w:t>
      </w:r>
      <w:bookmarkStart w:id="0" w:name="_GoBack"/>
      <w:bookmarkEnd w:id="0"/>
    </w:p>
    <w:sectPr w:rsidR="00774D9B" w:rsidRPr="00340C2D" w:rsidSect="00340C2D">
      <w:pgSz w:w="11900" w:h="16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B0C59"/>
    <w:multiLevelType w:val="multilevel"/>
    <w:tmpl w:val="DBD067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2D"/>
    <w:rsid w:val="00083044"/>
    <w:rsid w:val="00340C2D"/>
    <w:rsid w:val="0077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5785E"/>
  <w15:chartTrackingRefBased/>
  <w15:docId w15:val="{A491E18E-CBC3-0E4C-9118-097A55BC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0C2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next w:val="Normal"/>
    <w:qFormat/>
    <w:rsid w:val="00083044"/>
    <w:rPr>
      <w:color w:val="4472C4" w:themeColor="accent1"/>
    </w:rPr>
  </w:style>
  <w:style w:type="character" w:styleId="LineNumber">
    <w:name w:val="line number"/>
    <w:basedOn w:val="DefaultParagraphFont"/>
    <w:uiPriority w:val="99"/>
    <w:semiHidden/>
    <w:unhideWhenUsed/>
    <w:rsid w:val="00340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James (robins64)</dc:creator>
  <cp:keywords/>
  <dc:description/>
  <cp:lastModifiedBy>Robinson, James (robins64)</cp:lastModifiedBy>
  <cp:revision>1</cp:revision>
  <dcterms:created xsi:type="dcterms:W3CDTF">2019-09-16T10:30:00Z</dcterms:created>
  <dcterms:modified xsi:type="dcterms:W3CDTF">2019-09-16T10:30:00Z</dcterms:modified>
</cp:coreProperties>
</file>