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1243"/>
        <w:gridCol w:w="8364"/>
        <w:gridCol w:w="141"/>
      </w:tblGrid>
      <w:tr w:rsidR="00BA4D6E" w:rsidRPr="00BA4D6E" w:rsidTr="00261B7D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4D6E" w:rsidRPr="00BA4D6E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36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4D6E" w:rsidRPr="00BA4D6E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BA4D6E" w:rsidRPr="00BA4D6E" w:rsidTr="00934E47">
        <w:trPr>
          <w:trHeight w:val="320"/>
        </w:trPr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A4D6E" w:rsidRPr="00BA4D6E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0412B1">
              <w:rPr>
                <w:rFonts w:ascii="Times New Roman" w:eastAsia="Times New Roman" w:hAnsi="Times New Roman" w:cs="Times New Roman"/>
                <w:color w:val="000000"/>
                <w:sz w:val="28"/>
              </w:rPr>
              <w:t>Cropper</w:t>
            </w:r>
            <w:r w:rsidR="00E27550">
              <w:rPr>
                <w:rFonts w:ascii="Times New Roman" w:eastAsia="Times New Roman" w:hAnsi="Times New Roman" w:cs="Times New Roman"/>
                <w:color w:val="000000"/>
                <w:sz w:val="28"/>
              </w:rPr>
              <w:t>s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D6E" w:rsidRPr="00BA4D6E" w:rsidRDefault="000A2777" w:rsidP="00042DAA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auranticavus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blochii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dussumieri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leucocheilus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leucosternon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lineatus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nigricans,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nigricauda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nigrofuscus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nigroris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olivaceus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tennenti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tennentii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triostegus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tristis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Centropyge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bicolor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Centropyge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bispinosa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Centropyge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vrolikii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Chrysiptera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biocellata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Ctenochaetus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binotatus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Ctenochaetus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striatus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Ctenochaetus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truncatus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melanotus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perspicillatus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prosopotaenia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pseudochrysopoecilus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Melichthys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niger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Plectroglyphidodon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lacrymatus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Plectroglyphidodon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leucozonus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Plectroglyphidodon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phoenixensis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amboinensis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bankanensis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indicus,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nagasakiensis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trilineatus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wardi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corallinus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doliatus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puelloides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puellus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punctatus,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spinus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stellatus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vulpinus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apicalis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fasciolatus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lividus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nigricans,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Zebrasoma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desjardinii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Zebrasoma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scopas</w:t>
            </w:r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Zebrasoma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veliferum</w:t>
            </w:r>
            <w:proofErr w:type="spellEnd"/>
          </w:p>
        </w:tc>
      </w:tr>
      <w:tr w:rsidR="00BA4D6E" w:rsidRPr="00BA4D6E" w:rsidTr="00934E47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4D6E" w:rsidRPr="000412B1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0412B1">
              <w:rPr>
                <w:rFonts w:ascii="Times New Roman" w:eastAsia="Times New Roman" w:hAnsi="Times New Roman" w:cs="Times New Roman"/>
                <w:color w:val="000000"/>
                <w:sz w:val="28"/>
              </w:rPr>
              <w:t>Scraper</w:t>
            </w:r>
            <w:r w:rsidR="00E27550">
              <w:rPr>
                <w:rFonts w:ascii="Times New Roman" w:eastAsia="Times New Roman" w:hAnsi="Times New Roman" w:cs="Times New Roman"/>
                <w:color w:val="000000"/>
                <w:sz w:val="28"/>
              </w:rPr>
              <w:t>s</w:t>
            </w:r>
          </w:p>
        </w:tc>
        <w:tc>
          <w:tcPr>
            <w:tcW w:w="8505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BA4D6E" w:rsidRPr="000A2777" w:rsidRDefault="000A2777" w:rsidP="00042DAA">
            <w:pP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Cetoscarus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bicolor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atrilunula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bleekeri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capistratoides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enneacanthus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microrhinos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sordidus</w:t>
            </w:r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stronglycephalus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Hipposcarus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harid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Hipposcarus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longiceps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altipinnis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capistratoides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caudofasciatus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chameleon</w:t>
            </w:r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dimidiatus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falcipinnis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flavipectoralis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forsteni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frenatus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ghobban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globiceps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niger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oviceps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prasiognathos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psittacus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rivulatus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rubroviolaceus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scaber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schlegeli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spinus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tricolor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viridifucatus</w:t>
            </w:r>
            <w:proofErr w:type="spellEnd"/>
          </w:p>
        </w:tc>
      </w:tr>
    </w:tbl>
    <w:p w:rsidR="00242EBE" w:rsidRDefault="00042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6B4015" w:rsidRPr="006B4015">
        <w:rPr>
          <w:rFonts w:ascii="Times New Roman" w:hAnsi="Times New Roman" w:cs="Times New Roman"/>
          <w:b/>
        </w:rPr>
        <w:t>Table S1</w:t>
      </w:r>
      <w:r w:rsidR="006B4015">
        <w:rPr>
          <w:rFonts w:ascii="Times New Roman" w:hAnsi="Times New Roman" w:cs="Times New Roman"/>
        </w:rPr>
        <w:t xml:space="preserve"> </w:t>
      </w:r>
      <w:r w:rsidR="00CE43D3">
        <w:rPr>
          <w:rFonts w:ascii="Times New Roman" w:hAnsi="Times New Roman" w:cs="Times New Roman"/>
        </w:rPr>
        <w:t>|</w:t>
      </w:r>
      <w:r w:rsidR="006B4015">
        <w:rPr>
          <w:rFonts w:ascii="Times New Roman" w:hAnsi="Times New Roman" w:cs="Times New Roman"/>
        </w:rPr>
        <w:t xml:space="preserve"> Nominal </w:t>
      </w:r>
      <w:r w:rsidR="00CC7639">
        <w:rPr>
          <w:rFonts w:ascii="Times New Roman" w:hAnsi="Times New Roman" w:cs="Times New Roman"/>
        </w:rPr>
        <w:t xml:space="preserve">cropping and scraping </w:t>
      </w:r>
      <w:r w:rsidR="006B4015">
        <w:rPr>
          <w:rFonts w:ascii="Times New Roman" w:hAnsi="Times New Roman" w:cs="Times New Roman"/>
        </w:rPr>
        <w:t>herbivores surveyed in UVC. Species with feeding observations are indicated in bold.</w:t>
      </w:r>
    </w:p>
    <w:p w:rsidR="00242EBE" w:rsidRDefault="00242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2EBE" w:rsidRDefault="00242EBE">
      <w:pPr>
        <w:rPr>
          <w:rFonts w:ascii="Times New Roman" w:hAnsi="Times New Roman" w:cs="Times New Roman"/>
          <w:b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173"/>
        <w:gridCol w:w="1300"/>
        <w:gridCol w:w="1410"/>
        <w:gridCol w:w="850"/>
        <w:gridCol w:w="1372"/>
        <w:gridCol w:w="1372"/>
        <w:gridCol w:w="1096"/>
        <w:gridCol w:w="636"/>
      </w:tblGrid>
      <w:tr w:rsidR="004C6CAA" w:rsidRPr="00265A1A" w:rsidTr="004C6CAA">
        <w:trPr>
          <w:trHeight w:val="320"/>
        </w:trPr>
        <w:tc>
          <w:tcPr>
            <w:tcW w:w="117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Parameter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65A1A" w:rsidRPr="007E0795" w:rsidRDefault="00265A1A" w:rsidP="00265A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89%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Upper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89%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Effective samples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0B48B8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Cropping</w:t>
            </w:r>
            <w:r w:rsidR="00317173">
              <w:rPr>
                <w:rFonts w:ascii="Times New Roman" w:eastAsia="Times New Roman" w:hAnsi="Times New Roman" w:cs="Times New Roman"/>
                <w:color w:val="000000"/>
              </w:rPr>
              <w:t xml:space="preserve"> bite rate</w:t>
            </w:r>
          </w:p>
        </w:tc>
        <w:tc>
          <w:tcPr>
            <w:tcW w:w="13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4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24ADE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(3.4</w:t>
            </w:r>
            <w:r w:rsidR="00C50F2F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 10)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3.346</w:t>
            </w:r>
          </w:p>
        </w:tc>
        <w:tc>
          <w:tcPr>
            <w:tcW w:w="13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2.655</w:t>
            </w:r>
          </w:p>
        </w:tc>
        <w:tc>
          <w:tcPr>
            <w:tcW w:w="13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4.080</w:t>
            </w:r>
          </w:p>
        </w:tc>
        <w:tc>
          <w:tcPr>
            <w:tcW w:w="10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63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θ</m:t>
                </m:r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4ADE">
              <w:rPr>
                <w:rFonts w:ascii="Times New Roman" w:hAnsi="Times New Roman" w:cs="Times New Roman"/>
                <w:i/>
                <w:color w:val="000000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4.937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4.546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5.239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center"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pecies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0.414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0.172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0.622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center"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enus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0.453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0.839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1.03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center"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egion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0.372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0.753</w:t>
            </w:r>
          </w:p>
        </w:tc>
        <w:tc>
          <w:tcPr>
            <w:tcW w:w="10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02A5F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Cauchy</w:t>
            </w:r>
            <w:r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Scraping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bite rate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24ADE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(3.</w:t>
            </w:r>
            <w:r w:rsidR="00C50F2F"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, 10)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3.161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2.491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3.794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718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24ADE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(0, 5)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-0.028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-0.031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-0.025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3500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θ</m:t>
                </m:r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4ADE">
              <w:rPr>
                <w:rFonts w:ascii="Times New Roman" w:hAnsi="Times New Roman" w:cs="Times New Roman"/>
                <w:i/>
                <w:color w:val="000000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1.624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1.512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1.733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2708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pecies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0.408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0.302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1872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enus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0.650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830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egion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0.282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0.049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0.532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737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4C6CAA" w:rsidRPr="00265A1A" w:rsidTr="004C6CAA">
        <w:trPr>
          <w:trHeight w:val="320"/>
        </w:trPr>
        <w:tc>
          <w:tcPr>
            <w:tcW w:w="117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02A5F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Cauchy</w:t>
            </w:r>
            <w:r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A02A5F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2A5F" w:rsidRPr="00265A1A" w:rsidTr="004C6CAA">
        <w:trPr>
          <w:trHeight w:val="320"/>
        </w:trPr>
        <w:tc>
          <w:tcPr>
            <w:tcW w:w="117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02A5F" w:rsidRPr="007E0795" w:rsidRDefault="00A02A5F" w:rsidP="00A02A5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Scraping bite area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2A5F" w:rsidRDefault="00A02A5F" w:rsidP="00A02A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(4.45, 5)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2.459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2.354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2.568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A02A5F" w:rsidRPr="00265A1A" w:rsidTr="004C6CAA">
        <w:trPr>
          <w:trHeight w:val="320"/>
        </w:trPr>
        <w:tc>
          <w:tcPr>
            <w:tcW w:w="1173" w:type="dxa"/>
            <w:vMerge/>
            <w:tcBorders>
              <w:left w:val="nil"/>
              <w:bottom w:val="single" w:sz="18" w:space="0" w:color="auto"/>
              <w:right w:val="nil"/>
            </w:tcBorders>
            <w:vAlign w:val="bottom"/>
          </w:tcPr>
          <w:p w:rsidR="00A02A5F" w:rsidRPr="007E0795" w:rsidRDefault="00A02A5F" w:rsidP="00A02A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A02A5F" w:rsidRDefault="00A02A5F" w:rsidP="00A02A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A5F" w:rsidRPr="00AA5305" w:rsidRDefault="00A02A5F" w:rsidP="00A02A5F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(0, 2)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265A1A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A02A5F" w:rsidRPr="000245BF" w:rsidRDefault="0077743C" w:rsidP="00A02A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</w:tbl>
    <w:p w:rsidR="00242EBE" w:rsidRDefault="00242EBE">
      <w:pPr>
        <w:rPr>
          <w:rFonts w:ascii="Times New Roman" w:hAnsi="Times New Roman" w:cs="Times New Roman"/>
          <w:b/>
        </w:rPr>
      </w:pPr>
    </w:p>
    <w:p w:rsidR="00C1619B" w:rsidRPr="00F24ADE" w:rsidRDefault="00242EBE">
      <w:pPr>
        <w:rPr>
          <w:rFonts w:ascii="Times New Roman" w:hAnsi="Times New Roman" w:cs="Times New Roman"/>
        </w:rPr>
      </w:pPr>
      <w:r w:rsidRPr="00242EBE">
        <w:rPr>
          <w:rFonts w:ascii="Times New Roman" w:hAnsi="Times New Roman" w:cs="Times New Roman"/>
          <w:b/>
        </w:rPr>
        <w:t>Table S2</w:t>
      </w:r>
      <w:r>
        <w:rPr>
          <w:rFonts w:ascii="Times New Roman" w:hAnsi="Times New Roman" w:cs="Times New Roman"/>
        </w:rPr>
        <w:t xml:space="preserve"> | Bayesian priors and model convergence indicators for feeding rate models</w:t>
      </w:r>
      <w:r w:rsidR="00265A1A">
        <w:rPr>
          <w:rFonts w:ascii="Times New Roman" w:hAnsi="Times New Roman" w:cs="Times New Roman"/>
        </w:rPr>
        <w:t xml:space="preserve"> (</w:t>
      </w:r>
      <w:proofErr w:type="spellStart"/>
      <w:r w:rsidR="00265A1A">
        <w:rPr>
          <w:rFonts w:ascii="Times New Roman" w:hAnsi="Times New Roman" w:cs="Times New Roman"/>
        </w:rPr>
        <w:t>Eqs</w:t>
      </w:r>
      <w:proofErr w:type="spellEnd"/>
      <w:r w:rsidR="00265A1A">
        <w:rPr>
          <w:rFonts w:ascii="Times New Roman" w:hAnsi="Times New Roman" w:cs="Times New Roman"/>
        </w:rPr>
        <w:t xml:space="preserve"> 1,2, 4-7).</w:t>
      </w:r>
      <w:r w:rsidR="00F24ADE">
        <w:rPr>
          <w:rFonts w:ascii="Times New Roman" w:hAnsi="Times New Roman" w:cs="Times New Roman"/>
        </w:rPr>
        <w:t xml:space="preserve"> </w:t>
      </w:r>
      <w:r w:rsidR="00681F79" w:rsidRPr="00681F79">
        <w:rPr>
          <w:rFonts w:ascii="Times New Roman" w:hAnsi="Times New Roman" w:cs="Times New Roman"/>
        </w:rPr>
        <w:t xml:space="preserve">Priors are weakly informative, except for intercept priors which were set at the mean bite rate or bite area (on a log scale). Parameter symbols are defined in </w:t>
      </w:r>
      <w:proofErr w:type="spellStart"/>
      <w:r w:rsidR="00681F79" w:rsidRPr="00681F79">
        <w:rPr>
          <w:rFonts w:ascii="Times New Roman" w:hAnsi="Times New Roman" w:cs="Times New Roman"/>
        </w:rPr>
        <w:t>Eqs</w:t>
      </w:r>
      <w:proofErr w:type="spellEnd"/>
      <w:r w:rsidR="00681F79" w:rsidRPr="00681F79">
        <w:rPr>
          <w:rFonts w:ascii="Times New Roman" w:hAnsi="Times New Roman" w:cs="Times New Roman"/>
        </w:rPr>
        <w:t>. 4 – 7</w:t>
      </w:r>
      <w:r w:rsidR="000B48B8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eastAsia="Times New Roman" w:hAnsi="Cambria Math" w:cs="Times New Roman"/>
            <w:color w:val="000000"/>
          </w:rPr>
          <w:br/>
        </m:r>
        <m:r>
          <w:rPr>
            <w:rFonts w:ascii="Cambria Math" w:eastAsia="Times New Roman" w:hAnsi="Cambria Math" w:cs="Times New Roman"/>
            <w:color w:val="000000"/>
          </w:rPr>
          <m:t>θ</m:t>
        </m:r>
      </m:oMath>
      <w:r w:rsidR="000B48B8">
        <w:rPr>
          <w:rFonts w:ascii="Times New Roman" w:eastAsiaTheme="minorEastAsia" w:hAnsi="Times New Roman" w:cs="Times New Roman"/>
          <w:color w:val="000000"/>
        </w:rPr>
        <w:t xml:space="preserve"> is the scale parameter for the Gamma distribution</w:t>
      </w:r>
      <w:bookmarkStart w:id="0" w:name="_GoBack"/>
      <w:bookmarkEnd w:id="0"/>
      <w:r w:rsidR="00681F79" w:rsidRPr="00681F79">
        <w:rPr>
          <w:rFonts w:ascii="Times New Roman" w:hAnsi="Times New Roman" w:cs="Times New Roman"/>
        </w:rPr>
        <w:t xml:space="preserve">. </w:t>
      </w:r>
      <w:r w:rsidR="00681F79" w:rsidRPr="00681F79">
        <w:rPr>
          <w:rFonts w:ascii="Times New Roman" w:hAnsi="Times New Roman" w:cs="Times New Roman"/>
          <w:i/>
        </w:rPr>
        <w:t>N</w:t>
      </w:r>
      <w:r w:rsidR="00681F79" w:rsidRPr="00681F79">
        <w:rPr>
          <w:rFonts w:ascii="Times New Roman" w:hAnsi="Times New Roman" w:cs="Times New Roman"/>
        </w:rPr>
        <w:t xml:space="preserve">(0, 10) is a normal distribution with mean = 0 and standard deviation = 10, </w:t>
      </w:r>
      <w:r w:rsidR="00681F79" w:rsidRPr="00681F79">
        <w:rPr>
          <w:rFonts w:ascii="Times New Roman" w:hAnsi="Times New Roman" w:cs="Times New Roman"/>
          <w:i/>
        </w:rPr>
        <w:t>Cauchy</w:t>
      </w:r>
      <w:r w:rsidR="00681F79" w:rsidRPr="00681F79">
        <w:rPr>
          <w:rFonts w:ascii="Times New Roman" w:hAnsi="Times New Roman" w:cs="Times New Roman"/>
        </w:rPr>
        <w:t>(0, 1) is a Cauchy distribution with location = 0 and scale = 1.</w:t>
      </w:r>
      <w:r w:rsidR="003F7CC5">
        <w:rPr>
          <w:rFonts w:ascii="Times New Roman" w:hAnsi="Times New Roman" w:cs="Times New Roman"/>
        </w:rPr>
        <w:t xml:space="preserve"> </w:t>
      </w:r>
      <w:r w:rsidR="00CE3A70">
        <w:rPr>
          <w:rFonts w:ascii="Times New Roman" w:hAnsi="Times New Roman" w:cs="Times New Roman"/>
        </w:rPr>
        <w:t>E</w:t>
      </w:r>
      <w:r w:rsidR="003F7CC5">
        <w:rPr>
          <w:rFonts w:ascii="Times New Roman" w:hAnsi="Times New Roman" w:cs="Times New Roman"/>
        </w:rPr>
        <w:t>stimates for random effect variances not shown.</w:t>
      </w:r>
    </w:p>
    <w:sectPr w:rsidR="00C1619B" w:rsidRPr="00F24ADE" w:rsidSect="006F3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9B"/>
    <w:rsid w:val="000245BF"/>
    <w:rsid w:val="000412B1"/>
    <w:rsid w:val="00042DAA"/>
    <w:rsid w:val="000A2777"/>
    <w:rsid w:val="000B48B8"/>
    <w:rsid w:val="001C3341"/>
    <w:rsid w:val="00242EBE"/>
    <w:rsid w:val="002560A5"/>
    <w:rsid w:val="00261B7D"/>
    <w:rsid w:val="00265A1A"/>
    <w:rsid w:val="00317173"/>
    <w:rsid w:val="00363E55"/>
    <w:rsid w:val="003F7CC5"/>
    <w:rsid w:val="004C6CAA"/>
    <w:rsid w:val="00681F79"/>
    <w:rsid w:val="006B4015"/>
    <w:rsid w:val="006C04FA"/>
    <w:rsid w:val="006F3C57"/>
    <w:rsid w:val="00776EA0"/>
    <w:rsid w:val="0077743C"/>
    <w:rsid w:val="007E0795"/>
    <w:rsid w:val="008D3A9E"/>
    <w:rsid w:val="00934E47"/>
    <w:rsid w:val="00A02A5F"/>
    <w:rsid w:val="00BA4D6E"/>
    <w:rsid w:val="00BB3819"/>
    <w:rsid w:val="00C1619B"/>
    <w:rsid w:val="00C50F2F"/>
    <w:rsid w:val="00CC7639"/>
    <w:rsid w:val="00CE3A70"/>
    <w:rsid w:val="00CE43D3"/>
    <w:rsid w:val="00E27550"/>
    <w:rsid w:val="00F03CAF"/>
    <w:rsid w:val="00F2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E91B"/>
  <w15:chartTrackingRefBased/>
  <w15:docId w15:val="{060E4CBC-6E55-C846-9DDA-E3F4045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29</cp:revision>
  <dcterms:created xsi:type="dcterms:W3CDTF">2019-04-10T10:36:00Z</dcterms:created>
  <dcterms:modified xsi:type="dcterms:W3CDTF">2019-04-25T14:30:00Z</dcterms:modified>
</cp:coreProperties>
</file>