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上庄坨</w:t>
      </w:r>
    </w:p>
    <w:p>
      <w:pPr>
        <w:numPr>
          <w:ilvl w:val="0"/>
          <w:numId w:val="1"/>
        </w:numPr>
        <w:rPr>
          <w:rFonts w:ascii="宋体" w:hAnsi="宋体" w:eastAsia="宋体" w:cs="宋体"/>
          <w:color w:val="FF000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火山岩与侵入岩的鉴别特征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color w:val="FF0000"/>
          <w:sz w:val="24"/>
          <w:szCs w:val="24"/>
        </w:rPr>
        <w:t>喷出岩，质地疏松，多具气孔、杏仁和流纹等构造。多呈玻璃质、隐晶质或斑状结构</w:t>
      </w: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。</w:t>
      </w:r>
      <w:r>
        <w:rPr>
          <w:rFonts w:ascii="宋体" w:hAnsi="宋体" w:eastAsia="宋体" w:cs="宋体"/>
          <w:color w:val="FF0000"/>
          <w:sz w:val="24"/>
          <w:szCs w:val="24"/>
        </w:rPr>
        <w:t>侵入岩，质地坚硬，多为块状构造，斑状结构。产状多为岩脉、岩墙。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ascii="宋体" w:hAnsi="宋体" w:eastAsia="宋体" w:cs="宋体"/>
          <w:sz w:val="24"/>
          <w:szCs w:val="24"/>
        </w:rPr>
        <w:t>河流阶地的成因；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地壳的间歇性相对抬升\下降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ascii="宋体" w:hAnsi="宋体" w:eastAsia="宋体" w:cs="宋体"/>
          <w:sz w:val="24"/>
          <w:szCs w:val="24"/>
        </w:rPr>
        <w:t>怎么判断古山口的位置？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沉积物特征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ascii="宋体" w:hAnsi="宋体" w:eastAsia="宋体" w:cs="宋体"/>
          <w:sz w:val="24"/>
          <w:szCs w:val="24"/>
        </w:rPr>
        <w:t>.怎么判别矿物是新鲜的还是风化过的？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颜色，矿物形态（是否破碎、裂解、出现裂纹），是否有新的矿物产生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5.存在砂岩中的球形风化现象：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砂岩的岩性较为均一，又由于其接受风化时，棱角突出，易受风化（角部受三个方向的风化，棱边受两个，面一个），故最终趋于球形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6.河流冲积物叠瓦状排列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——向上游倾斜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燕塞湖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正长斑岩（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斑状结构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）侵入斑状正长岩（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似斑状结构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）：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①两种岩体接触面附近存在玻璃质冷凝边，靠近正长斑岩一侧；变质的烘烤边靠近斑状正长岩一侧。②在正长斑岩中可见斑状正长岩的捕虏体。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sz w:val="24"/>
          <w:szCs w:val="2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ascii="宋体" w:hAnsi="宋体" w:eastAsia="宋体" w:cs="宋体"/>
          <w:sz w:val="24"/>
          <w:szCs w:val="24"/>
        </w:rPr>
        <w:t>斑状结构和似斑状结构的区别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①</w:t>
      </w:r>
      <w:r>
        <w:rPr>
          <w:rFonts w:ascii="宋体" w:hAnsi="宋体" w:eastAsia="宋体" w:cs="宋体"/>
          <w:color w:val="FF0000"/>
          <w:sz w:val="24"/>
          <w:szCs w:val="24"/>
        </w:rPr>
        <w:t>斑状结构的基质为隐晶质或玻璃质；而似斑状结构的基质为显晶质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②</w:t>
      </w:r>
      <w:r>
        <w:rPr>
          <w:rFonts w:ascii="宋体" w:hAnsi="宋体" w:eastAsia="宋体" w:cs="宋体"/>
          <w:sz w:val="24"/>
          <w:szCs w:val="24"/>
        </w:rPr>
        <w:t>似斑状结构斑晶和基质是同时形成的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③</w:t>
      </w:r>
      <w:r>
        <w:rPr>
          <w:rFonts w:ascii="宋体" w:hAnsi="宋体" w:eastAsia="宋体" w:cs="宋体"/>
          <w:sz w:val="24"/>
          <w:szCs w:val="24"/>
        </w:rPr>
        <w:t>似斑状结构存在于侵入岩（深成岩和浅成岩）中，斑状结构存在于喷出岩和浅成岩中。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老虎石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什么海蚀地貌可以揭示多期次的新构造运动？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海蚀阶地</w:t>
      </w:r>
      <w:r>
        <w:rPr>
          <w:rFonts w:ascii="宋体" w:hAnsi="宋体" w:eastAsia="宋体" w:cs="宋体"/>
          <w:sz w:val="24"/>
          <w:szCs w:val="24"/>
        </w:rPr>
        <w:t>与前面路线中哪些路线的地质现象可以对应起来？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河流阶地</w:t>
      </w:r>
      <w:r>
        <w:rPr>
          <w:rFonts w:ascii="宋体" w:hAnsi="宋体" w:eastAsia="宋体" w:cs="宋体"/>
          <w:sz w:val="24"/>
          <w:szCs w:val="24"/>
        </w:rPr>
        <w:t>二者之间的耦合关系？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时间上大致吻合，高度可能一致</w:t>
      </w:r>
      <w:r>
        <w:rPr>
          <w:rFonts w:ascii="宋体" w:hAnsi="宋体" w:eastAsia="宋体" w:cs="宋体"/>
          <w:sz w:val="24"/>
          <w:szCs w:val="24"/>
        </w:rPr>
        <w:t>2.基岩海岸波浪的运动特征？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从远海向近海波浪无明显变化，从近海到礁石处波浪，明显增强，波高增大，波长减小，在礁石处形成拍岸浪</w:t>
      </w:r>
      <w:r>
        <w:rPr>
          <w:rFonts w:ascii="宋体" w:hAnsi="宋体" w:eastAsia="宋体" w:cs="宋体"/>
          <w:sz w:val="24"/>
          <w:szCs w:val="24"/>
        </w:rPr>
        <w:t>3.潮间带的生物分带现象？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海白菜，紫贻贝，藤壶，牡蛎，海蟑螂</w:t>
      </w:r>
      <w:r>
        <w:rPr>
          <w:rFonts w:ascii="宋体" w:hAnsi="宋体" w:eastAsia="宋体" w:cs="宋体"/>
          <w:sz w:val="24"/>
          <w:szCs w:val="24"/>
        </w:rPr>
        <w:t>为什么会有这样的分带？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各种生物所需求的阳光，水分，氧气的需求不同</w:t>
      </w:r>
      <w:r>
        <w:rPr>
          <w:rFonts w:ascii="宋体" w:hAnsi="宋体" w:eastAsia="宋体" w:cs="宋体"/>
          <w:sz w:val="24"/>
          <w:szCs w:val="24"/>
        </w:rPr>
        <w:t>4.连岛沙坝的成因？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位于老虎石波影区，波浪衍射，因老虎石的阻挡作用，波浪流速减慢，沙砾沉积，形成沙坝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lang w:val="en-US" w:eastAsia="zh-CN"/>
        </w:rPr>
        <w:t xml:space="preserve">鸽子窝  </w:t>
      </w:r>
    </w:p>
    <w:p>
      <w:pPr>
        <w:numPr>
          <w:ilvl w:val="0"/>
          <w:numId w:val="4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沙质海岸的波浪运动特征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沙质海浪浅水波范围较大，在高潮线附近形成沿岸堤，在低潮线附近形成水下沙坝，浅水波区可以看到明显的波脊线和白浪花</w:t>
      </w:r>
      <w:r>
        <w:rPr>
          <w:rFonts w:hint="eastAsia" w:ascii="宋体" w:hAnsi="宋体" w:eastAsia="宋体" w:cs="宋体"/>
          <w:sz w:val="24"/>
          <w:szCs w:val="2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沉积物和海洋生物与基岩海岸有何不同？</w:t>
      </w:r>
    </w:p>
    <w:p>
      <w:pPr>
        <w:numPr>
          <w:ilvl w:val="0"/>
          <w:numId w:val="4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 什么样沉积构造能帮助我们识别地质历史时期的海岸沉积物？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 在地球生命演化早期，动植物最有可能在什么类型的海岸登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陆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三角洲平原——成煤    三角洲前缘——油气     高潮线——沿岸堤    低潮线——水下沙坝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鸡冠山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石英砂岩（上部）和花岗岩（下部）沉积不整合</w:t>
      </w:r>
      <w:r>
        <w:rPr>
          <w:rFonts w:hint="eastAsia" w:ascii="宋体" w:hAnsi="宋体" w:eastAsia="宋体" w:cs="宋体"/>
          <w:color w:val="00B050"/>
          <w:sz w:val="24"/>
          <w:szCs w:val="24"/>
          <w:lang w:val="en-US" w:eastAsia="zh-CN"/>
        </w:rPr>
        <w:t>[沉积岩与岩浆岩之间的接触关系——侵入接触，沉积不整合接触，断层接触]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①存在古风化壳②上层底部存在底砾岩（花岗岩的风化产物）③接触面上、下之间都地层年代相差悬殊④上、下两部岩性不同</w:t>
      </w:r>
    </w:p>
    <w:p>
      <w:pPr>
        <w:numPr>
          <w:ilvl w:val="0"/>
          <w:numId w:val="5"/>
        </w:numP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石英砂岩发育交错层理与波痕构造--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潮汐水道沉积特征</w:t>
      </w:r>
    </w:p>
    <w:p>
      <w:pPr>
        <w:numPr>
          <w:ilvl w:val="0"/>
          <w:numId w:val="5"/>
        </w:numPr>
        <w:rPr>
          <w:rFonts w:hint="default" w:ascii="宋体" w:hAnsi="宋体" w:eastAsia="宋体" w:cs="宋体"/>
          <w:sz w:val="24"/>
          <w:szCs w:val="2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交错层理——横截面可见倾斜的前积层，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前积层倾向可以指示水流方向。岩层内可见大量羽状交错层理，说明沉积环境存在双向水流</w:t>
      </w:r>
    </w:p>
    <w:p>
      <w:pPr>
        <w:numPr>
          <w:ilvl w:val="0"/>
          <w:numId w:val="5"/>
        </w:numP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透镜状砂体、羽状交错层理和波痕构造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————推测形成环境为受波浪和潮汐作用影响的滨海环境</w:t>
      </w:r>
    </w:p>
    <w:p>
      <w:pPr>
        <w:numPr>
          <w:ilvl w:val="0"/>
          <w:numId w:val="5"/>
        </w:numP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正断层</w:t>
      </w:r>
      <w:r>
        <w:rPr>
          <w:rFonts w:hint="eastAsia" w:ascii="宋体" w:hAnsi="宋体" w:eastAsia="宋体" w:cs="宋体"/>
          <w:sz w:val="24"/>
          <w:szCs w:val="2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：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下盘，上盘</w:t>
      </w:r>
      <w:r>
        <w:rPr>
          <w:rFonts w:hint="eastAsia" w:ascii="宋体" w:hAnsi="宋体" w:eastAsia="宋体" w:cs="宋体"/>
          <w:sz w:val="24"/>
          <w:szCs w:val="2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 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判断正断层证据: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①由两盘的“岩性组合”判断上盘相对向下移动②断裂面中存在透镜体，且透镜体与上盘夹角较小，断裂面倾角较大。</w:t>
      </w:r>
    </w:p>
    <w:p>
      <w:pPr>
        <w:numPr>
          <w:ilvl w:val="0"/>
          <w:numId w:val="5"/>
        </w:numP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不整合面形成过程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亮甲山——沙锅店</w:t>
      </w:r>
    </w:p>
    <w:p>
      <w:pPr>
        <w:numPr>
          <w:ilvl w:val="0"/>
          <w:numId w:val="6"/>
        </w:numPr>
        <w:rPr>
          <w:rFonts w:hint="eastAsia" w:ascii="宋体" w:hAnsi="宋体" w:eastAsia="宋体" w:cs="宋体"/>
          <w:color w:val="00B05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冶里组（青灰色，微晶结构，块状构造）--亮甲山组（灰白色，风化面为灰黄色，微晶结构，竹叶状灰岩，泥质条带状灰岩、蛇卷螺化石）--马家沟组（灰色，风化面为灰黄色，白云质灰岩--刀砍纹、叠层石、同心环状结构、蛇卷螺化石）</w:t>
      </w:r>
      <w:r>
        <w:rPr>
          <w:rFonts w:hint="eastAsia" w:ascii="宋体" w:hAnsi="宋体" w:eastAsia="宋体" w:cs="宋体"/>
          <w:color w:val="00B050"/>
          <w:sz w:val="24"/>
          <w:szCs w:val="24"/>
          <w:lang w:val="en-US" w:eastAsia="zh-CN"/>
        </w:rPr>
        <w:t>[沉积岩与沉积岩之间的接触关系：整合接触、平行不整合、角度不整合]</w:t>
      </w:r>
    </w:p>
    <w:p>
      <w:pPr>
        <w:numPr>
          <w:ilvl w:val="0"/>
          <w:numId w:val="6"/>
        </w:numP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冶里组与亮甲山组为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整合接触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关系：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①两地层产状相似②两者之间无地层缺失</w:t>
      </w:r>
    </w:p>
    <w:p>
      <w:pPr>
        <w:numPr>
          <w:ilvl w:val="0"/>
          <w:numId w:val="6"/>
        </w:numP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亮甲山组与马家沟组为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整合接触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关系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：①两地层产状相似②两者之间无地层缺失</w:t>
      </w:r>
    </w:p>
    <w:p>
      <w:pPr>
        <w:numPr>
          <w:ilvl w:val="0"/>
          <w:numId w:val="6"/>
        </w:numP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竹叶状灰岩与口袋构造特征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：推测有风暴事件发生，即风暴后快速沉积</w:t>
      </w:r>
    </w:p>
    <w:p>
      <w:pPr>
        <w:numPr>
          <w:ilvl w:val="0"/>
          <w:numId w:val="6"/>
        </w:numP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岩溶地貌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（马家沟组）:溶沟（沿节理发育）、石芽、落水洞</w:t>
      </w:r>
    </w:p>
    <w:p>
      <w:pPr>
        <w:numPr>
          <w:ilvl w:val="0"/>
          <w:numId w:val="6"/>
        </w:numP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地层单位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：宇、界、系、统     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地质年代单位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：宙、代、纪、世</w:t>
      </w:r>
    </w:p>
    <w:p>
      <w:pPr>
        <w:numPr>
          <w:numId w:val="0"/>
        </w:num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地层单位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；群、组、段、层</w:t>
      </w:r>
    </w:p>
    <w:p>
      <w:pPr>
        <w:numPr>
          <w:numId w:val="0"/>
        </w:num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石门寨</w:t>
      </w:r>
    </w:p>
    <w:p>
      <w:pPr>
        <w:numPr>
          <w:ilvl w:val="0"/>
          <w:numId w:val="7"/>
        </w:num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马家沟组--本溪组（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细粒砂岩，鲕粒结构--动荡的水动力环境，鸡窝式铁矿、三砂三页）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--太原组（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细粒杂砂岩，球形风化现象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）--山西组（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化石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）--石盒子组</w:t>
      </w:r>
    </w:p>
    <w:p>
      <w:pPr>
        <w:numPr>
          <w:ilvl w:val="0"/>
          <w:numId w:val="7"/>
        </w:numP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马家沟组与本溪组为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平行不整合接触关系：①两者存在古风化壳②两者之间存在地层缺失③两套地层产状基本一致④本溪组底部以铁、铝为主，推测沉积物源经历了强烈风化</w:t>
      </w:r>
    </w:p>
    <w:p>
      <w:pPr>
        <w:numPr>
          <w:ilvl w:val="0"/>
          <w:numId w:val="7"/>
        </w:numP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本溪组与太原组为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整合接触关系：①两者间无地层缺失②两套地层产状基本一致</w:t>
      </w:r>
    </w:p>
    <w:p>
      <w:pPr>
        <w:numPr>
          <w:numId w:val="0"/>
        </w:numP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7BC357"/>
    <w:multiLevelType w:val="singleLevel"/>
    <w:tmpl w:val="927BC3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067B40F"/>
    <w:multiLevelType w:val="singleLevel"/>
    <w:tmpl w:val="A067B4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64B1DDF"/>
    <w:multiLevelType w:val="singleLevel"/>
    <w:tmpl w:val="E64B1D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9D1FFA0"/>
    <w:multiLevelType w:val="singleLevel"/>
    <w:tmpl w:val="E9D1FF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C81A6C6"/>
    <w:multiLevelType w:val="singleLevel"/>
    <w:tmpl w:val="2C81A6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1AEFDA1"/>
    <w:multiLevelType w:val="singleLevel"/>
    <w:tmpl w:val="31AEFD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2BA5706"/>
    <w:multiLevelType w:val="singleLevel"/>
    <w:tmpl w:val="52BA57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4YWE2NWM2NjkyMzUxOGRkNDNkNjJlMmYxYjJlZDkifQ=="/>
  </w:docVars>
  <w:rsids>
    <w:rsidRoot w:val="74F73FA6"/>
    <w:rsid w:val="0211050A"/>
    <w:rsid w:val="2EC53516"/>
    <w:rsid w:val="3C642299"/>
    <w:rsid w:val="5B2A15AF"/>
    <w:rsid w:val="74C40D1B"/>
    <w:rsid w:val="74F73FA6"/>
    <w:rsid w:val="7703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Cs/>
      <w:color w:val="000000" w:themeColor="text1"/>
      <w:kern w:val="2"/>
      <w:sz w:val="32"/>
      <w:szCs w:val="32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8</Characters>
  <Lines>0</Lines>
  <Paragraphs>0</Paragraphs>
  <TotalTime>25</TotalTime>
  <ScaleCrop>false</ScaleCrop>
  <LinksUpToDate>false</LinksUpToDate>
  <CharactersWithSpaces>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2023-08-27T01:55:00Z</dcterms:created>
  <dc:creator>...</dc:creator>
  <cp:lastModifiedBy>...</cp:lastModifiedBy>
  <dcterms:modified xsi:type="dcterms:W3CDTF">2023-08-28T12:37:57Z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F2924FD9698A4003AE02BB39CAEE4A4A_11</vt:lpwstr>
  </property>
</Properties>
</file>