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D63371">
        <w:tc>
          <w:tcPr>
            <w:tcW w:w="9576" w:type="dxa"/>
          </w:tcPr>
          <w:p w:rsidR="00D63371" w:rsidRDefault="00D63371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  <w:bookmarkStart w:id="0" w:name="_GoBack"/>
            <w:bookmarkEnd w:id="0"/>
          </w:p>
        </w:tc>
      </w:tr>
    </w:tbl>
    <w:sdt>
      <w:sdtPr>
        <w:alias w:val="Nombre del currículo"/>
        <w:tag w:val="Nombre del currículo"/>
        <w:id w:val="2142538285"/>
        <w:placeholder>
          <w:docPart w:val="BC80C0E853BB4A90B4E20189454A6E41"/>
        </w:placeholder>
        <w:docPartList>
          <w:docPartGallery w:val="Quick Parts"/>
          <w:docPartCategory w:val=" Nombre del currículo"/>
        </w:docPartList>
      </w:sdtPr>
      <w:sdtEndPr/>
      <w:sdtContent>
        <w:p w:rsidR="00D63371" w:rsidRDefault="002207AC">
          <w:pPr>
            <w:pStyle w:val="Sinespaciado"/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inline distT="0" distB="0" distL="0" distR="0" wp14:anchorId="599E2DAA" wp14:editId="244ABBCF">
                    <wp:extent cx="304800" cy="304800"/>
                    <wp:effectExtent l="0" t="0" r="0" b="0"/>
                    <wp:docPr id="3" name="AutoShape 3" descr="blob:https://web.whatsapp.com/d2730058-e39c-4901-b438-fb8fb950296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C349014" id="AutoShape 3" o:spid="_x0000_s1026" alt="blob:https://web.whatsapp.com/d2730058-e39c-4901-b438-fb8fb950296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WyILB5QIAAAIGAAAOAAAAAAAAAAAAAAAA&#10;AC4CAABkcnMvZTJvRG9jLnhtbFBLAQItABQABgAIAAAAIQBMoOks2AAAAAMBAAAPAAAAAAAAAAAA&#10;AAAAAD8FAABkcnMvZG93bnJldi54bWxQSwUGAAAAAAQABADzAAAARAYAAAAA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Pr="002207AC">
            <w:rPr>
              <w:noProof/>
            </w:rPr>
            <w:t xml:space="preserve"> </w:t>
          </w: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0"/>
            <w:gridCol w:w="9089"/>
          </w:tblGrid>
          <w:tr w:rsidR="00D63371" w:rsidRPr="00B44383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D63371" w:rsidRDefault="00D63371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D63371" w:rsidRPr="00320133" w:rsidRDefault="002207AC">
                <w:pPr>
                  <w:pStyle w:val="Nombre"/>
                  <w:rPr>
                    <w:lang w:val="es-ES"/>
                  </w:rPr>
                </w:pPr>
                <w:r>
                  <w:rPr>
                    <w:noProof/>
                    <w:color w:val="628BAD" w:themeColor="accent2" w:themeShade="BF"/>
                    <w:spacing w:val="10"/>
                    <w:lang w:val="es-MX" w:eastAsia="es-MX"/>
                  </w:rPr>
                  <w:drawing>
                    <wp:anchor distT="0" distB="0" distL="114300" distR="114300" simplePos="0" relativeHeight="251658240" behindDoc="0" locked="0" layoutInCell="1" allowOverlap="1" wp14:anchorId="6213C100" wp14:editId="2ADFFDCF">
                      <wp:simplePos x="0" y="0"/>
                      <wp:positionH relativeFrom="column">
                        <wp:posOffset>180292</wp:posOffset>
                      </wp:positionH>
                      <wp:positionV relativeFrom="paragraph">
                        <wp:posOffset>45277</wp:posOffset>
                      </wp:positionV>
                      <wp:extent cx="1052423" cy="1009290"/>
                      <wp:effectExtent l="0" t="0" r="0" b="635"/>
                      <wp:wrapNone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4293" b="1424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54172" cy="1010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2C0132"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B9EC2CF9D37743F2A5D5B1502F664E6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A2B19">
                      <w:rPr>
                        <w:lang w:val="es-MX"/>
                      </w:rPr>
                      <w:t>David Cabrera Loredo</w:t>
                    </w:r>
                  </w:sdtContent>
                </w:sdt>
              </w:p>
              <w:p w:rsidR="00D63371" w:rsidRPr="00320133" w:rsidRDefault="00487872" w:rsidP="00487872">
                <w:pPr>
                  <w:pStyle w:val="Textodedireccin"/>
                  <w:spacing w:line="240" w:lineRule="auto"/>
                  <w:jc w:val="left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                                            </w:t>
                </w:r>
                <w:r w:rsidR="002207AC">
                  <w:rPr>
                    <w:lang w:val="es-ES"/>
                  </w:rPr>
                  <w:t xml:space="preserve">                            El D</w:t>
                </w:r>
                <w:r>
                  <w:rPr>
                    <w:lang w:val="es-ES"/>
                  </w:rPr>
                  <w:t xml:space="preserve">ivisador </w:t>
                </w:r>
                <w:r w:rsidR="00320133">
                  <w:rPr>
                    <w:lang w:val="es-ES"/>
                  </w:rPr>
                  <w:t xml:space="preserve"> </w:t>
                </w:r>
                <w:r>
                  <w:rPr>
                    <w:lang w:val="es-ES"/>
                  </w:rPr>
                  <w:t>mpio</w:t>
                </w:r>
                <w:r w:rsidR="00320133">
                  <w:rPr>
                    <w:lang w:val="es-ES"/>
                  </w:rPr>
                  <w:t xml:space="preserve">. Salamanca Guanajuato </w:t>
                </w:r>
              </w:p>
              <w:p w:rsidR="00320133" w:rsidRPr="00320133" w:rsidRDefault="002C0132" w:rsidP="00320133">
                <w:pPr>
                  <w:pStyle w:val="Textodedireccin"/>
                  <w:spacing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Teléfono: </w:t>
                </w:r>
                <w:r w:rsidR="009418F0">
                  <w:rPr>
                    <w:lang w:val="es-ES"/>
                  </w:rPr>
                  <w:t>4646511831</w:t>
                </w:r>
              </w:p>
              <w:p w:rsidR="00D63371" w:rsidRDefault="002C0132" w:rsidP="00320133">
                <w:pPr>
                  <w:pStyle w:val="Textodedireccin"/>
                  <w:spacing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Correo electrónico: </w:t>
                </w:r>
                <w:hyperlink r:id="rId10" w:history="1">
                  <w:r w:rsidR="009418F0" w:rsidRPr="006C7A9B">
                    <w:rPr>
                      <w:rStyle w:val="Hipervnculo"/>
                      <w:lang w:val="es-ES"/>
                    </w:rPr>
                    <w:t>Davidcabrerajv@gmail.com</w:t>
                  </w:r>
                </w:hyperlink>
                <w:r w:rsidR="00320133">
                  <w:rPr>
                    <w:lang w:val="es-ES"/>
                  </w:rPr>
                  <w:t xml:space="preserve"> </w:t>
                </w:r>
              </w:p>
              <w:p w:rsidR="00202229" w:rsidRPr="00320133" w:rsidRDefault="009418F0" w:rsidP="00202229">
                <w:pPr>
                  <w:pStyle w:val="Textodedireccin"/>
                  <w:spacing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Edad:29</w:t>
                </w:r>
                <w:r w:rsidR="00202229">
                  <w:rPr>
                    <w:lang w:val="es-ES"/>
                  </w:rPr>
                  <w:t xml:space="preserve"> años </w:t>
                </w:r>
              </w:p>
            </w:tc>
          </w:tr>
        </w:tbl>
        <w:p w:rsidR="00D63371" w:rsidRPr="009418F0" w:rsidRDefault="00BB3301">
          <w:pPr>
            <w:pStyle w:val="Sinespaciado"/>
            <w:rPr>
              <w:lang w:val="es-ES"/>
            </w:rPr>
          </w:pPr>
        </w:p>
      </w:sdtContent>
    </w:sdt>
    <w:p w:rsidR="00D63371" w:rsidRPr="009418F0" w:rsidRDefault="00D63371">
      <w:pPr>
        <w:pStyle w:val="Sinespaciado"/>
        <w:rPr>
          <w:lang w:val="es-ES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D63371" w:rsidRPr="00320133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D63371" w:rsidRPr="009418F0" w:rsidRDefault="00D63371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D63371" w:rsidRPr="00320133" w:rsidRDefault="002C0132">
            <w:pPr>
              <w:pStyle w:val="Seccin"/>
              <w:rPr>
                <w:lang w:val="es-ES"/>
              </w:rPr>
            </w:pPr>
            <w:r>
              <w:rPr>
                <w:lang w:val="es-ES"/>
              </w:rPr>
              <w:t>Objetivos</w:t>
            </w:r>
          </w:p>
          <w:p w:rsidR="00146A01" w:rsidRDefault="00146A01">
            <w:pPr>
              <w:pStyle w:val="Seccin"/>
              <w:rPr>
                <w:b w:val="0"/>
                <w:color w:val="727CA3" w:themeColor="accent1"/>
                <w:sz w:val="18"/>
                <w:lang w:val="es-ES"/>
              </w:rPr>
            </w:pPr>
            <w:r w:rsidRPr="00146A01">
              <w:rPr>
                <w:b w:val="0"/>
                <w:color w:val="727CA3" w:themeColor="accent1"/>
                <w:sz w:val="18"/>
                <w:lang w:val="es-ES"/>
              </w:rPr>
              <w:t>Establecerme y consolidarme en una empresa que me otorgue estabilidad laboral, aplicar mis experiencias y conocimientos en las distintas áreas de la empresa, y desarrollarme profesionalmente para el buen desemp</w:t>
            </w:r>
            <w:r w:rsidR="00804EB6">
              <w:rPr>
                <w:b w:val="0"/>
                <w:color w:val="727CA3" w:themeColor="accent1"/>
                <w:sz w:val="18"/>
                <w:lang w:val="es-ES"/>
              </w:rPr>
              <w:t>eño de las funciones asignadas.</w:t>
            </w:r>
          </w:p>
          <w:p w:rsidR="00146A01" w:rsidRDefault="00146A01">
            <w:pPr>
              <w:pStyle w:val="Seccin"/>
              <w:rPr>
                <w:b w:val="0"/>
                <w:color w:val="727CA3" w:themeColor="accent1"/>
                <w:sz w:val="18"/>
                <w:lang w:val="es-ES"/>
              </w:rPr>
            </w:pPr>
          </w:p>
          <w:p w:rsidR="00D63371" w:rsidRPr="00320133" w:rsidRDefault="002C0132">
            <w:pPr>
              <w:pStyle w:val="Seccin"/>
              <w:rPr>
                <w:lang w:val="es-ES"/>
              </w:rPr>
            </w:pPr>
            <w:r>
              <w:rPr>
                <w:lang w:val="es-ES"/>
              </w:rPr>
              <w:t>Formación académica</w:t>
            </w:r>
          </w:p>
          <w:p w:rsidR="00D63371" w:rsidRDefault="00320133">
            <w:pPr>
              <w:pStyle w:val="Subseccin"/>
              <w:spacing w:after="0"/>
              <w:rPr>
                <w:b w:val="0"/>
                <w:lang w:val="es-ES"/>
              </w:rPr>
            </w:pPr>
            <w:r w:rsidRPr="00320133">
              <w:rPr>
                <w:lang w:val="es-ES"/>
              </w:rPr>
              <w:t>Lic.</w:t>
            </w:r>
            <w:r>
              <w:rPr>
                <w:lang w:val="es-ES"/>
              </w:rPr>
              <w:t xml:space="preserve"> en Ingeniería Industrial con especialidad en producción- </w:t>
            </w:r>
            <w:r w:rsidRPr="00202229">
              <w:rPr>
                <w:b w:val="0"/>
                <w:lang w:val="es-ES"/>
              </w:rPr>
              <w:t>Universidad del sabes</w:t>
            </w:r>
            <w:r>
              <w:rPr>
                <w:lang w:val="es-ES"/>
              </w:rPr>
              <w:t xml:space="preserve"> </w:t>
            </w:r>
            <w:r w:rsidR="002C0132">
              <w:rPr>
                <w:b w:val="0"/>
                <w:lang w:val="es-ES"/>
              </w:rPr>
              <w:t xml:space="preserve"> (</w:t>
            </w:r>
            <w:r w:rsidR="009418F0">
              <w:rPr>
                <w:b w:val="0"/>
                <w:lang w:val="es-ES"/>
              </w:rPr>
              <w:t>2015-2017</w:t>
            </w:r>
            <w:r w:rsidRPr="00320133">
              <w:rPr>
                <w:b w:val="0"/>
                <w:lang w:val="es-ES"/>
              </w:rPr>
              <w:t xml:space="preserve"> </w:t>
            </w:r>
            <w:r w:rsidR="002C0132">
              <w:rPr>
                <w:b w:val="0"/>
                <w:lang w:val="es-ES"/>
              </w:rPr>
              <w:t>)</w:t>
            </w:r>
            <w:r w:rsidR="009418F0">
              <w:rPr>
                <w:b w:val="0"/>
                <w:lang w:val="es-ES"/>
              </w:rPr>
              <w:t xml:space="preserve">(7ºcuatrimestre trunca) </w:t>
            </w:r>
          </w:p>
          <w:p w:rsidR="009418F0" w:rsidRDefault="009418F0">
            <w:pPr>
              <w:pStyle w:val="Seccin"/>
              <w:spacing w:after="0"/>
              <w:rPr>
                <w:lang w:val="es-ES"/>
              </w:rPr>
            </w:pPr>
            <w:r w:rsidRPr="009418F0">
              <w:rPr>
                <w:color w:val="727CA3" w:themeColor="accent1"/>
                <w:sz w:val="18"/>
                <w:lang w:val="es-ES"/>
              </w:rPr>
              <w:t>Preparatoria SABES</w:t>
            </w:r>
            <w:r>
              <w:rPr>
                <w:lang w:val="es-ES"/>
              </w:rPr>
              <w:t xml:space="preserve"> </w:t>
            </w:r>
            <w:r w:rsidRPr="009418F0">
              <w:rPr>
                <w:b w:val="0"/>
                <w:color w:val="727CA3" w:themeColor="accent1"/>
                <w:sz w:val="18"/>
                <w:lang w:val="es-ES"/>
              </w:rPr>
              <w:t>(2005-2008)</w:t>
            </w:r>
            <w:r>
              <w:rPr>
                <w:lang w:val="es-ES"/>
              </w:rPr>
              <w:t xml:space="preserve"> </w:t>
            </w:r>
          </w:p>
          <w:p w:rsidR="009418F0" w:rsidRDefault="009418F0">
            <w:pPr>
              <w:pStyle w:val="Seccin"/>
              <w:spacing w:after="0"/>
              <w:rPr>
                <w:lang w:val="es-ES"/>
              </w:rPr>
            </w:pPr>
          </w:p>
          <w:p w:rsidR="00D63371" w:rsidRPr="00320133" w:rsidRDefault="002C0132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Experiencia</w:t>
            </w:r>
          </w:p>
          <w:p w:rsidR="008C599B" w:rsidRDefault="00B44383" w:rsidP="009418F0">
            <w:pPr>
              <w:pStyle w:val="Textodesubseccin"/>
              <w:rPr>
                <w:rFonts w:asciiTheme="majorHAnsi" w:hAnsiTheme="majorHAnsi"/>
                <w:b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b/>
                <w:color w:val="727CA3" w:themeColor="accent1"/>
                <w:sz w:val="18"/>
                <w:lang w:val="es-ES"/>
              </w:rPr>
              <w:t>M</w:t>
            </w:r>
            <w:r w:rsidR="008C599B" w:rsidRPr="008C599B">
              <w:rPr>
                <w:rFonts w:asciiTheme="majorHAnsi" w:hAnsiTheme="majorHAnsi"/>
                <w:b/>
                <w:color w:val="727CA3" w:themeColor="accent1"/>
                <w:sz w:val="18"/>
                <w:lang w:val="es-ES"/>
              </w:rPr>
              <w:t>arzo 2010- diciembre 2010</w:t>
            </w:r>
          </w:p>
          <w:p w:rsidR="009418F0" w:rsidRPr="009418F0" w:rsidRDefault="009418F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9418F0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Empresa: Jurisdicción Sanitaria V</w:t>
            </w:r>
          </w:p>
          <w:p w:rsidR="009418F0" w:rsidRPr="009418F0" w:rsidRDefault="009418F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9418F0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Puesto: control larvario </w:t>
            </w:r>
          </w:p>
          <w:p w:rsidR="009418F0" w:rsidRDefault="009418F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9418F0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Empresa: Jurisdicción Sanitaria V</w:t>
            </w:r>
          </w:p>
          <w:p w:rsidR="009418F0" w:rsidRPr="009418F0" w:rsidRDefault="009418F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Revisión de condiciones sanitarias para el control del dengue en campo</w:t>
            </w:r>
            <w:r w:rsidR="008C599B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 y registro de datos</w:t>
            </w:r>
            <w:r w:rsidR="00B44383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.</w:t>
            </w:r>
          </w:p>
          <w:p w:rsidR="009418F0" w:rsidRPr="009418F0" w:rsidRDefault="009418F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</w:p>
          <w:p w:rsidR="008C599B" w:rsidRPr="008C599B" w:rsidRDefault="00B44383" w:rsidP="008C599B">
            <w:pPr>
              <w:pStyle w:val="Textodesubseccin"/>
              <w:rPr>
                <w:rFonts w:asciiTheme="majorHAnsi" w:hAnsiTheme="majorHAnsi"/>
                <w:b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b/>
                <w:color w:val="727CA3" w:themeColor="accent1"/>
                <w:sz w:val="18"/>
                <w:lang w:val="es-ES"/>
              </w:rPr>
              <w:t>Enero</w:t>
            </w:r>
            <w:r w:rsidR="008C599B" w:rsidRPr="008C599B">
              <w:rPr>
                <w:rFonts w:asciiTheme="majorHAnsi" w:hAnsiTheme="majorHAnsi"/>
                <w:b/>
                <w:color w:val="727CA3" w:themeColor="accent1"/>
                <w:sz w:val="18"/>
                <w:lang w:val="es-ES"/>
              </w:rPr>
              <w:t>- 2011- Diciembre 2015</w:t>
            </w:r>
          </w:p>
          <w:p w:rsidR="009418F0" w:rsidRPr="009418F0" w:rsidRDefault="009418F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9418F0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Empresa: Jurisdicción Sanitaria V</w:t>
            </w:r>
          </w:p>
          <w:p w:rsidR="009418F0" w:rsidRPr="009418F0" w:rsidRDefault="009418F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9418F0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Puesto: Entomología</w:t>
            </w:r>
          </w:p>
          <w:p w:rsidR="00B44383" w:rsidRPr="009418F0" w:rsidRDefault="005D4880" w:rsidP="005D488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Revisión de condiciones sanitarias para el control del dengue en campo y </w:t>
            </w:r>
            <w:r w:rsidR="00B44383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Revisión  de condiciones de sanidad en establecimientos, actividades administrativas, atención a emergencias </w:t>
            </w:r>
            <w:proofErr w:type="gramStart"/>
            <w:r w:rsidR="00B44383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sanitarias ,</w:t>
            </w:r>
            <w:proofErr w:type="gramEnd"/>
            <w:r w:rsidR="00B44383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 recolección de muestras en centros de salud y Hospital General documentación y entrega al laboratorio Estatal. </w:t>
            </w:r>
          </w:p>
          <w:p w:rsidR="008C599B" w:rsidRPr="009418F0" w:rsidRDefault="008C599B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</w:p>
          <w:p w:rsidR="008C599B" w:rsidRPr="008C599B" w:rsidRDefault="008C599B" w:rsidP="009418F0">
            <w:pPr>
              <w:pStyle w:val="Textodesubseccin"/>
              <w:rPr>
                <w:rFonts w:asciiTheme="majorHAnsi" w:hAnsiTheme="majorHAnsi"/>
                <w:b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b/>
                <w:color w:val="727CA3" w:themeColor="accent1"/>
                <w:sz w:val="18"/>
                <w:lang w:val="es-ES"/>
              </w:rPr>
              <w:t xml:space="preserve">Enero </w:t>
            </w:r>
            <w:r w:rsidRPr="008C599B">
              <w:rPr>
                <w:rFonts w:asciiTheme="majorHAnsi" w:hAnsiTheme="majorHAnsi"/>
                <w:b/>
                <w:color w:val="727CA3" w:themeColor="accent1"/>
                <w:sz w:val="18"/>
                <w:lang w:val="es-ES"/>
              </w:rPr>
              <w:t>- 2016- Diciembre 2017</w:t>
            </w:r>
          </w:p>
          <w:p w:rsidR="009418F0" w:rsidRPr="009418F0" w:rsidRDefault="009418F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9418F0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Empresa: Jurisdicción Sanitaria V</w:t>
            </w:r>
          </w:p>
          <w:p w:rsidR="008C599B" w:rsidRDefault="009418F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9418F0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Puesto: Jefe de Br</w:t>
            </w:r>
            <w:r w:rsidR="008C599B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igada Rociado Intradomiciliario</w:t>
            </w:r>
          </w:p>
          <w:p w:rsidR="00487872" w:rsidRDefault="005D488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Revisión de condiciones sanitarias y control de enfe</w:t>
            </w:r>
            <w:r w:rsidR="00487872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rmedades trasmitidas por vector, con 30 personas a cargo</w:t>
            </w:r>
            <w:r w:rsidR="00B44383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, evaluación de </w:t>
            </w:r>
            <w:proofErr w:type="gramStart"/>
            <w:r w:rsidR="00B44383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insecticidas ,</w:t>
            </w:r>
            <w:proofErr w:type="gramEnd"/>
            <w:r w:rsidR="00B44383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 calibración de máquinas y entrenamiento al personal, logística de equipos de fumigación y transporte , atención a emergencias sanitarias. </w:t>
            </w:r>
          </w:p>
          <w:p w:rsidR="009418F0" w:rsidRPr="009418F0" w:rsidRDefault="009418F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</w:p>
          <w:p w:rsidR="008C599B" w:rsidRDefault="008C599B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b/>
                <w:color w:val="727CA3" w:themeColor="accent1"/>
                <w:sz w:val="18"/>
                <w:lang w:val="es-ES"/>
              </w:rPr>
              <w:t xml:space="preserve">Enero </w:t>
            </w:r>
            <w:r w:rsidR="005D4880">
              <w:rPr>
                <w:rFonts w:asciiTheme="majorHAnsi" w:hAnsiTheme="majorHAnsi"/>
                <w:b/>
                <w:color w:val="727CA3" w:themeColor="accent1"/>
                <w:sz w:val="18"/>
                <w:lang w:val="es-ES"/>
              </w:rPr>
              <w:t>- 2018- Diciembre 2019</w:t>
            </w:r>
          </w:p>
          <w:p w:rsidR="009418F0" w:rsidRPr="009418F0" w:rsidRDefault="009418F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9418F0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Empresa: Jurisdicción Sanitaria V</w:t>
            </w:r>
          </w:p>
          <w:p w:rsidR="009418F0" w:rsidRDefault="009418F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9418F0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Puesto: Jefe de Brigada </w:t>
            </w:r>
            <w:r w:rsidR="008C599B" w:rsidRPr="009418F0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Entomología</w:t>
            </w:r>
          </w:p>
          <w:p w:rsidR="00A96B61" w:rsidRPr="009418F0" w:rsidRDefault="005D4880" w:rsidP="00A96B61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Coordinador de condiciones sanitarias para el control del dengue en</w:t>
            </w:r>
            <w:r w:rsidR="00B44383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 campo y registro de sanidad en</w:t>
            </w: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 </w:t>
            </w:r>
            <w:r w:rsidR="00487872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establecimientos, </w:t>
            </w:r>
            <w:r w:rsidR="00B44383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logística de transporte de </w:t>
            </w:r>
            <w:proofErr w:type="gramStart"/>
            <w:r w:rsidR="00B44383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brigadas ,</w:t>
            </w:r>
            <w:proofErr w:type="gramEnd"/>
            <w:r w:rsidR="00B44383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 asignación de equipos de brigadas </w:t>
            </w:r>
            <w:r w:rsidR="00487872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con 50 personas a cargo</w:t>
            </w:r>
            <w:r w:rsidR="00B44383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, control de indicadores en plataforma del estado, </w:t>
            </w:r>
            <w:r w:rsidR="00A96B61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atención a emergencias sanitarias , recolección de muestras en centros de salud y Hospital General </w:t>
            </w:r>
            <w:r w:rsidR="00A96B61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lastRenderedPageBreak/>
              <w:t xml:space="preserve">documentación y entrega al laboratorio Estatal, control de pruebas de dengue y resultados, realizar e implementar plan de contingencia. </w:t>
            </w:r>
          </w:p>
          <w:p w:rsidR="005D4880" w:rsidRDefault="005D488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</w:p>
          <w:p w:rsidR="008C599B" w:rsidRPr="008C599B" w:rsidRDefault="008C599B" w:rsidP="009418F0">
            <w:pPr>
              <w:pStyle w:val="Textodesubseccin"/>
              <w:rPr>
                <w:rFonts w:asciiTheme="majorHAnsi" w:hAnsiTheme="majorHAnsi"/>
                <w:b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b/>
                <w:color w:val="727CA3" w:themeColor="accent1"/>
                <w:sz w:val="18"/>
                <w:lang w:val="es-ES"/>
              </w:rPr>
              <w:t xml:space="preserve">Enero </w:t>
            </w:r>
            <w:r w:rsidRPr="008C599B">
              <w:rPr>
                <w:rFonts w:asciiTheme="majorHAnsi" w:hAnsiTheme="majorHAnsi"/>
                <w:b/>
                <w:color w:val="727CA3" w:themeColor="accent1"/>
                <w:sz w:val="18"/>
                <w:lang w:val="es-ES"/>
              </w:rPr>
              <w:t>- 2019- Febrero  2021</w:t>
            </w:r>
          </w:p>
          <w:p w:rsidR="009418F0" w:rsidRPr="009418F0" w:rsidRDefault="009418F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9418F0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Empresa: Jurisdicción Sanitaria V</w:t>
            </w:r>
          </w:p>
          <w:p w:rsidR="009418F0" w:rsidRDefault="009418F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9418F0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Puesto: Responsable de programa vectores</w:t>
            </w:r>
          </w:p>
          <w:p w:rsidR="00487872" w:rsidRDefault="008C599B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Coordinación de los programas de vectores de jurisdicción sanitaria V , seguimiento y control de indicadores establecidos por la secretaria de </w:t>
            </w:r>
            <w:r w:rsidR="005D4880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salud de </w:t>
            </w: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Guanajuato</w:t>
            </w:r>
            <w:r w:rsidR="00487872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 y federal</w:t>
            </w: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 , capacitación al personal sobre enfermedades transmitidas por vector ,usos de insecticidas </w:t>
            </w:r>
          </w:p>
          <w:p w:rsidR="00A96B61" w:rsidRPr="009418F0" w:rsidRDefault="008C599B" w:rsidP="00A96B61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proofErr w:type="gramStart"/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y</w:t>
            </w:r>
            <w:proofErr w:type="gramEnd"/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 calibración de </w:t>
            </w:r>
            <w:r w:rsid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máquinas</w:t>
            </w: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 de fumigación , </w:t>
            </w:r>
            <w:r w:rsid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atención</w:t>
            </w:r>
            <w:r w:rsidR="00A96B61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 emergencias sanitarias, logística de transporte de brigadas , asignación de equipos de brigadas con 120 personas a cargo, , recolección de muestras en centros de salud y Hospital General documentación y entrega al laboratorio Estatal, control de pruebas de enfermedades trasmitidas por vector  y resultados, supervisión de brigadas en campo, realizar e implementar plan de contingencia. </w:t>
            </w:r>
          </w:p>
          <w:p w:rsidR="00A96B61" w:rsidRDefault="00A96B61" w:rsidP="00A96B61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</w:p>
          <w:p w:rsidR="009418F0" w:rsidRPr="009418F0" w:rsidRDefault="009418F0" w:rsidP="009418F0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</w:p>
          <w:p w:rsidR="00D63371" w:rsidRPr="00320133" w:rsidRDefault="00D63371">
            <w:pPr>
              <w:pStyle w:val="Textodesubseccin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</w:p>
          <w:p w:rsidR="00A43F4E" w:rsidRPr="008C599B" w:rsidRDefault="00A43F4E" w:rsidP="00A43F4E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 w:rsidRPr="00A43F4E">
              <w:rPr>
                <w:rFonts w:asciiTheme="majorHAnsi" w:hAnsiTheme="majorHAnsi"/>
                <w:b/>
                <w:color w:val="9FB8CD" w:themeColor="accent2"/>
                <w:sz w:val="24"/>
                <w:lang w:val="es-ES"/>
              </w:rPr>
              <w:t xml:space="preserve">OTROS CURSOS Y CONOCIMIENTOS </w:t>
            </w:r>
          </w:p>
          <w:p w:rsidR="00A43F4E" w:rsidRPr="008C599B" w:rsidRDefault="00A43F4E" w:rsidP="00A43F4E">
            <w:pPr>
              <w:pStyle w:val="Listaconvietas"/>
              <w:numPr>
                <w:ilvl w:val="0"/>
                <w:numId w:val="0"/>
              </w:numPr>
              <w:rPr>
                <w:lang w:val="es-ES"/>
              </w:rPr>
            </w:pPr>
          </w:p>
          <w:p w:rsidR="000E726C" w:rsidRPr="000E726C" w:rsidRDefault="000E726C" w:rsidP="000E726C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Curso: Primeros Respondientes (Prevención de accidentes)</w:t>
            </w:r>
          </w:p>
          <w:p w:rsidR="000E726C" w:rsidRPr="000E726C" w:rsidRDefault="000E726C" w:rsidP="000E726C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Curso: Calibración de máquinas nebulizadoras  y manejo de insecticidas. (CODEQUIN)</w:t>
            </w:r>
          </w:p>
          <w:p w:rsidR="000E726C" w:rsidRPr="000E726C" w:rsidRDefault="000E726C" w:rsidP="000E726C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Curso: Paludismo (Secretaria de salud Vectores </w:t>
            </w:r>
            <w:proofErr w:type="spellStart"/>
            <w:r w:rsidRP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Gto</w:t>
            </w:r>
            <w:proofErr w:type="spellEnd"/>
            <w:r w:rsidRP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.)</w:t>
            </w:r>
          </w:p>
          <w:p w:rsidR="000E726C" w:rsidRPr="000E726C" w:rsidRDefault="000E726C" w:rsidP="000E726C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Curso: Prevención contra el Dengue (Promoción de la Salud)</w:t>
            </w:r>
          </w:p>
          <w:p w:rsidR="000E726C" w:rsidRPr="000E726C" w:rsidRDefault="000E726C" w:rsidP="000E726C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Curso: ECOLLS (CENAPRESSE)</w:t>
            </w:r>
          </w:p>
          <w:p w:rsidR="000E726C" w:rsidRPr="000E726C" w:rsidRDefault="000E726C" w:rsidP="000E726C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Curso: Mantenimiento de equipos de fumigación (CODEQUIM)</w:t>
            </w:r>
          </w:p>
          <w:p w:rsidR="000E726C" w:rsidRPr="000E726C" w:rsidRDefault="000E726C" w:rsidP="000E726C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Curso: Prevención de accidentes (IMESEVI)</w:t>
            </w:r>
          </w:p>
          <w:p w:rsidR="000E726C" w:rsidRPr="000E726C" w:rsidRDefault="000E726C" w:rsidP="000E726C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Curso: Urgencias Epidemiológicas (Epidemiologia Guanajuato) </w:t>
            </w:r>
          </w:p>
          <w:p w:rsidR="000E726C" w:rsidRPr="000E726C" w:rsidRDefault="000E726C" w:rsidP="000E726C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Curso: Urgencias Epidemiológicas y siniestros (SUEG- PROTECCION CIVIL)</w:t>
            </w:r>
          </w:p>
          <w:p w:rsidR="000E726C" w:rsidRPr="000E726C" w:rsidRDefault="000E726C" w:rsidP="000E726C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Curso: Convención estatal de epidemiologia </w:t>
            </w:r>
          </w:p>
          <w:p w:rsidR="000E726C" w:rsidRPr="000E726C" w:rsidRDefault="000E726C" w:rsidP="000E726C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Curso: Atención a enfermedades trasmitidas por vector (CENAPRESSE)</w:t>
            </w:r>
          </w:p>
          <w:p w:rsidR="000E726C" w:rsidRPr="000E726C" w:rsidRDefault="000E726C" w:rsidP="000E726C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Curso: En salud pública del estado de Guanajuato.</w:t>
            </w:r>
          </w:p>
          <w:p w:rsidR="000E726C" w:rsidRPr="000E726C" w:rsidRDefault="000E726C" w:rsidP="000E726C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0E726C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Curso: Ambiente Laboral </w:t>
            </w:r>
          </w:p>
          <w:p w:rsidR="00A43F4E" w:rsidRDefault="00A43F4E" w:rsidP="00A43F4E">
            <w:pPr>
              <w:pStyle w:val="Listaconvietas"/>
              <w:numPr>
                <w:ilvl w:val="0"/>
                <w:numId w:val="0"/>
              </w:numP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</w:p>
          <w:p w:rsidR="00146A01" w:rsidRDefault="00146A01" w:rsidP="00146A01">
            <w:pPr>
              <w:pStyle w:val="Listaconvietas"/>
              <w:numPr>
                <w:ilvl w:val="0"/>
                <w:numId w:val="0"/>
              </w:numPr>
            </w:pPr>
            <w:r w:rsidRPr="00146A01">
              <w:rPr>
                <w:rFonts w:asciiTheme="majorHAnsi" w:hAnsiTheme="majorHAnsi"/>
                <w:b/>
                <w:color w:val="9FB8CD" w:themeColor="accent2"/>
                <w:sz w:val="24"/>
                <w:lang w:val="es-ES"/>
              </w:rPr>
              <w:t xml:space="preserve">HABILIDADES Y COMPETENCIAS </w:t>
            </w:r>
          </w:p>
          <w:p w:rsidR="00146A01" w:rsidRDefault="000E726C" w:rsidP="00146A01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Organizado</w:t>
            </w:r>
          </w:p>
          <w:p w:rsidR="00A43F4E" w:rsidRPr="00146A01" w:rsidRDefault="000E726C" w:rsidP="00146A01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Comprometido</w:t>
            </w:r>
            <w:r w:rsidR="00A43F4E" w:rsidRPr="00146A01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.</w:t>
            </w:r>
          </w:p>
          <w:p w:rsidR="00A43F4E" w:rsidRPr="00146A01" w:rsidRDefault="000E726C" w:rsidP="00146A01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Disciplinado</w:t>
            </w:r>
          </w:p>
          <w:p w:rsidR="00A43F4E" w:rsidRPr="00146A01" w:rsidRDefault="000E726C" w:rsidP="00146A01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Proactivo</w:t>
            </w:r>
          </w:p>
          <w:p w:rsidR="00A43F4E" w:rsidRPr="00146A01" w:rsidRDefault="00A43F4E" w:rsidP="00146A01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 w:rsidRPr="00146A01"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Sentido de urgencia.</w:t>
            </w:r>
          </w:p>
          <w:p w:rsidR="00A43F4E" w:rsidRDefault="00146A01" w:rsidP="00146A01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Adaptación al cambio </w:t>
            </w:r>
          </w:p>
          <w:p w:rsidR="00202229" w:rsidRDefault="00202229" w:rsidP="00146A01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Manejo de programas de Microsoft( Excel ,</w:t>
            </w:r>
            <w:proofErr w:type="spellStart"/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power</w:t>
            </w:r>
            <w:proofErr w:type="spellEnd"/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point</w:t>
            </w:r>
            <w:proofErr w:type="spellEnd"/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) </w:t>
            </w:r>
          </w:p>
          <w:p w:rsidR="00804EB6" w:rsidRDefault="00804EB6" w:rsidP="00146A01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Trabajo en equipo</w:t>
            </w:r>
          </w:p>
          <w:p w:rsidR="00804EB6" w:rsidRDefault="00804EB6" w:rsidP="00146A01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>Análisis e interpretación de datos.</w:t>
            </w:r>
          </w:p>
          <w:p w:rsidR="00804EB6" w:rsidRDefault="00804EB6" w:rsidP="00146A01">
            <w:pPr>
              <w:pStyle w:val="Listaconvietas"/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  <w: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  <w:t xml:space="preserve">Resolución de problemas </w:t>
            </w:r>
          </w:p>
          <w:p w:rsidR="00146A01" w:rsidRPr="00146A01" w:rsidRDefault="00146A01" w:rsidP="00146A01">
            <w:pPr>
              <w:pStyle w:val="Listaconvietas"/>
              <w:numPr>
                <w:ilvl w:val="0"/>
                <w:numId w:val="0"/>
              </w:numPr>
              <w:rPr>
                <w:rFonts w:asciiTheme="majorHAnsi" w:hAnsiTheme="majorHAnsi"/>
                <w:color w:val="727CA3" w:themeColor="accent1"/>
                <w:sz w:val="18"/>
                <w:lang w:val="es-ES"/>
              </w:rPr>
            </w:pPr>
          </w:p>
          <w:p w:rsidR="00A43F4E" w:rsidRPr="00A43F4E" w:rsidRDefault="00A43F4E" w:rsidP="00A43F4E">
            <w:pPr>
              <w:pStyle w:val="Listaconvietas"/>
              <w:numPr>
                <w:ilvl w:val="0"/>
                <w:numId w:val="0"/>
              </w:numPr>
              <w:rPr>
                <w:rFonts w:asciiTheme="majorHAnsi" w:hAnsiTheme="majorHAnsi"/>
                <w:color w:val="727CA3" w:themeColor="accent1"/>
                <w:sz w:val="18"/>
                <w:lang w:val="es-MX"/>
              </w:rPr>
            </w:pPr>
          </w:p>
          <w:p w:rsidR="00D63371" w:rsidRPr="00320133" w:rsidRDefault="00D63371" w:rsidP="00A43F4E">
            <w:pPr>
              <w:pStyle w:val="Listaconvietas"/>
              <w:numPr>
                <w:ilvl w:val="0"/>
                <w:numId w:val="0"/>
              </w:numPr>
              <w:ind w:left="360"/>
              <w:rPr>
                <w:lang w:val="es-ES"/>
              </w:rPr>
            </w:pPr>
          </w:p>
          <w:p w:rsidR="00D63371" w:rsidRPr="00320133" w:rsidRDefault="00D63371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lang w:val="es-ES"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63371" w:rsidRPr="00320133">
        <w:trPr>
          <w:trHeight w:val="576"/>
        </w:trPr>
        <w:tc>
          <w:tcPr>
            <w:tcW w:w="9576" w:type="dxa"/>
          </w:tcPr>
          <w:p w:rsidR="00D63371" w:rsidRPr="00320133" w:rsidRDefault="00D63371">
            <w:pPr>
              <w:spacing w:after="0" w:line="240" w:lineRule="auto"/>
              <w:rPr>
                <w:lang w:val="es-ES"/>
              </w:rPr>
            </w:pPr>
          </w:p>
        </w:tc>
      </w:tr>
    </w:tbl>
    <w:p w:rsidR="00D63371" w:rsidRPr="00320133" w:rsidRDefault="00D63371">
      <w:pPr>
        <w:rPr>
          <w:lang w:val="es-ES"/>
        </w:rPr>
      </w:pPr>
    </w:p>
    <w:p w:rsidR="00D63371" w:rsidRPr="00320133" w:rsidRDefault="00D63371">
      <w:pPr>
        <w:rPr>
          <w:lang w:val="es-ES"/>
        </w:rPr>
      </w:pPr>
    </w:p>
    <w:sectPr w:rsidR="00D63371" w:rsidRPr="00320133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301" w:rsidRDefault="00BB3301">
      <w:pPr>
        <w:spacing w:after="0" w:line="240" w:lineRule="auto"/>
      </w:pPr>
      <w:r>
        <w:separator/>
      </w:r>
    </w:p>
  </w:endnote>
  <w:endnote w:type="continuationSeparator" w:id="0">
    <w:p w:rsidR="00BB3301" w:rsidRDefault="00BB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371" w:rsidRPr="00320133" w:rsidRDefault="002C0132" w:rsidP="000E726C">
    <w:pPr>
      <w:pStyle w:val="Piedepginaizquierdo"/>
      <w:pBdr>
        <w:top w:val="dashed" w:sz="4" w:space="11" w:color="7F7F7F" w:themeColor="text1" w:themeTint="80"/>
      </w:pBdr>
      <w:rPr>
        <w:lang w:val="es-ES"/>
      </w:rPr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 w:rsidRPr="00320133">
      <w:rPr>
        <w:lang w:val="es-ES"/>
      </w:rPr>
      <w:instrText>PAGE  \* Arabic  \* MERGEFORMAT</w:instrText>
    </w:r>
    <w:r>
      <w:fldChar w:fldCharType="separate"/>
    </w:r>
    <w:r w:rsidR="00F75BE7">
      <w:rPr>
        <w:noProof/>
        <w:lang w:val="es-ES"/>
      </w:rPr>
      <w:t>2</w:t>
    </w:r>
    <w:r>
      <w:fldChar w:fldCharType="end"/>
    </w:r>
    <w:r>
      <w:rPr>
        <w:lang w:val="es-ES"/>
      </w:rPr>
      <w:t xml:space="preserve"> | </w:t>
    </w:r>
    <w:sdt>
      <w:sdtPr>
        <w:id w:val="121446346"/>
        <w:showingPlcHdr/>
        <w:text/>
      </w:sdtPr>
      <w:sdtEndPr/>
      <w:sdtContent>
        <w:r w:rsidR="000E726C">
          <w:t xml:space="preserve">     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371" w:rsidRPr="00320133" w:rsidRDefault="002C0132">
    <w:pPr>
      <w:pStyle w:val="Piedepginaderecho"/>
      <w:rPr>
        <w:lang w:val="es-ES"/>
      </w:rPr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 w:rsidRPr="00320133">
      <w:rPr>
        <w:lang w:val="es-ES"/>
      </w:rPr>
      <w:instrText>PAGE  \* Arabic  \* MERGEFORMAT</w:instrText>
    </w:r>
    <w:r>
      <w:fldChar w:fldCharType="separate"/>
    </w:r>
    <w:r w:rsidR="00F75BE7">
      <w:rPr>
        <w:noProof/>
        <w:lang w:val="es-ES"/>
      </w:rPr>
      <w:t>3</w:t>
    </w:r>
    <w:r>
      <w:fldChar w:fldCharType="end"/>
    </w:r>
    <w:r>
      <w:rPr>
        <w:lang w:val="es-ES"/>
      </w:rPr>
      <w:t xml:space="preserve"> | </w:t>
    </w:r>
    <w:sdt>
      <w:sdtPr>
        <w:id w:val="121446365"/>
        <w:temporary/>
        <w:showingPlcHdr/>
        <w:text/>
      </w:sdtPr>
      <w:sdtEndPr/>
      <w:sdtContent>
        <w:r>
          <w:rPr>
            <w:lang w:val="es-ES"/>
          </w:rPr>
          <w:t>[Escriba su dirección de correo electrónico]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301" w:rsidRDefault="00BB3301">
      <w:pPr>
        <w:spacing w:after="0" w:line="240" w:lineRule="auto"/>
      </w:pPr>
      <w:r>
        <w:separator/>
      </w:r>
    </w:p>
  </w:footnote>
  <w:footnote w:type="continuationSeparator" w:id="0">
    <w:p w:rsidR="00BB3301" w:rsidRDefault="00BB3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371" w:rsidRDefault="002C0132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</w:t>
    </w:r>
    <w:r w:rsidR="00A43F4E">
      <w:rPr>
        <w:lang w:val="es-ES"/>
      </w:rPr>
      <w:t>CV</w:t>
    </w:r>
    <w:r>
      <w:rPr>
        <w:lang w:val="es-ES"/>
      </w:rPr>
      <w:t xml:space="preserve">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A2B19">
          <w:rPr>
            <w:lang w:val="es-MX"/>
          </w:rPr>
          <w:t>David Cabrera Loredo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371" w:rsidRDefault="002C0132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A2B19">
          <w:rPr>
            <w:lang w:val="es-MX"/>
          </w:rPr>
          <w:t>David Cabrera Loredo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33"/>
    <w:rsid w:val="000E726C"/>
    <w:rsid w:val="00103E00"/>
    <w:rsid w:val="0013205A"/>
    <w:rsid w:val="00146A01"/>
    <w:rsid w:val="00202229"/>
    <w:rsid w:val="002207AC"/>
    <w:rsid w:val="002C0132"/>
    <w:rsid w:val="00320133"/>
    <w:rsid w:val="003903C4"/>
    <w:rsid w:val="003A2B19"/>
    <w:rsid w:val="003E0CD7"/>
    <w:rsid w:val="00487872"/>
    <w:rsid w:val="005D4880"/>
    <w:rsid w:val="007126B2"/>
    <w:rsid w:val="00804EB6"/>
    <w:rsid w:val="00881E3C"/>
    <w:rsid w:val="008C599B"/>
    <w:rsid w:val="009418F0"/>
    <w:rsid w:val="009F52D6"/>
    <w:rsid w:val="00A43F4E"/>
    <w:rsid w:val="00A4513B"/>
    <w:rsid w:val="00A96B61"/>
    <w:rsid w:val="00B17D88"/>
    <w:rsid w:val="00B44383"/>
    <w:rsid w:val="00BB3301"/>
    <w:rsid w:val="00D63371"/>
    <w:rsid w:val="00F42C9B"/>
    <w:rsid w:val="00F7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42D05-EF27-4720-B09A-7958185B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Puesto">
    <w:name w:val="Title"/>
    <w:basedOn w:val="Normal"/>
    <w:link w:val="Puest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Davidcabrerajv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uia\AppData\Roaming\Microsoft\Plantilla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80C0E853BB4A90B4E20189454A6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17CB1-D92A-4998-A2E3-F6C568E44CF0}"/>
      </w:docPartPr>
      <w:docPartBody>
        <w:p w:rsidR="00641CC0" w:rsidRDefault="00CA4711">
          <w:pPr>
            <w:pStyle w:val="BC80C0E853BB4A90B4E20189454A6E41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B9EC2CF9D37743F2A5D5B1502F664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88164-2BBD-4BED-93DD-7C8BA91625BD}"/>
      </w:docPartPr>
      <w:docPartBody>
        <w:p w:rsidR="00641CC0" w:rsidRDefault="00CA4711">
          <w:pPr>
            <w:pStyle w:val="B9EC2CF9D37743F2A5D5B1502F664E6F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11"/>
    <w:rsid w:val="00641CC0"/>
    <w:rsid w:val="00731022"/>
    <w:rsid w:val="007B27D8"/>
    <w:rsid w:val="00B84205"/>
    <w:rsid w:val="00BA5EFC"/>
    <w:rsid w:val="00CA4711"/>
    <w:rsid w:val="00F34B57"/>
    <w:rsid w:val="00F8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BC80C0E853BB4A90B4E20189454A6E41">
    <w:name w:val="BC80C0E853BB4A90B4E20189454A6E41"/>
  </w:style>
  <w:style w:type="paragraph" w:customStyle="1" w:styleId="B9EC2CF9D37743F2A5D5B1502F664E6F">
    <w:name w:val="B9EC2CF9D37743F2A5D5B1502F664E6F"/>
  </w:style>
  <w:style w:type="paragraph" w:customStyle="1" w:styleId="1BEEE54093294CEDA38B567FCD709DAC">
    <w:name w:val="1BEEE54093294CEDA38B567FCD709DAC"/>
  </w:style>
  <w:style w:type="paragraph" w:customStyle="1" w:styleId="DD6BEA79EFBE448A97C02FEB2164424F">
    <w:name w:val="DD6BEA79EFBE448A97C02FEB2164424F"/>
  </w:style>
  <w:style w:type="paragraph" w:customStyle="1" w:styleId="F79133E0D6A14D27A0407E7B9819FACC">
    <w:name w:val="F79133E0D6A14D27A0407E7B9819FACC"/>
  </w:style>
  <w:style w:type="paragraph" w:customStyle="1" w:styleId="E4881A0592224B3C909A077505FEDE63">
    <w:name w:val="E4881A0592224B3C909A077505FEDE63"/>
  </w:style>
  <w:style w:type="paragraph" w:customStyle="1" w:styleId="B1BB247A93E945D4851F6FBCE9677F84">
    <w:name w:val="B1BB247A93E945D4851F6FBCE9677F84"/>
  </w:style>
  <w:style w:type="paragraph" w:customStyle="1" w:styleId="5A2D9F0A62924BF18C9618F9B17EAB68">
    <w:name w:val="5A2D9F0A62924BF18C9618F9B17EAB68"/>
  </w:style>
  <w:style w:type="paragraph" w:customStyle="1" w:styleId="Fechadesubseccin">
    <w:name w:val="Fecha de subsección"/>
    <w:basedOn w:val="Normal"/>
    <w:link w:val="Carcterdefechadesubseccin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Carcterdefechadesubseccin">
    <w:name w:val="Carácter de fecha de subsección"/>
    <w:basedOn w:val="Fuentedeprrafopredeter"/>
    <w:link w:val="Fechadesubseccin"/>
    <w:uiPriority w:val="4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68ADA2A9E2EE41CE9663F26A07A780D7">
    <w:name w:val="68ADA2A9E2EE41CE9663F26A07A780D7"/>
  </w:style>
  <w:style w:type="paragraph" w:customStyle="1" w:styleId="19065587AA3441888D6DD7374F3DCBD7">
    <w:name w:val="19065587AA3441888D6DD7374F3DCBD7"/>
  </w:style>
  <w:style w:type="paragraph" w:customStyle="1" w:styleId="953DE4363E954F51A2FD75E4E0D6FB6E">
    <w:name w:val="953DE4363E954F51A2FD75E4E0D6FB6E"/>
  </w:style>
  <w:style w:type="paragraph" w:customStyle="1" w:styleId="944031A0881946BCB0903DD63B4162D4">
    <w:name w:val="944031A0881946BCB0903DD63B4162D4"/>
  </w:style>
  <w:style w:type="paragraph" w:customStyle="1" w:styleId="959E8301ADFF41398FB01CB7584918D0">
    <w:name w:val="959E8301ADFF41398FB01CB7584918D0"/>
  </w:style>
  <w:style w:type="paragraph" w:customStyle="1" w:styleId="B6846086B9944C61A1F20EF4E3BA9139">
    <w:name w:val="B6846086B9944C61A1F20EF4E3BA9139"/>
  </w:style>
  <w:style w:type="paragraph" w:customStyle="1" w:styleId="7D7851F27FED461FB73AA0B6FD5DEB3E">
    <w:name w:val="7D7851F27FED461FB73AA0B6FD5DEB3E"/>
  </w:style>
  <w:style w:type="paragraph" w:customStyle="1" w:styleId="5D94E1B58459480EB49F569310F274AA">
    <w:name w:val="5D94E1B58459480EB49F569310F274AA"/>
  </w:style>
  <w:style w:type="paragraph" w:customStyle="1" w:styleId="09CD80C046B84E7194DF35FF29E6FA9F">
    <w:name w:val="09CD80C046B84E7194DF35FF29E6F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581E297-6CBC-499D-B825-43D08F50E1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3</Pages>
  <Words>633</Words>
  <Characters>3484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Cabrera Loredo</dc:creator>
  <cp:lastModifiedBy>DCabrera</cp:lastModifiedBy>
  <cp:revision>2</cp:revision>
  <cp:lastPrinted>2020-11-23T17:52:00Z</cp:lastPrinted>
  <dcterms:created xsi:type="dcterms:W3CDTF">2021-03-04T17:34:00Z</dcterms:created>
  <dcterms:modified xsi:type="dcterms:W3CDTF">2021-03-04T17:34:00Z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