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Curriculum Vitae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</w:rPr>
        <w:sectPr>
          <w:headerReference r:id="rId6" w:type="default"/>
          <w:footerReference r:id="rId7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Nombre: </w:t>
      </w:r>
      <w:r w:rsidDel="00000000" w:rsidR="00000000" w:rsidRPr="00000000">
        <w:rPr>
          <w:rFonts w:ascii="Arial" w:cs="Arial" w:eastAsia="Arial" w:hAnsi="Arial"/>
          <w:rtl w:val="0"/>
        </w:rPr>
        <w:t xml:space="preserve">Aline Vargas Castañeda.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Lugar de nacimiento: </w:t>
      </w:r>
      <w:r w:rsidDel="00000000" w:rsidR="00000000" w:rsidRPr="00000000">
        <w:rPr>
          <w:rFonts w:ascii="Arial" w:cs="Arial" w:eastAsia="Arial" w:hAnsi="Arial"/>
          <w:rtl w:val="0"/>
        </w:rPr>
        <w:t xml:space="preserve">Salamanca, Guanajuato, México.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Fecha de nacimiento: </w:t>
      </w:r>
      <w:r w:rsidDel="00000000" w:rsidR="00000000" w:rsidRPr="00000000">
        <w:rPr>
          <w:rFonts w:ascii="Arial" w:cs="Arial" w:eastAsia="Arial" w:hAnsi="Arial"/>
          <w:rtl w:val="0"/>
        </w:rPr>
        <w:t xml:space="preserve">13 de Mayo de 1997.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Teléfono celular: </w:t>
      </w:r>
      <w:r w:rsidDel="00000000" w:rsidR="00000000" w:rsidRPr="00000000">
        <w:rPr>
          <w:rFonts w:ascii="Arial" w:cs="Arial" w:eastAsia="Arial" w:hAnsi="Arial"/>
          <w:rtl w:val="0"/>
        </w:rPr>
        <w:t xml:space="preserve">(464)-114-4767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Teléfono particular: 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Dirección: </w:t>
      </w:r>
      <w:r w:rsidDel="00000000" w:rsidR="00000000" w:rsidRPr="00000000">
        <w:rPr>
          <w:rFonts w:ascii="Arial" w:cs="Arial" w:eastAsia="Arial" w:hAnsi="Arial"/>
          <w:rtl w:val="0"/>
        </w:rPr>
        <w:t xml:space="preserve">José Muro Lozano #157 Col. Villa petrolera 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Correo electrónico: </w:t>
      </w:r>
      <w:r w:rsidDel="00000000" w:rsidR="00000000" w:rsidRPr="00000000">
        <w:rPr>
          <w:rFonts w:ascii="Arial" w:cs="Arial" w:eastAsia="Arial" w:hAnsi="Arial"/>
          <w:rtl w:val="0"/>
        </w:rPr>
        <w:t xml:space="preserve">alinvg13@hotmail.com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</w:rPr>
        <w:sectPr>
          <w:type w:val="continuous"/>
          <w:pgSz w:h="16838" w:w="11906" w:orient="portrait"/>
          <w:pgMar w:bottom="1417" w:top="1417" w:left="1701" w:right="1701" w:header="708" w:footer="708"/>
          <w:cols w:equalWidth="0" w:num="2">
            <w:col w:space="708" w:w="3897.9999999999995"/>
            <w:col w:space="0" w:w="3897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RESUMEN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Profesional con amplios  conocimientos en materia de mercadotecnia, gestión de negocios y desarrollo de proyectos. Domina, favorece y fortalece la toma de decisiones y trabajo en equipo. Capaz de manejar situaciones de alto estrés así como adaptarse de manera rápida a los modos de operación de la empresa.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DESARROLLO ACADÉMICO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4.999999999998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661"/>
        <w:gridCol w:w="4543"/>
        <w:gridCol w:w="1417"/>
        <w:gridCol w:w="2134"/>
        <w:tblGridChange w:id="0">
          <w:tblGrid>
            <w:gridCol w:w="1661"/>
            <w:gridCol w:w="4543"/>
            <w:gridCol w:w="1417"/>
            <w:gridCol w:w="2134"/>
          </w:tblGrid>
        </w:tblGridChange>
      </w:tblGrid>
      <w:tr>
        <w:trPr>
          <w:trHeight w:val="606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01B">
            <w:pPr>
              <w:spacing w:before="12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Nivel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de la institución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Periodo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Documento obtenido</w:t>
            </w:r>
          </w:p>
        </w:tc>
      </w:tr>
      <w:tr>
        <w:trPr>
          <w:trHeight w:val="664" w:hRule="atLeast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Universidad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Universidad Tecnológica del Suroeste de Guanajuato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2015-2019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 Universitario</w:t>
            </w:r>
          </w:p>
        </w:tc>
      </w:tr>
      <w:tr>
        <w:trPr>
          <w:trHeight w:val="698" w:hRule="atLeast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before="120" w:lineRule="auto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Preparatoria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before="12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Colegio de Estudios Científicos y Tecnológicos del Estado de Guanajuato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2012-2015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before="12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Certificado de preparatoria</w:t>
            </w:r>
          </w:p>
        </w:tc>
      </w:tr>
      <w:tr>
        <w:trPr>
          <w:trHeight w:val="944" w:hRule="atLeast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before="120" w:lineRule="auto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Escuela Secundaria General Albino García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2009-2012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before="12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Certificado de Secundaria</w:t>
            </w:r>
          </w:p>
        </w:tc>
      </w:tr>
      <w:tr>
        <w:trPr>
          <w:trHeight w:val="944" w:hRule="atLeast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before="12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Primaria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Escuela Primaria Ignacio Allende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2003-2009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before="12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Certificado de Primaria</w:t>
            </w:r>
          </w:p>
        </w:tc>
      </w:tr>
    </w:tbl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jc w:val="both"/>
        <w:rPr>
          <w:rFonts w:ascii="Arial" w:cs="Arial" w:eastAsia="Arial" w:hAnsi="Arial"/>
          <w:b w:val="1"/>
          <w:u w:val="single"/>
        </w:rPr>
        <w:sectPr>
          <w:type w:val="continuous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Aptitudes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Automotivado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de equipos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de proyectos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Paquetería Microsoft Office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Habilidades comunicativas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Redacción de textos publicitarios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Buena presencia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Excelente trato al público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Habilidad comercial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Habilidades creativas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Habilidades numéricas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Habilidades orales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Colaboración y trabajo en equipo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Carácter proactivo e iniciativa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417" w:top="1417" w:left="1701" w:right="1701" w:header="708" w:footer="708"/>
          <w:cols w:equalWidth="0" w:num="2">
            <w:col w:space="708" w:w="3897.9999999999995"/>
            <w:col w:space="0" w:w="3897.999999999999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Resolución de problemas</w:t>
      </w:r>
    </w:p>
    <w:p w:rsidR="00000000" w:rsidDel="00000000" w:rsidP="00000000" w:rsidRDefault="00000000" w:rsidRPr="00000000" w14:paraId="00000040">
      <w:pPr>
        <w:spacing w:after="160" w:line="259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ind w:left="360" w:firstLine="0"/>
        <w:jc w:val="both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left" w:pos="604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923915" cy="762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23915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