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2A5" w:rsidRDefault="00E82A51">
      <w:pPr>
        <w:rPr>
          <w:rFonts w:ascii="Tahoma" w:eastAsia="Tahoma" w:hAnsi="Tahoma" w:cs="Tahoma"/>
          <w:b/>
          <w:sz w:val="20"/>
          <w:szCs w:val="20"/>
          <w:u w:val="single"/>
        </w:rPr>
      </w:pPr>
      <w:r>
        <w:rPr>
          <w:noProof/>
          <w:lang w:eastAsia="es-MX"/>
        </w:rPr>
        <w:drawing>
          <wp:anchor distT="0" distB="0" distL="0" distR="0" simplePos="0" relativeHeight="251658240" behindDoc="1" locked="0" layoutInCell="1" hidden="0" allowOverlap="1">
            <wp:simplePos x="0" y="0"/>
            <wp:positionH relativeFrom="margin">
              <wp:posOffset>-3805</wp:posOffset>
            </wp:positionH>
            <wp:positionV relativeFrom="paragraph">
              <wp:posOffset>-3805</wp:posOffset>
            </wp:positionV>
            <wp:extent cx="1295400" cy="1276350"/>
            <wp:effectExtent l="0" t="0" r="0" b="0"/>
            <wp:wrapNone/>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95400" cy="1276350"/>
                    </a:xfrm>
                    <a:prstGeom prst="rect">
                      <a:avLst/>
                    </a:prstGeom>
                    <a:ln/>
                  </pic:spPr>
                </pic:pic>
              </a:graphicData>
            </a:graphic>
          </wp:anchor>
        </w:drawing>
      </w:r>
      <w:r>
        <w:rPr>
          <w:noProof/>
          <w:lang w:eastAsia="es-MX"/>
        </w:rPr>
        <w:drawing>
          <wp:anchor distT="0" distB="0" distL="0" distR="0" simplePos="0" relativeHeight="251659264" behindDoc="1" locked="0" layoutInCell="1" hidden="0" allowOverlap="1">
            <wp:simplePos x="0" y="0"/>
            <wp:positionH relativeFrom="margin">
              <wp:posOffset>-571496</wp:posOffset>
            </wp:positionH>
            <wp:positionV relativeFrom="paragraph">
              <wp:posOffset>-518789</wp:posOffset>
            </wp:positionV>
            <wp:extent cx="2321560" cy="2223770"/>
            <wp:effectExtent l="0" t="0" r="0" b="0"/>
            <wp:wrapNone/>
            <wp:docPr id="17" name="image3.png" descr="escanear0001"/>
            <wp:cNvGraphicFramePr/>
            <a:graphic xmlns:a="http://schemas.openxmlformats.org/drawingml/2006/main">
              <a:graphicData uri="http://schemas.openxmlformats.org/drawingml/2006/picture">
                <pic:pic xmlns:pic="http://schemas.openxmlformats.org/drawingml/2006/picture">
                  <pic:nvPicPr>
                    <pic:cNvPr id="0" name="image3.png" descr="escanear0001"/>
                    <pic:cNvPicPr preferRelativeResize="0"/>
                  </pic:nvPicPr>
                  <pic:blipFill>
                    <a:blip r:embed="rId8"/>
                    <a:srcRect/>
                    <a:stretch>
                      <a:fillRect/>
                    </a:stretch>
                  </pic:blipFill>
                  <pic:spPr>
                    <a:xfrm>
                      <a:off x="0" y="0"/>
                      <a:ext cx="2321560" cy="2223770"/>
                    </a:xfrm>
                    <a:prstGeom prst="rect">
                      <a:avLst/>
                    </a:prstGeom>
                    <a:ln/>
                  </pic:spPr>
                </pic:pic>
              </a:graphicData>
            </a:graphic>
          </wp:anchor>
        </w:drawing>
      </w:r>
    </w:p>
    <w:p w:rsidR="00B972A5" w:rsidRDefault="00B972A5">
      <w:pPr>
        <w:jc w:val="right"/>
        <w:rPr>
          <w:rFonts w:ascii="Tahoma" w:eastAsia="Tahoma" w:hAnsi="Tahoma" w:cs="Tahoma"/>
          <w:sz w:val="18"/>
          <w:szCs w:val="18"/>
        </w:rPr>
      </w:pPr>
    </w:p>
    <w:p w:rsidR="00B972A5" w:rsidRDefault="001022CA">
      <w:pPr>
        <w:jc w:val="right"/>
        <w:rPr>
          <w:rFonts w:ascii="Tahoma" w:eastAsia="Tahoma" w:hAnsi="Tahoma" w:cs="Tahoma"/>
          <w:sz w:val="22"/>
          <w:szCs w:val="22"/>
        </w:rPr>
      </w:pPr>
      <w:r>
        <w:rPr>
          <w:rFonts w:ascii="Tahoma" w:eastAsia="Tahoma" w:hAnsi="Tahoma" w:cs="Tahoma"/>
          <w:sz w:val="22"/>
          <w:szCs w:val="22"/>
        </w:rPr>
        <w:t xml:space="preserve">PEDRO </w:t>
      </w:r>
      <w:r w:rsidR="00E82A51">
        <w:rPr>
          <w:rFonts w:ascii="Tahoma" w:eastAsia="Tahoma" w:hAnsi="Tahoma" w:cs="Tahoma"/>
          <w:sz w:val="22"/>
          <w:szCs w:val="22"/>
        </w:rPr>
        <w:t>ALONSO YAÑEZ MONTEJO.</w:t>
      </w:r>
    </w:p>
    <w:p w:rsidR="00B972A5" w:rsidRDefault="00B972A5">
      <w:pPr>
        <w:jc w:val="right"/>
        <w:rPr>
          <w:rFonts w:ascii="Tahoma" w:eastAsia="Tahoma" w:hAnsi="Tahoma" w:cs="Tahoma"/>
          <w:sz w:val="14"/>
          <w:szCs w:val="14"/>
        </w:rPr>
      </w:pPr>
    </w:p>
    <w:p w:rsidR="00B972A5" w:rsidRDefault="00E82A51">
      <w:pPr>
        <w:ind w:left="2124" w:firstLine="707"/>
        <w:jc w:val="right"/>
        <w:rPr>
          <w:rFonts w:ascii="Tahoma" w:eastAsia="Tahoma" w:hAnsi="Tahoma" w:cs="Tahoma"/>
          <w:sz w:val="16"/>
          <w:szCs w:val="16"/>
        </w:rPr>
      </w:pPr>
      <w:r>
        <w:rPr>
          <w:rFonts w:ascii="Tahoma" w:eastAsia="Tahoma" w:hAnsi="Tahoma" w:cs="Tahoma"/>
          <w:sz w:val="16"/>
          <w:szCs w:val="16"/>
        </w:rPr>
        <w:t>Estado Civil: Soltero.</w:t>
      </w:r>
    </w:p>
    <w:p w:rsidR="00B972A5" w:rsidRDefault="00E82A51">
      <w:pPr>
        <w:ind w:left="2124" w:firstLine="707"/>
        <w:jc w:val="right"/>
        <w:rPr>
          <w:rFonts w:ascii="Tahoma" w:eastAsia="Tahoma" w:hAnsi="Tahoma" w:cs="Tahoma"/>
          <w:sz w:val="16"/>
          <w:szCs w:val="16"/>
        </w:rPr>
      </w:pPr>
      <w:r>
        <w:rPr>
          <w:rFonts w:ascii="Tahoma" w:eastAsia="Tahoma" w:hAnsi="Tahoma" w:cs="Tahoma"/>
          <w:sz w:val="16"/>
          <w:szCs w:val="16"/>
        </w:rPr>
        <w:t>Fecha de Nacimiento: 22 / 02/ 1981</w:t>
      </w:r>
    </w:p>
    <w:p w:rsidR="00B972A5" w:rsidRDefault="00E82A51">
      <w:pPr>
        <w:ind w:left="2124" w:firstLine="707"/>
        <w:jc w:val="right"/>
        <w:rPr>
          <w:rFonts w:ascii="Tahoma" w:eastAsia="Tahoma" w:hAnsi="Tahoma" w:cs="Tahoma"/>
          <w:sz w:val="16"/>
          <w:szCs w:val="16"/>
        </w:rPr>
      </w:pPr>
      <w:r>
        <w:rPr>
          <w:rFonts w:ascii="Tahoma" w:eastAsia="Tahoma" w:hAnsi="Tahoma" w:cs="Tahoma"/>
          <w:sz w:val="16"/>
          <w:szCs w:val="16"/>
        </w:rPr>
        <w:t xml:space="preserve">Lugar de Nacimiento: Salamanca </w:t>
      </w:r>
      <w:proofErr w:type="spellStart"/>
      <w:r>
        <w:rPr>
          <w:rFonts w:ascii="Tahoma" w:eastAsia="Tahoma" w:hAnsi="Tahoma" w:cs="Tahoma"/>
          <w:sz w:val="16"/>
          <w:szCs w:val="16"/>
        </w:rPr>
        <w:t>Gto</w:t>
      </w:r>
      <w:proofErr w:type="spellEnd"/>
      <w:r>
        <w:rPr>
          <w:rFonts w:ascii="Tahoma" w:eastAsia="Tahoma" w:hAnsi="Tahoma" w:cs="Tahoma"/>
          <w:sz w:val="16"/>
          <w:szCs w:val="16"/>
        </w:rPr>
        <w:t>.</w:t>
      </w:r>
    </w:p>
    <w:p w:rsidR="00B972A5" w:rsidRDefault="00E82A51">
      <w:pPr>
        <w:ind w:left="2124" w:firstLine="707"/>
        <w:jc w:val="right"/>
        <w:rPr>
          <w:rFonts w:ascii="Tahoma" w:eastAsia="Tahoma" w:hAnsi="Tahoma" w:cs="Tahoma"/>
          <w:sz w:val="16"/>
          <w:szCs w:val="16"/>
        </w:rPr>
      </w:pPr>
      <w:r>
        <w:rPr>
          <w:rFonts w:ascii="Tahoma" w:eastAsia="Tahoma" w:hAnsi="Tahoma" w:cs="Tahoma"/>
          <w:sz w:val="16"/>
          <w:szCs w:val="16"/>
        </w:rPr>
        <w:t>Calle Zapoteca 106</w:t>
      </w:r>
    </w:p>
    <w:p w:rsidR="00B972A5" w:rsidRDefault="00E82A51">
      <w:pPr>
        <w:ind w:left="2124" w:firstLine="707"/>
        <w:jc w:val="right"/>
        <w:rPr>
          <w:rFonts w:ascii="Tahoma" w:eastAsia="Tahoma" w:hAnsi="Tahoma" w:cs="Tahoma"/>
          <w:sz w:val="16"/>
          <w:szCs w:val="16"/>
        </w:rPr>
      </w:pPr>
      <w:proofErr w:type="spellStart"/>
      <w:r>
        <w:rPr>
          <w:rFonts w:ascii="Tahoma" w:eastAsia="Tahoma" w:hAnsi="Tahoma" w:cs="Tahoma"/>
          <w:sz w:val="16"/>
          <w:szCs w:val="16"/>
        </w:rPr>
        <w:t>Col.Zacamixtle</w:t>
      </w:r>
      <w:proofErr w:type="spellEnd"/>
    </w:p>
    <w:p w:rsidR="00B972A5" w:rsidRDefault="00E82A51">
      <w:pPr>
        <w:ind w:left="2124" w:firstLine="707"/>
        <w:jc w:val="right"/>
        <w:rPr>
          <w:rFonts w:ascii="Tahoma" w:eastAsia="Tahoma" w:hAnsi="Tahoma" w:cs="Tahoma"/>
          <w:sz w:val="16"/>
          <w:szCs w:val="16"/>
        </w:rPr>
      </w:pPr>
      <w:r>
        <w:rPr>
          <w:rFonts w:ascii="Tahoma" w:eastAsia="Tahoma" w:hAnsi="Tahoma" w:cs="Tahoma"/>
          <w:sz w:val="16"/>
          <w:szCs w:val="16"/>
        </w:rPr>
        <w:t xml:space="preserve">Salamanca </w:t>
      </w:r>
      <w:proofErr w:type="spellStart"/>
      <w:r>
        <w:rPr>
          <w:rFonts w:ascii="Tahoma" w:eastAsia="Tahoma" w:hAnsi="Tahoma" w:cs="Tahoma"/>
          <w:sz w:val="16"/>
          <w:szCs w:val="16"/>
        </w:rPr>
        <w:t>Gto</w:t>
      </w:r>
      <w:proofErr w:type="spellEnd"/>
    </w:p>
    <w:p w:rsidR="00B972A5" w:rsidRDefault="00E82A51">
      <w:pPr>
        <w:ind w:left="2124" w:firstLine="707"/>
        <w:jc w:val="right"/>
        <w:rPr>
          <w:rFonts w:ascii="Tahoma" w:eastAsia="Tahoma" w:hAnsi="Tahoma" w:cs="Tahoma"/>
          <w:sz w:val="16"/>
          <w:szCs w:val="16"/>
        </w:rPr>
      </w:pPr>
      <w:r>
        <w:rPr>
          <w:rFonts w:ascii="Tahoma" w:eastAsia="Tahoma" w:hAnsi="Tahoma" w:cs="Tahoma"/>
          <w:sz w:val="16"/>
          <w:szCs w:val="16"/>
        </w:rPr>
        <w:t xml:space="preserve">   </w:t>
      </w:r>
    </w:p>
    <w:p w:rsidR="00B972A5" w:rsidRDefault="00E82A51">
      <w:pPr>
        <w:ind w:left="2124" w:firstLine="707"/>
        <w:jc w:val="right"/>
        <w:rPr>
          <w:rFonts w:ascii="Tahoma" w:eastAsia="Tahoma" w:hAnsi="Tahoma" w:cs="Tahoma"/>
          <w:sz w:val="16"/>
          <w:szCs w:val="16"/>
        </w:rPr>
      </w:pPr>
      <w:proofErr w:type="spellStart"/>
      <w:r>
        <w:rPr>
          <w:rFonts w:ascii="Tahoma" w:eastAsia="Tahoma" w:hAnsi="Tahoma" w:cs="Tahoma"/>
          <w:sz w:val="16"/>
          <w:szCs w:val="16"/>
        </w:rPr>
        <w:t>Cel</w:t>
      </w:r>
      <w:proofErr w:type="spellEnd"/>
      <w:r>
        <w:rPr>
          <w:rFonts w:ascii="Tahoma" w:eastAsia="Tahoma" w:hAnsi="Tahoma" w:cs="Tahoma"/>
          <w:sz w:val="16"/>
          <w:szCs w:val="16"/>
        </w:rPr>
        <w:t>: 4423944218</w:t>
      </w:r>
    </w:p>
    <w:p w:rsidR="00B972A5" w:rsidRDefault="00B972A5">
      <w:pPr>
        <w:ind w:left="2124" w:firstLine="707"/>
        <w:jc w:val="right"/>
        <w:rPr>
          <w:rFonts w:ascii="Tahoma" w:eastAsia="Tahoma" w:hAnsi="Tahoma" w:cs="Tahoma"/>
          <w:sz w:val="16"/>
          <w:szCs w:val="16"/>
        </w:rPr>
      </w:pPr>
    </w:p>
    <w:p w:rsidR="00B972A5" w:rsidRDefault="00E82A51">
      <w:pPr>
        <w:ind w:left="2124" w:firstLine="707"/>
        <w:jc w:val="right"/>
        <w:rPr>
          <w:rFonts w:ascii="Tahoma" w:eastAsia="Tahoma" w:hAnsi="Tahoma" w:cs="Tahoma"/>
          <w:sz w:val="14"/>
          <w:szCs w:val="14"/>
        </w:rPr>
      </w:pPr>
      <w:r>
        <w:rPr>
          <w:rFonts w:ascii="Tahoma" w:eastAsia="Tahoma" w:hAnsi="Tahoma" w:cs="Tahoma"/>
          <w:sz w:val="16"/>
          <w:szCs w:val="16"/>
        </w:rPr>
        <w:t xml:space="preserve">e-mail: </w:t>
      </w:r>
      <w:hyperlink r:id="rId9">
        <w:r>
          <w:rPr>
            <w:rFonts w:ascii="Tahoma" w:eastAsia="Tahoma" w:hAnsi="Tahoma" w:cs="Tahoma"/>
            <w:color w:val="0000FF"/>
            <w:sz w:val="16"/>
            <w:szCs w:val="16"/>
            <w:u w:val="single"/>
          </w:rPr>
          <w:t>montejo02@hotmail.com</w:t>
        </w:r>
      </w:hyperlink>
    </w:p>
    <w:p w:rsidR="00B972A5" w:rsidRDefault="00B972A5">
      <w:pPr>
        <w:rPr>
          <w:rFonts w:ascii="Tahoma" w:eastAsia="Tahoma" w:hAnsi="Tahoma" w:cs="Tahoma"/>
          <w:sz w:val="14"/>
          <w:szCs w:val="14"/>
        </w:rPr>
      </w:pPr>
    </w:p>
    <w:p w:rsidR="00B972A5" w:rsidRDefault="00B972A5">
      <w:pPr>
        <w:jc w:val="right"/>
        <w:rPr>
          <w:rFonts w:ascii="Tahoma" w:eastAsia="Tahoma" w:hAnsi="Tahoma" w:cs="Tahoma"/>
          <w:sz w:val="14"/>
          <w:szCs w:val="14"/>
        </w:rPr>
      </w:pPr>
    </w:p>
    <w:p w:rsidR="00B972A5" w:rsidRDefault="00E82A51">
      <w:pPr>
        <w:pBdr>
          <w:bottom w:val="single" w:sz="12" w:space="2" w:color="000000"/>
        </w:pBdr>
        <w:jc w:val="both"/>
        <w:rPr>
          <w:rFonts w:ascii="Tahoma" w:eastAsia="Tahoma" w:hAnsi="Tahoma" w:cs="Tahoma"/>
          <w:b/>
          <w:sz w:val="14"/>
          <w:szCs w:val="14"/>
        </w:rPr>
      </w:pPr>
      <w:r>
        <w:rPr>
          <w:rFonts w:ascii="Tahoma" w:eastAsia="Tahoma" w:hAnsi="Tahoma" w:cs="Tahoma"/>
          <w:b/>
          <w:sz w:val="14"/>
          <w:szCs w:val="14"/>
        </w:rPr>
        <w:t>Objetivo:</w:t>
      </w:r>
    </w:p>
    <w:p w:rsidR="00B972A5" w:rsidRDefault="00B972A5">
      <w:pPr>
        <w:jc w:val="both"/>
        <w:rPr>
          <w:rFonts w:ascii="Tahoma" w:eastAsia="Tahoma" w:hAnsi="Tahoma" w:cs="Tahoma"/>
          <w:sz w:val="18"/>
          <w:szCs w:val="18"/>
        </w:rPr>
      </w:pPr>
    </w:p>
    <w:p w:rsidR="00B972A5" w:rsidRDefault="001429A6">
      <w:pPr>
        <w:jc w:val="both"/>
        <w:rPr>
          <w:rFonts w:ascii="Tahoma" w:eastAsia="Tahoma" w:hAnsi="Tahoma" w:cs="Tahoma"/>
          <w:sz w:val="18"/>
          <w:szCs w:val="18"/>
        </w:rPr>
      </w:pPr>
      <w:r>
        <w:rPr>
          <w:rFonts w:ascii="Tahoma" w:eastAsia="Tahoma" w:hAnsi="Tahoma" w:cs="Tahoma"/>
          <w:sz w:val="18"/>
          <w:szCs w:val="18"/>
        </w:rPr>
        <w:t xml:space="preserve">Crecimiento y </w:t>
      </w:r>
      <w:r w:rsidR="00CC183E">
        <w:rPr>
          <w:rFonts w:ascii="Tahoma" w:eastAsia="Tahoma" w:hAnsi="Tahoma" w:cs="Tahoma"/>
          <w:sz w:val="18"/>
          <w:szCs w:val="18"/>
        </w:rPr>
        <w:t>Desarrollo</w:t>
      </w:r>
      <w:r w:rsidR="00E82A51">
        <w:rPr>
          <w:rFonts w:ascii="Tahoma" w:eastAsia="Tahoma" w:hAnsi="Tahoma" w:cs="Tahoma"/>
          <w:sz w:val="18"/>
          <w:szCs w:val="18"/>
        </w:rPr>
        <w:t xml:space="preserve"> laboral dentro las áreas administrativas y/o contables en una empresa</w:t>
      </w:r>
      <w:r w:rsidR="00E82A51">
        <w:rPr>
          <w:sz w:val="16"/>
          <w:szCs w:val="16"/>
        </w:rPr>
        <w:t>.</w:t>
      </w:r>
    </w:p>
    <w:p w:rsidR="00B972A5" w:rsidRDefault="00B972A5">
      <w:pPr>
        <w:pBdr>
          <w:bottom w:val="single" w:sz="12" w:space="2" w:color="000000"/>
        </w:pBdr>
        <w:jc w:val="both"/>
        <w:rPr>
          <w:rFonts w:ascii="Tahoma" w:eastAsia="Tahoma" w:hAnsi="Tahoma" w:cs="Tahoma"/>
          <w:b/>
          <w:color w:val="FF0000"/>
          <w:sz w:val="14"/>
          <w:szCs w:val="14"/>
        </w:rPr>
      </w:pPr>
    </w:p>
    <w:p w:rsidR="00B972A5" w:rsidRDefault="00B972A5">
      <w:pPr>
        <w:jc w:val="both"/>
        <w:rPr>
          <w:rFonts w:ascii="Tahoma" w:eastAsia="Tahoma" w:hAnsi="Tahoma" w:cs="Tahoma"/>
          <w:b/>
          <w:sz w:val="14"/>
          <w:szCs w:val="14"/>
        </w:rPr>
      </w:pPr>
    </w:p>
    <w:p w:rsidR="00B972A5" w:rsidRDefault="00E82A51">
      <w:pPr>
        <w:jc w:val="both"/>
        <w:rPr>
          <w:rFonts w:ascii="Tahoma" w:eastAsia="Tahoma" w:hAnsi="Tahoma" w:cs="Tahoma"/>
          <w:b/>
          <w:sz w:val="18"/>
          <w:szCs w:val="18"/>
        </w:rPr>
      </w:pPr>
      <w:r>
        <w:rPr>
          <w:rFonts w:ascii="Tahoma" w:eastAsia="Tahoma" w:hAnsi="Tahoma" w:cs="Tahoma"/>
          <w:b/>
          <w:sz w:val="14"/>
          <w:szCs w:val="14"/>
        </w:rPr>
        <w:t xml:space="preserve">Cualidades:  </w:t>
      </w:r>
    </w:p>
    <w:p w:rsidR="00B972A5" w:rsidRDefault="00E82A51">
      <w:pPr>
        <w:numPr>
          <w:ilvl w:val="0"/>
          <w:numId w:val="2"/>
        </w:numPr>
        <w:jc w:val="both"/>
        <w:rPr>
          <w:sz w:val="18"/>
          <w:szCs w:val="18"/>
        </w:rPr>
      </w:pPr>
      <w:r>
        <w:rPr>
          <w:rFonts w:ascii="Tahoma" w:eastAsia="Tahoma" w:hAnsi="Tahoma" w:cs="Tahoma"/>
          <w:sz w:val="18"/>
          <w:szCs w:val="18"/>
        </w:rPr>
        <w:t>Trabajo en equipo.</w:t>
      </w:r>
    </w:p>
    <w:p w:rsidR="00B972A5" w:rsidRDefault="00E82A51">
      <w:pPr>
        <w:numPr>
          <w:ilvl w:val="0"/>
          <w:numId w:val="2"/>
        </w:numPr>
        <w:jc w:val="both"/>
        <w:rPr>
          <w:sz w:val="18"/>
          <w:szCs w:val="18"/>
        </w:rPr>
      </w:pPr>
      <w:r>
        <w:rPr>
          <w:rFonts w:ascii="Tahoma" w:eastAsia="Tahoma" w:hAnsi="Tahoma" w:cs="Tahoma"/>
          <w:sz w:val="18"/>
          <w:szCs w:val="18"/>
        </w:rPr>
        <w:t xml:space="preserve">Iniciativa.   </w:t>
      </w:r>
    </w:p>
    <w:p w:rsidR="00B972A5" w:rsidRDefault="00E82A51">
      <w:pPr>
        <w:numPr>
          <w:ilvl w:val="0"/>
          <w:numId w:val="2"/>
        </w:numPr>
        <w:jc w:val="both"/>
        <w:rPr>
          <w:sz w:val="18"/>
          <w:szCs w:val="18"/>
        </w:rPr>
      </w:pPr>
      <w:r>
        <w:rPr>
          <w:rFonts w:ascii="Tahoma" w:eastAsia="Tahoma" w:hAnsi="Tahoma" w:cs="Tahoma"/>
          <w:sz w:val="18"/>
          <w:szCs w:val="18"/>
        </w:rPr>
        <w:t>Honesto.</w:t>
      </w:r>
    </w:p>
    <w:p w:rsidR="00B972A5" w:rsidRDefault="00E82A51">
      <w:pPr>
        <w:numPr>
          <w:ilvl w:val="0"/>
          <w:numId w:val="2"/>
        </w:numPr>
        <w:jc w:val="both"/>
        <w:rPr>
          <w:sz w:val="18"/>
          <w:szCs w:val="18"/>
        </w:rPr>
      </w:pPr>
      <w:r>
        <w:rPr>
          <w:rFonts w:ascii="Tahoma" w:eastAsia="Tahoma" w:hAnsi="Tahoma" w:cs="Tahoma"/>
          <w:sz w:val="18"/>
          <w:szCs w:val="18"/>
        </w:rPr>
        <w:t>Comprometido.</w:t>
      </w:r>
    </w:p>
    <w:p w:rsidR="00B972A5" w:rsidRDefault="00E82A51">
      <w:pPr>
        <w:numPr>
          <w:ilvl w:val="0"/>
          <w:numId w:val="2"/>
        </w:numPr>
        <w:jc w:val="both"/>
        <w:rPr>
          <w:sz w:val="18"/>
          <w:szCs w:val="18"/>
        </w:rPr>
      </w:pPr>
      <w:r>
        <w:rPr>
          <w:rFonts w:ascii="Tahoma" w:eastAsia="Tahoma" w:hAnsi="Tahoma" w:cs="Tahoma"/>
          <w:sz w:val="18"/>
          <w:szCs w:val="18"/>
        </w:rPr>
        <w:t>Alto sentido de servicio.</w:t>
      </w:r>
    </w:p>
    <w:p w:rsidR="00B972A5" w:rsidRDefault="00E82A51">
      <w:pPr>
        <w:numPr>
          <w:ilvl w:val="0"/>
          <w:numId w:val="2"/>
        </w:numPr>
        <w:jc w:val="both"/>
        <w:rPr>
          <w:sz w:val="18"/>
          <w:szCs w:val="18"/>
        </w:rPr>
      </w:pPr>
      <w:r>
        <w:rPr>
          <w:rFonts w:ascii="Tahoma" w:eastAsia="Tahoma" w:hAnsi="Tahoma" w:cs="Tahoma"/>
          <w:sz w:val="18"/>
          <w:szCs w:val="18"/>
        </w:rPr>
        <w:t>Rápido aprendizaje.</w:t>
      </w:r>
    </w:p>
    <w:p w:rsidR="00B972A5" w:rsidRDefault="00E82A51">
      <w:pPr>
        <w:numPr>
          <w:ilvl w:val="0"/>
          <w:numId w:val="2"/>
        </w:numPr>
        <w:jc w:val="both"/>
        <w:rPr>
          <w:sz w:val="18"/>
          <w:szCs w:val="18"/>
        </w:rPr>
      </w:pPr>
      <w:r>
        <w:rPr>
          <w:rFonts w:ascii="Tahoma" w:eastAsia="Tahoma" w:hAnsi="Tahoma" w:cs="Tahoma"/>
          <w:sz w:val="18"/>
          <w:szCs w:val="18"/>
        </w:rPr>
        <w:t>Organizado.</w:t>
      </w:r>
    </w:p>
    <w:p w:rsidR="00B972A5" w:rsidRDefault="00E82A51">
      <w:pPr>
        <w:numPr>
          <w:ilvl w:val="0"/>
          <w:numId w:val="2"/>
        </w:numPr>
        <w:jc w:val="both"/>
        <w:rPr>
          <w:sz w:val="18"/>
          <w:szCs w:val="18"/>
        </w:rPr>
      </w:pPr>
      <w:r>
        <w:rPr>
          <w:rFonts w:ascii="Tahoma" w:eastAsia="Tahoma" w:hAnsi="Tahoma" w:cs="Tahoma"/>
          <w:sz w:val="18"/>
          <w:szCs w:val="18"/>
        </w:rPr>
        <w:t>Positivo.</w:t>
      </w:r>
    </w:p>
    <w:p w:rsidR="00B972A5" w:rsidRDefault="00B972A5">
      <w:pPr>
        <w:ind w:left="3537"/>
        <w:jc w:val="both"/>
        <w:rPr>
          <w:rFonts w:ascii="Tahoma" w:eastAsia="Tahoma" w:hAnsi="Tahoma" w:cs="Tahoma"/>
          <w:sz w:val="18"/>
          <w:szCs w:val="18"/>
        </w:rPr>
      </w:pPr>
    </w:p>
    <w:p w:rsidR="00B972A5" w:rsidRDefault="00B972A5">
      <w:pPr>
        <w:pBdr>
          <w:bottom w:val="single" w:sz="12" w:space="2" w:color="000000"/>
        </w:pBdr>
        <w:jc w:val="both"/>
        <w:rPr>
          <w:rFonts w:ascii="Tahoma" w:eastAsia="Tahoma" w:hAnsi="Tahoma" w:cs="Tahoma"/>
          <w:b/>
          <w:color w:val="FF0000"/>
          <w:sz w:val="14"/>
          <w:szCs w:val="14"/>
        </w:rPr>
      </w:pPr>
    </w:p>
    <w:p w:rsidR="00B972A5" w:rsidRDefault="00B972A5">
      <w:pPr>
        <w:jc w:val="both"/>
        <w:rPr>
          <w:rFonts w:ascii="Tahoma" w:eastAsia="Tahoma" w:hAnsi="Tahoma" w:cs="Tahoma"/>
          <w:b/>
          <w:sz w:val="14"/>
          <w:szCs w:val="14"/>
        </w:rPr>
      </w:pPr>
    </w:p>
    <w:p w:rsidR="00B972A5" w:rsidRDefault="00B972A5">
      <w:pPr>
        <w:jc w:val="both"/>
        <w:rPr>
          <w:rFonts w:ascii="Tahoma" w:eastAsia="Tahoma" w:hAnsi="Tahoma" w:cs="Tahoma"/>
          <w:sz w:val="14"/>
          <w:szCs w:val="14"/>
        </w:rPr>
      </w:pPr>
    </w:p>
    <w:p w:rsidR="00B972A5" w:rsidRDefault="00E82A51">
      <w:pPr>
        <w:jc w:val="both"/>
        <w:rPr>
          <w:rFonts w:ascii="Tahoma" w:eastAsia="Tahoma" w:hAnsi="Tahoma" w:cs="Tahoma"/>
          <w:b/>
          <w:sz w:val="14"/>
          <w:szCs w:val="14"/>
        </w:rPr>
      </w:pPr>
      <w:r>
        <w:rPr>
          <w:rFonts w:ascii="Tahoma" w:eastAsia="Tahoma" w:hAnsi="Tahoma" w:cs="Tahoma"/>
          <w:b/>
          <w:sz w:val="14"/>
          <w:szCs w:val="14"/>
        </w:rPr>
        <w:t>Educación Académica:</w:t>
      </w:r>
    </w:p>
    <w:p w:rsidR="00B972A5" w:rsidRDefault="00E82A51">
      <w:pPr>
        <w:ind w:left="4140" w:hanging="1080"/>
        <w:rPr>
          <w:rFonts w:ascii="Tahoma" w:eastAsia="Tahoma" w:hAnsi="Tahoma" w:cs="Tahoma"/>
          <w:sz w:val="18"/>
          <w:szCs w:val="18"/>
        </w:rPr>
      </w:pPr>
      <w:r>
        <w:rPr>
          <w:rFonts w:ascii="Tahoma" w:eastAsia="Tahoma" w:hAnsi="Tahoma" w:cs="Tahoma"/>
          <w:sz w:val="18"/>
          <w:szCs w:val="18"/>
        </w:rPr>
        <w:t xml:space="preserve">2000-2004    Universidad Autónoma de Querétaro.                                                                                        Licenciatura en  Contaduría </w:t>
      </w:r>
      <w:proofErr w:type="spellStart"/>
      <w:r>
        <w:rPr>
          <w:rFonts w:ascii="Tahoma" w:eastAsia="Tahoma" w:hAnsi="Tahoma" w:cs="Tahoma"/>
          <w:sz w:val="18"/>
          <w:szCs w:val="18"/>
        </w:rPr>
        <w:t>Publica</w:t>
      </w:r>
      <w:proofErr w:type="spellEnd"/>
      <w:r>
        <w:rPr>
          <w:rFonts w:ascii="Tahoma" w:eastAsia="Tahoma" w:hAnsi="Tahoma" w:cs="Tahoma"/>
          <w:sz w:val="18"/>
          <w:szCs w:val="18"/>
        </w:rPr>
        <w:t xml:space="preserve"> (Titulado)</w:t>
      </w:r>
    </w:p>
    <w:p w:rsidR="00B972A5" w:rsidRDefault="00B972A5">
      <w:pPr>
        <w:pBdr>
          <w:bottom w:val="single" w:sz="12" w:space="2" w:color="000000"/>
        </w:pBdr>
        <w:jc w:val="both"/>
        <w:rPr>
          <w:rFonts w:ascii="Tahoma" w:eastAsia="Tahoma" w:hAnsi="Tahoma" w:cs="Tahoma"/>
          <w:b/>
          <w:color w:val="FF0000"/>
          <w:sz w:val="14"/>
          <w:szCs w:val="14"/>
        </w:rPr>
      </w:pPr>
    </w:p>
    <w:p w:rsidR="00B972A5" w:rsidRDefault="00E82A51">
      <w:pPr>
        <w:tabs>
          <w:tab w:val="left" w:pos="5265"/>
        </w:tabs>
        <w:jc w:val="both"/>
        <w:rPr>
          <w:rFonts w:ascii="Tahoma" w:eastAsia="Tahoma" w:hAnsi="Tahoma" w:cs="Tahoma"/>
          <w:sz w:val="14"/>
          <w:szCs w:val="14"/>
        </w:rPr>
      </w:pPr>
      <w:r>
        <w:rPr>
          <w:rFonts w:ascii="Tahoma" w:eastAsia="Tahoma" w:hAnsi="Tahoma" w:cs="Tahoma"/>
          <w:sz w:val="14"/>
          <w:szCs w:val="14"/>
        </w:rPr>
        <w:tab/>
      </w:r>
    </w:p>
    <w:p w:rsidR="00B972A5" w:rsidRDefault="00B972A5">
      <w:pPr>
        <w:jc w:val="both"/>
        <w:rPr>
          <w:rFonts w:ascii="Tahoma" w:eastAsia="Tahoma" w:hAnsi="Tahoma" w:cs="Tahoma"/>
          <w:b/>
          <w:sz w:val="14"/>
          <w:szCs w:val="14"/>
        </w:rPr>
      </w:pPr>
    </w:p>
    <w:p w:rsidR="00B972A5" w:rsidRDefault="00E82A51">
      <w:pPr>
        <w:jc w:val="both"/>
        <w:rPr>
          <w:rFonts w:ascii="Tahoma" w:eastAsia="Tahoma" w:hAnsi="Tahoma" w:cs="Tahoma"/>
          <w:b/>
          <w:sz w:val="14"/>
          <w:szCs w:val="14"/>
        </w:rPr>
      </w:pPr>
      <w:r>
        <w:rPr>
          <w:rFonts w:ascii="Tahoma" w:eastAsia="Tahoma" w:hAnsi="Tahoma" w:cs="Tahoma"/>
          <w:b/>
          <w:sz w:val="14"/>
          <w:szCs w:val="14"/>
        </w:rPr>
        <w:t>Experiencia Profesional:</w:t>
      </w:r>
    </w:p>
    <w:p w:rsidR="00B972A5" w:rsidRDefault="00B972A5">
      <w:pPr>
        <w:jc w:val="both"/>
        <w:rPr>
          <w:rFonts w:ascii="Tahoma" w:eastAsia="Tahoma" w:hAnsi="Tahoma" w:cs="Tahoma"/>
          <w:b/>
          <w:sz w:val="14"/>
          <w:szCs w:val="14"/>
        </w:rPr>
      </w:pPr>
    </w:p>
    <w:p w:rsidR="001022CA" w:rsidRDefault="00E82A51">
      <w:pPr>
        <w:jc w:val="both"/>
        <w:rPr>
          <w:rFonts w:ascii="Tahoma" w:eastAsia="Tahoma" w:hAnsi="Tahoma" w:cs="Tahoma"/>
          <w:b/>
          <w:sz w:val="14"/>
          <w:szCs w:val="14"/>
        </w:rPr>
      </w:pPr>
      <w:r>
        <w:rPr>
          <w:rFonts w:ascii="Tahoma" w:eastAsia="Tahoma" w:hAnsi="Tahoma" w:cs="Tahoma"/>
          <w:b/>
          <w:sz w:val="14"/>
          <w:szCs w:val="14"/>
        </w:rPr>
        <w:t xml:space="preserve">Enero 2018 </w:t>
      </w:r>
      <w:r w:rsidR="001022CA">
        <w:rPr>
          <w:rFonts w:ascii="Tahoma" w:eastAsia="Tahoma" w:hAnsi="Tahoma" w:cs="Tahoma"/>
          <w:b/>
          <w:sz w:val="14"/>
          <w:szCs w:val="14"/>
        </w:rPr>
        <w:t>–                        Grupo Norcen SA de CV</w:t>
      </w:r>
    </w:p>
    <w:p w:rsidR="001022CA" w:rsidRDefault="001022CA">
      <w:pPr>
        <w:jc w:val="both"/>
        <w:rPr>
          <w:rFonts w:ascii="Tahoma" w:eastAsia="Tahoma" w:hAnsi="Tahoma" w:cs="Tahoma"/>
          <w:b/>
          <w:sz w:val="14"/>
          <w:szCs w:val="14"/>
        </w:rPr>
      </w:pPr>
      <w:r>
        <w:rPr>
          <w:rFonts w:ascii="Tahoma" w:eastAsia="Tahoma" w:hAnsi="Tahoma" w:cs="Tahoma"/>
          <w:b/>
          <w:sz w:val="14"/>
          <w:szCs w:val="14"/>
        </w:rPr>
        <w:t>A la Fecha</w:t>
      </w:r>
      <w:r w:rsidR="00E82A51">
        <w:rPr>
          <w:rFonts w:ascii="Tahoma" w:eastAsia="Tahoma" w:hAnsi="Tahoma" w:cs="Tahoma"/>
          <w:b/>
          <w:sz w:val="14"/>
          <w:szCs w:val="14"/>
        </w:rPr>
        <w:t xml:space="preserve">   </w:t>
      </w:r>
      <w:r>
        <w:rPr>
          <w:rFonts w:ascii="Tahoma" w:eastAsia="Tahoma" w:hAnsi="Tahoma" w:cs="Tahoma"/>
          <w:b/>
          <w:sz w:val="14"/>
          <w:szCs w:val="14"/>
        </w:rPr>
        <w:t xml:space="preserve">                           Puestos</w:t>
      </w:r>
      <w:r w:rsidR="00B76079">
        <w:rPr>
          <w:rFonts w:ascii="Tahoma" w:eastAsia="Tahoma" w:hAnsi="Tahoma" w:cs="Tahoma"/>
          <w:b/>
          <w:sz w:val="14"/>
          <w:szCs w:val="14"/>
        </w:rPr>
        <w:t>:</w:t>
      </w:r>
      <w:r>
        <w:rPr>
          <w:rFonts w:ascii="Tahoma" w:eastAsia="Tahoma" w:hAnsi="Tahoma" w:cs="Tahoma"/>
          <w:b/>
          <w:sz w:val="14"/>
          <w:szCs w:val="14"/>
        </w:rPr>
        <w:t xml:space="preserve"> Contador B</w:t>
      </w:r>
    </w:p>
    <w:p w:rsidR="001022CA" w:rsidRDefault="001022CA">
      <w:pPr>
        <w:jc w:val="both"/>
        <w:rPr>
          <w:rFonts w:ascii="Tahoma" w:eastAsia="Tahoma" w:hAnsi="Tahoma" w:cs="Tahoma"/>
          <w:b/>
          <w:sz w:val="14"/>
          <w:szCs w:val="14"/>
        </w:rPr>
      </w:pPr>
    </w:p>
    <w:p w:rsidR="001022CA" w:rsidRDefault="001022CA">
      <w:pPr>
        <w:jc w:val="both"/>
        <w:rPr>
          <w:rFonts w:ascii="Tahoma" w:eastAsia="Tahoma" w:hAnsi="Tahoma" w:cs="Tahoma"/>
          <w:b/>
          <w:sz w:val="14"/>
          <w:szCs w:val="14"/>
        </w:rPr>
      </w:pPr>
      <w:r>
        <w:rPr>
          <w:rFonts w:ascii="Tahoma" w:eastAsia="Tahoma" w:hAnsi="Tahoma" w:cs="Tahoma"/>
          <w:b/>
          <w:sz w:val="14"/>
          <w:szCs w:val="14"/>
        </w:rPr>
        <w:t xml:space="preserve">Actividades: </w:t>
      </w:r>
      <w:r w:rsidRPr="007A3B9A">
        <w:rPr>
          <w:sz w:val="20"/>
          <w:szCs w:val="20"/>
        </w:rPr>
        <w:t xml:space="preserve">Registros Contables de la empresa Ingresos, Egresos, Diario y sus XML, conciliaciones bancarias, depuración de cuentas, cálculo de impuestos Federales y Estatales, llenado de </w:t>
      </w:r>
      <w:proofErr w:type="spellStart"/>
      <w:r w:rsidRPr="007A3B9A">
        <w:rPr>
          <w:sz w:val="20"/>
          <w:szCs w:val="20"/>
        </w:rPr>
        <w:t>Prenomina</w:t>
      </w:r>
      <w:proofErr w:type="spellEnd"/>
      <w:r w:rsidRPr="007A3B9A">
        <w:rPr>
          <w:sz w:val="20"/>
          <w:szCs w:val="20"/>
        </w:rPr>
        <w:t xml:space="preserve"> y su timbrado, Facturación 3.3 a Clientes</w:t>
      </w:r>
      <w:r w:rsidR="00690CF8">
        <w:rPr>
          <w:sz w:val="20"/>
          <w:szCs w:val="20"/>
        </w:rPr>
        <w:t>, Altas, B</w:t>
      </w:r>
      <w:r w:rsidRPr="007A3B9A">
        <w:rPr>
          <w:sz w:val="20"/>
          <w:szCs w:val="20"/>
        </w:rPr>
        <w:t xml:space="preserve">ajas, y Modificaciones al Salario en el portal de IDSE, confronta entre los movimientos del SUA y el IDSE                                                </w:t>
      </w:r>
      <w:bookmarkStart w:id="0" w:name="_GoBack"/>
      <w:bookmarkEnd w:id="0"/>
      <w:r w:rsidRPr="007A3B9A">
        <w:rPr>
          <w:sz w:val="20"/>
          <w:szCs w:val="20"/>
        </w:rPr>
        <w:t xml:space="preserve">                                           </w:t>
      </w:r>
    </w:p>
    <w:p w:rsidR="00B972A5" w:rsidRDefault="001022CA">
      <w:pPr>
        <w:jc w:val="both"/>
        <w:rPr>
          <w:rFonts w:ascii="Tahoma" w:eastAsia="Tahoma" w:hAnsi="Tahoma" w:cs="Tahoma"/>
          <w:b/>
          <w:sz w:val="14"/>
          <w:szCs w:val="14"/>
        </w:rPr>
      </w:pPr>
      <w:r>
        <w:rPr>
          <w:rFonts w:ascii="Tahoma" w:eastAsia="Tahoma" w:hAnsi="Tahoma" w:cs="Tahoma"/>
          <w:b/>
          <w:sz w:val="14"/>
          <w:szCs w:val="14"/>
        </w:rPr>
        <w:t xml:space="preserve">    </w:t>
      </w:r>
      <w:r w:rsidR="00E82A51">
        <w:rPr>
          <w:rFonts w:ascii="Tahoma" w:eastAsia="Tahoma" w:hAnsi="Tahoma" w:cs="Tahoma"/>
          <w:b/>
          <w:sz w:val="14"/>
          <w:szCs w:val="14"/>
        </w:rPr>
        <w:t xml:space="preserve">                      </w:t>
      </w:r>
      <w:r>
        <w:rPr>
          <w:rFonts w:ascii="Tahoma" w:eastAsia="Tahoma" w:hAnsi="Tahoma" w:cs="Tahoma"/>
          <w:sz w:val="14"/>
          <w:szCs w:val="14"/>
        </w:rPr>
        <w:t xml:space="preserve"> </w:t>
      </w:r>
    </w:p>
    <w:p w:rsidR="00B972A5" w:rsidRDefault="00B972A5">
      <w:pPr>
        <w:jc w:val="both"/>
        <w:rPr>
          <w:rFonts w:ascii="Tahoma" w:eastAsia="Tahoma" w:hAnsi="Tahoma" w:cs="Tahoma"/>
          <w:b/>
          <w:sz w:val="14"/>
          <w:szCs w:val="14"/>
        </w:rPr>
      </w:pPr>
      <w:bookmarkStart w:id="1" w:name="_gjdgxs" w:colFirst="0" w:colLast="0"/>
      <w:bookmarkEnd w:id="1"/>
    </w:p>
    <w:p w:rsidR="007A3B9A" w:rsidRDefault="007A3B9A">
      <w:pPr>
        <w:jc w:val="both"/>
        <w:rPr>
          <w:rFonts w:ascii="Tahoma" w:eastAsia="Tahoma" w:hAnsi="Tahoma" w:cs="Tahoma"/>
          <w:b/>
          <w:sz w:val="14"/>
          <w:szCs w:val="14"/>
        </w:rPr>
      </w:pPr>
      <w:r>
        <w:rPr>
          <w:rFonts w:ascii="Tahoma" w:eastAsia="Tahoma" w:hAnsi="Tahoma" w:cs="Tahoma"/>
          <w:b/>
          <w:sz w:val="14"/>
          <w:szCs w:val="14"/>
        </w:rPr>
        <w:t>Febrero 2016</w:t>
      </w:r>
      <w:r w:rsidR="00E82A51">
        <w:rPr>
          <w:rFonts w:ascii="Tahoma" w:eastAsia="Tahoma" w:hAnsi="Tahoma" w:cs="Tahoma"/>
          <w:b/>
          <w:sz w:val="14"/>
          <w:szCs w:val="14"/>
        </w:rPr>
        <w:t xml:space="preserve">                      </w:t>
      </w:r>
      <w:r>
        <w:rPr>
          <w:rFonts w:ascii="Tahoma" w:eastAsia="Tahoma" w:hAnsi="Tahoma" w:cs="Tahoma"/>
          <w:b/>
          <w:sz w:val="14"/>
          <w:szCs w:val="14"/>
        </w:rPr>
        <w:t xml:space="preserve">        </w:t>
      </w:r>
      <w:r w:rsidR="00E82A51">
        <w:rPr>
          <w:rFonts w:ascii="Tahoma" w:eastAsia="Tahoma" w:hAnsi="Tahoma" w:cs="Tahoma"/>
          <w:b/>
          <w:sz w:val="14"/>
          <w:szCs w:val="14"/>
        </w:rPr>
        <w:t xml:space="preserve"> Global Marketing</w:t>
      </w:r>
      <w:r>
        <w:rPr>
          <w:rFonts w:ascii="Tahoma" w:eastAsia="Tahoma" w:hAnsi="Tahoma" w:cs="Tahoma"/>
          <w:b/>
          <w:sz w:val="14"/>
          <w:szCs w:val="14"/>
        </w:rPr>
        <w:t>, SA de CV</w:t>
      </w:r>
      <w:r w:rsidR="00E82A51">
        <w:rPr>
          <w:rFonts w:ascii="Tahoma" w:eastAsia="Tahoma" w:hAnsi="Tahoma" w:cs="Tahoma"/>
          <w:b/>
          <w:sz w:val="14"/>
          <w:szCs w:val="14"/>
        </w:rPr>
        <w:t xml:space="preserve"> </w:t>
      </w:r>
    </w:p>
    <w:p w:rsidR="00B972A5" w:rsidRDefault="007A3B9A">
      <w:pPr>
        <w:jc w:val="both"/>
        <w:rPr>
          <w:rFonts w:ascii="Tahoma" w:eastAsia="Tahoma" w:hAnsi="Tahoma" w:cs="Tahoma"/>
          <w:b/>
          <w:sz w:val="14"/>
          <w:szCs w:val="14"/>
        </w:rPr>
      </w:pPr>
      <w:r>
        <w:rPr>
          <w:rFonts w:ascii="Tahoma" w:eastAsia="Tahoma" w:hAnsi="Tahoma" w:cs="Tahoma"/>
          <w:b/>
          <w:sz w:val="14"/>
          <w:szCs w:val="14"/>
        </w:rPr>
        <w:t>Diciembre 2017</w:t>
      </w:r>
      <w:r w:rsidR="00E82A51">
        <w:rPr>
          <w:rFonts w:ascii="Tahoma" w:eastAsia="Tahoma" w:hAnsi="Tahoma" w:cs="Tahoma"/>
          <w:b/>
          <w:sz w:val="14"/>
          <w:szCs w:val="14"/>
        </w:rPr>
        <w:t xml:space="preserve">   </w:t>
      </w:r>
    </w:p>
    <w:p w:rsidR="007A3B9A" w:rsidRDefault="00E82A51">
      <w:pPr>
        <w:jc w:val="both"/>
        <w:rPr>
          <w:rFonts w:ascii="Tahoma" w:eastAsia="Tahoma" w:hAnsi="Tahoma" w:cs="Tahoma"/>
          <w:b/>
          <w:sz w:val="14"/>
          <w:szCs w:val="14"/>
        </w:rPr>
      </w:pPr>
      <w:r>
        <w:rPr>
          <w:rFonts w:ascii="Tahoma" w:eastAsia="Tahoma" w:hAnsi="Tahoma" w:cs="Tahoma"/>
          <w:b/>
          <w:sz w:val="14"/>
          <w:szCs w:val="14"/>
        </w:rPr>
        <w:t xml:space="preserve"> </w:t>
      </w:r>
    </w:p>
    <w:p w:rsidR="00B972A5" w:rsidRDefault="00E82A51">
      <w:pPr>
        <w:jc w:val="both"/>
        <w:rPr>
          <w:rFonts w:ascii="Tahoma" w:eastAsia="Tahoma" w:hAnsi="Tahoma" w:cs="Tahoma"/>
          <w:b/>
          <w:sz w:val="14"/>
          <w:szCs w:val="14"/>
        </w:rPr>
      </w:pPr>
      <w:r>
        <w:rPr>
          <w:rFonts w:ascii="Tahoma" w:eastAsia="Tahoma" w:hAnsi="Tahoma" w:cs="Tahoma"/>
          <w:b/>
          <w:sz w:val="14"/>
          <w:szCs w:val="14"/>
        </w:rPr>
        <w:t>Actividades</w:t>
      </w:r>
      <w:r w:rsidRPr="007A3B9A">
        <w:rPr>
          <w:sz w:val="20"/>
          <w:szCs w:val="20"/>
        </w:rPr>
        <w:t>: Llevar 5 empresas y sacar estados financieros, y trámites administrativos</w:t>
      </w:r>
      <w:r>
        <w:rPr>
          <w:rFonts w:ascii="Tahoma" w:eastAsia="Tahoma" w:hAnsi="Tahoma" w:cs="Tahoma"/>
          <w:b/>
          <w:sz w:val="14"/>
          <w:szCs w:val="14"/>
        </w:rPr>
        <w:t xml:space="preserve">    </w:t>
      </w:r>
    </w:p>
    <w:p w:rsidR="00B972A5" w:rsidRDefault="00E82A51">
      <w:pPr>
        <w:jc w:val="both"/>
        <w:rPr>
          <w:rFonts w:ascii="Tahoma" w:eastAsia="Tahoma" w:hAnsi="Tahoma" w:cs="Tahoma"/>
          <w:b/>
          <w:sz w:val="14"/>
          <w:szCs w:val="14"/>
        </w:rPr>
      </w:pPr>
      <w:r>
        <w:rPr>
          <w:rFonts w:ascii="Tahoma" w:eastAsia="Tahoma" w:hAnsi="Tahoma" w:cs="Tahoma"/>
          <w:b/>
          <w:sz w:val="14"/>
          <w:szCs w:val="14"/>
        </w:rPr>
        <w:t xml:space="preserve">              </w:t>
      </w:r>
    </w:p>
    <w:p w:rsidR="007A3B9A" w:rsidRDefault="007A3B9A">
      <w:pPr>
        <w:jc w:val="both"/>
        <w:rPr>
          <w:rFonts w:ascii="Tahoma" w:eastAsia="Tahoma" w:hAnsi="Tahoma" w:cs="Tahoma"/>
          <w:b/>
          <w:sz w:val="14"/>
          <w:szCs w:val="14"/>
        </w:rPr>
      </w:pPr>
    </w:p>
    <w:p w:rsidR="00B972A5" w:rsidRDefault="00E82A51">
      <w:pPr>
        <w:jc w:val="both"/>
        <w:rPr>
          <w:rFonts w:ascii="Tahoma" w:eastAsia="Tahoma" w:hAnsi="Tahoma" w:cs="Tahoma"/>
          <w:b/>
          <w:sz w:val="14"/>
          <w:szCs w:val="14"/>
        </w:rPr>
      </w:pPr>
      <w:r>
        <w:rPr>
          <w:rFonts w:ascii="Tahoma" w:eastAsia="Tahoma" w:hAnsi="Tahoma" w:cs="Tahoma"/>
          <w:b/>
          <w:sz w:val="14"/>
          <w:szCs w:val="14"/>
        </w:rPr>
        <w:t xml:space="preserve">Abril 2015-                         </w:t>
      </w:r>
      <w:proofErr w:type="spellStart"/>
      <w:r>
        <w:rPr>
          <w:rFonts w:ascii="Tahoma" w:eastAsia="Tahoma" w:hAnsi="Tahoma" w:cs="Tahoma"/>
          <w:b/>
          <w:sz w:val="14"/>
          <w:szCs w:val="14"/>
        </w:rPr>
        <w:t>Soni</w:t>
      </w:r>
      <w:proofErr w:type="spellEnd"/>
      <w:r>
        <w:rPr>
          <w:rFonts w:ascii="Tahoma" w:eastAsia="Tahoma" w:hAnsi="Tahoma" w:cs="Tahoma"/>
          <w:b/>
          <w:sz w:val="14"/>
          <w:szCs w:val="14"/>
        </w:rPr>
        <w:t xml:space="preserve"> Insurgentes, S.A. de C.V.     (México DF)         </w:t>
      </w:r>
    </w:p>
    <w:p w:rsidR="00B972A5" w:rsidRDefault="00E82A51">
      <w:pPr>
        <w:jc w:val="both"/>
        <w:rPr>
          <w:rFonts w:ascii="Tahoma" w:eastAsia="Tahoma" w:hAnsi="Tahoma" w:cs="Tahoma"/>
          <w:b/>
          <w:sz w:val="14"/>
          <w:szCs w:val="14"/>
        </w:rPr>
      </w:pPr>
      <w:r>
        <w:rPr>
          <w:rFonts w:ascii="Tahoma" w:eastAsia="Tahoma" w:hAnsi="Tahoma" w:cs="Tahoma"/>
          <w:b/>
          <w:sz w:val="14"/>
          <w:szCs w:val="14"/>
        </w:rPr>
        <w:t>Noviembre 2015</w:t>
      </w:r>
    </w:p>
    <w:p w:rsidR="00B972A5" w:rsidRDefault="00E82A51">
      <w:pPr>
        <w:jc w:val="both"/>
        <w:rPr>
          <w:rFonts w:ascii="Tahoma" w:eastAsia="Tahoma" w:hAnsi="Tahoma" w:cs="Tahoma"/>
          <w:b/>
          <w:sz w:val="14"/>
          <w:szCs w:val="14"/>
        </w:rPr>
      </w:pPr>
      <w:r>
        <w:rPr>
          <w:rFonts w:ascii="Tahoma" w:eastAsia="Tahoma" w:hAnsi="Tahoma" w:cs="Tahoma"/>
          <w:b/>
          <w:sz w:val="14"/>
          <w:szCs w:val="14"/>
        </w:rPr>
        <w:t xml:space="preserve">                                          Puesto: Auxiliar Contable</w:t>
      </w:r>
    </w:p>
    <w:p w:rsidR="00B972A5" w:rsidRDefault="00B972A5">
      <w:pPr>
        <w:jc w:val="both"/>
        <w:rPr>
          <w:rFonts w:ascii="Tahoma" w:eastAsia="Tahoma" w:hAnsi="Tahoma" w:cs="Tahoma"/>
          <w:b/>
          <w:sz w:val="14"/>
          <w:szCs w:val="14"/>
        </w:rPr>
      </w:pPr>
    </w:p>
    <w:p w:rsidR="00B972A5" w:rsidRDefault="00E82A51">
      <w:pPr>
        <w:jc w:val="both"/>
        <w:rPr>
          <w:rFonts w:ascii="Tahoma" w:eastAsia="Tahoma" w:hAnsi="Tahoma" w:cs="Tahoma"/>
          <w:sz w:val="14"/>
          <w:szCs w:val="14"/>
        </w:rPr>
      </w:pPr>
      <w:r>
        <w:rPr>
          <w:rFonts w:ascii="Tahoma" w:eastAsia="Tahoma" w:hAnsi="Tahoma" w:cs="Tahoma"/>
          <w:b/>
          <w:sz w:val="14"/>
          <w:szCs w:val="14"/>
        </w:rPr>
        <w:t>Actividades</w:t>
      </w:r>
      <w:r>
        <w:rPr>
          <w:sz w:val="20"/>
          <w:szCs w:val="20"/>
        </w:rPr>
        <w:t>: Captura de la documentación contable, Revisión de CFDI para  su pago y registro, captura de los ingresos, apoyo en la presentación del lavado de dinero</w:t>
      </w:r>
      <w:r>
        <w:rPr>
          <w:rFonts w:ascii="Tahoma" w:eastAsia="Tahoma" w:hAnsi="Tahoma" w:cs="Tahoma"/>
          <w:sz w:val="14"/>
          <w:szCs w:val="14"/>
        </w:rPr>
        <w:t xml:space="preserve">, </w:t>
      </w:r>
      <w:r>
        <w:rPr>
          <w:sz w:val="20"/>
          <w:szCs w:val="20"/>
        </w:rPr>
        <w:t>inventarios de autos y almacén,, apoyo en caja para recibir el pago de los clientes, cierres mensuales de toda la información</w:t>
      </w:r>
    </w:p>
    <w:p w:rsidR="00B972A5" w:rsidRDefault="00B972A5">
      <w:pPr>
        <w:jc w:val="both"/>
        <w:rPr>
          <w:rFonts w:ascii="Tahoma" w:eastAsia="Tahoma" w:hAnsi="Tahoma" w:cs="Tahoma"/>
          <w:sz w:val="14"/>
          <w:szCs w:val="14"/>
        </w:rPr>
      </w:pPr>
    </w:p>
    <w:p w:rsidR="007A3B9A" w:rsidRDefault="007A3B9A">
      <w:pPr>
        <w:jc w:val="both"/>
        <w:rPr>
          <w:rFonts w:ascii="Tahoma" w:eastAsia="Tahoma" w:hAnsi="Tahoma" w:cs="Tahoma"/>
          <w:sz w:val="14"/>
          <w:szCs w:val="14"/>
        </w:rPr>
      </w:pPr>
    </w:p>
    <w:p w:rsidR="007A3B9A" w:rsidRDefault="007A3B9A">
      <w:pPr>
        <w:jc w:val="both"/>
        <w:rPr>
          <w:rFonts w:ascii="Tahoma" w:eastAsia="Tahoma" w:hAnsi="Tahoma" w:cs="Tahoma"/>
          <w:sz w:val="14"/>
          <w:szCs w:val="14"/>
        </w:rPr>
      </w:pPr>
    </w:p>
    <w:p w:rsidR="00B972A5" w:rsidRDefault="00B972A5">
      <w:pPr>
        <w:jc w:val="both"/>
        <w:rPr>
          <w:rFonts w:ascii="Tahoma" w:eastAsia="Tahoma" w:hAnsi="Tahoma" w:cs="Tahoma"/>
          <w:b/>
          <w:sz w:val="14"/>
          <w:szCs w:val="14"/>
        </w:rPr>
      </w:pPr>
    </w:p>
    <w:p w:rsidR="00B972A5" w:rsidRDefault="00E82A51">
      <w:pPr>
        <w:jc w:val="both"/>
        <w:rPr>
          <w:rFonts w:ascii="Tahoma" w:eastAsia="Tahoma" w:hAnsi="Tahoma" w:cs="Tahoma"/>
          <w:b/>
          <w:sz w:val="14"/>
          <w:szCs w:val="14"/>
        </w:rPr>
      </w:pPr>
      <w:r>
        <w:rPr>
          <w:rFonts w:ascii="Tahoma" w:eastAsia="Tahoma" w:hAnsi="Tahoma" w:cs="Tahoma"/>
          <w:b/>
          <w:sz w:val="14"/>
          <w:szCs w:val="14"/>
        </w:rPr>
        <w:t>Diciembre 2013-                 Despacho Contable Rojas del Castillo Asesores, S.C. (México DF)</w:t>
      </w:r>
    </w:p>
    <w:p w:rsidR="00B972A5" w:rsidRDefault="00E82A51">
      <w:pPr>
        <w:jc w:val="both"/>
        <w:rPr>
          <w:rFonts w:ascii="Tahoma" w:eastAsia="Tahoma" w:hAnsi="Tahoma" w:cs="Tahoma"/>
          <w:b/>
          <w:sz w:val="14"/>
          <w:szCs w:val="14"/>
        </w:rPr>
      </w:pPr>
      <w:r>
        <w:rPr>
          <w:rFonts w:ascii="Tahoma" w:eastAsia="Tahoma" w:hAnsi="Tahoma" w:cs="Tahoma"/>
          <w:b/>
          <w:sz w:val="14"/>
          <w:szCs w:val="14"/>
        </w:rPr>
        <w:t>Abril 2015</w:t>
      </w:r>
    </w:p>
    <w:p w:rsidR="00B972A5" w:rsidRDefault="00E82A51">
      <w:pPr>
        <w:jc w:val="both"/>
        <w:rPr>
          <w:sz w:val="20"/>
          <w:szCs w:val="20"/>
        </w:rPr>
      </w:pPr>
      <w:r>
        <w:rPr>
          <w:rFonts w:ascii="Tahoma" w:eastAsia="Tahoma" w:hAnsi="Tahoma" w:cs="Tahoma"/>
          <w:sz w:val="14"/>
          <w:szCs w:val="14"/>
        </w:rPr>
        <w:tab/>
      </w:r>
      <w:r>
        <w:rPr>
          <w:rFonts w:ascii="Tahoma" w:eastAsia="Tahoma" w:hAnsi="Tahoma" w:cs="Tahoma"/>
          <w:sz w:val="14"/>
          <w:szCs w:val="14"/>
        </w:rPr>
        <w:tab/>
      </w:r>
      <w:r>
        <w:rPr>
          <w:sz w:val="20"/>
          <w:szCs w:val="20"/>
        </w:rPr>
        <w:t xml:space="preserve">          Puesto Auxiliar Contable.</w:t>
      </w:r>
    </w:p>
    <w:p w:rsidR="00B972A5" w:rsidRDefault="00E82A51">
      <w:pPr>
        <w:jc w:val="both"/>
        <w:rPr>
          <w:sz w:val="20"/>
          <w:szCs w:val="20"/>
        </w:rPr>
      </w:pPr>
      <w:r>
        <w:rPr>
          <w:sz w:val="20"/>
          <w:szCs w:val="20"/>
        </w:rPr>
        <w:t xml:space="preserve"> </w:t>
      </w:r>
      <w:r>
        <w:rPr>
          <w:rFonts w:ascii="Tahoma" w:eastAsia="Tahoma" w:hAnsi="Tahoma" w:cs="Tahoma"/>
          <w:b/>
          <w:sz w:val="14"/>
          <w:szCs w:val="14"/>
        </w:rPr>
        <w:t>Actividades:</w:t>
      </w:r>
      <w:r>
        <w:rPr>
          <w:sz w:val="20"/>
          <w:szCs w:val="20"/>
        </w:rPr>
        <w:t xml:space="preserve"> Pedir la documentación contable al Cliente, organizarla para archivarla,  capturarla en el sistema contable COI, hacer un Pre llenado de los impuesto, de IVA, Retenciones de ISR e IVA, la presentación de la </w:t>
      </w:r>
      <w:proofErr w:type="spellStart"/>
      <w:r>
        <w:rPr>
          <w:sz w:val="20"/>
          <w:szCs w:val="20"/>
        </w:rPr>
        <w:t>Diot</w:t>
      </w:r>
      <w:proofErr w:type="spellEnd"/>
      <w:r>
        <w:rPr>
          <w:sz w:val="20"/>
          <w:szCs w:val="20"/>
        </w:rPr>
        <w:t>, también el amarre de los bancos por medio de las conciliaciones bancarias, revisión de la facturación del Cliente dentro del portal de SAT, archivar y rotular la información contable. Elaboración de facturas para clientes</w:t>
      </w:r>
    </w:p>
    <w:p w:rsidR="00B972A5" w:rsidRDefault="00E82A51">
      <w:pPr>
        <w:jc w:val="both"/>
        <w:rPr>
          <w:sz w:val="20"/>
          <w:szCs w:val="20"/>
        </w:rPr>
      </w:pPr>
      <w:r>
        <w:rPr>
          <w:sz w:val="20"/>
          <w:szCs w:val="20"/>
        </w:rPr>
        <w:t xml:space="preserve"> </w:t>
      </w:r>
      <w:r>
        <w:rPr>
          <w:sz w:val="20"/>
          <w:szCs w:val="20"/>
        </w:rPr>
        <w:tab/>
      </w:r>
    </w:p>
    <w:p w:rsidR="00B972A5" w:rsidRDefault="00B972A5">
      <w:pPr>
        <w:jc w:val="both"/>
        <w:rPr>
          <w:sz w:val="20"/>
          <w:szCs w:val="20"/>
        </w:rPr>
      </w:pPr>
    </w:p>
    <w:p w:rsidR="00B972A5" w:rsidRDefault="00B972A5">
      <w:pPr>
        <w:rPr>
          <w:b/>
          <w:sz w:val="18"/>
          <w:szCs w:val="18"/>
        </w:rPr>
      </w:pPr>
    </w:p>
    <w:p w:rsidR="00B972A5" w:rsidRDefault="00E82A51">
      <w:pPr>
        <w:rPr>
          <w:b/>
          <w:sz w:val="18"/>
          <w:szCs w:val="18"/>
        </w:rPr>
      </w:pPr>
      <w:r>
        <w:rPr>
          <w:b/>
          <w:sz w:val="18"/>
          <w:szCs w:val="18"/>
        </w:rPr>
        <w:t xml:space="preserve">Febrero 2013-                          Grupo </w:t>
      </w:r>
      <w:proofErr w:type="spellStart"/>
      <w:r>
        <w:rPr>
          <w:b/>
          <w:sz w:val="18"/>
          <w:szCs w:val="18"/>
        </w:rPr>
        <w:t>Autofin</w:t>
      </w:r>
      <w:proofErr w:type="spellEnd"/>
      <w:r>
        <w:rPr>
          <w:b/>
          <w:sz w:val="18"/>
          <w:szCs w:val="18"/>
        </w:rPr>
        <w:t xml:space="preserve">, SA. </w:t>
      </w:r>
      <w:proofErr w:type="gramStart"/>
      <w:r>
        <w:rPr>
          <w:b/>
          <w:sz w:val="18"/>
          <w:szCs w:val="18"/>
        </w:rPr>
        <w:t>de</w:t>
      </w:r>
      <w:proofErr w:type="gramEnd"/>
      <w:r>
        <w:rPr>
          <w:b/>
          <w:sz w:val="18"/>
          <w:szCs w:val="18"/>
        </w:rPr>
        <w:t xml:space="preserve"> CV (México DF)</w:t>
      </w:r>
    </w:p>
    <w:p w:rsidR="00B972A5" w:rsidRDefault="00E82A51">
      <w:pPr>
        <w:rPr>
          <w:b/>
          <w:sz w:val="18"/>
          <w:szCs w:val="18"/>
        </w:rPr>
      </w:pPr>
      <w:r>
        <w:rPr>
          <w:b/>
          <w:sz w:val="18"/>
          <w:szCs w:val="18"/>
        </w:rPr>
        <w:t>Octubre  2013                                    Proyecto Contabilidad Controladora Ejecutiva Elite 2010, 2011 y 2012</w:t>
      </w:r>
    </w:p>
    <w:p w:rsidR="00B972A5" w:rsidRDefault="00B972A5">
      <w:pPr>
        <w:rPr>
          <w:b/>
          <w:sz w:val="18"/>
          <w:szCs w:val="18"/>
        </w:rPr>
      </w:pPr>
    </w:p>
    <w:p w:rsidR="00B972A5" w:rsidRDefault="00E82A51">
      <w:pPr>
        <w:rPr>
          <w:sz w:val="18"/>
          <w:szCs w:val="18"/>
        </w:rPr>
      </w:pPr>
      <w:r>
        <w:rPr>
          <w:b/>
          <w:sz w:val="18"/>
          <w:szCs w:val="18"/>
        </w:rPr>
        <w:t xml:space="preserve">                                         </w:t>
      </w:r>
    </w:p>
    <w:p w:rsidR="00B972A5" w:rsidRDefault="00E82A51">
      <w:pPr>
        <w:jc w:val="both"/>
        <w:rPr>
          <w:sz w:val="20"/>
          <w:szCs w:val="20"/>
        </w:rPr>
      </w:pPr>
      <w:r>
        <w:rPr>
          <w:sz w:val="20"/>
          <w:szCs w:val="20"/>
        </w:rPr>
        <w:t xml:space="preserve">                                        El </w:t>
      </w:r>
      <w:r w:rsidR="007A3B9A">
        <w:rPr>
          <w:sz w:val="20"/>
          <w:szCs w:val="20"/>
        </w:rPr>
        <w:t>proyecto fue en una empresa</w:t>
      </w:r>
      <w:r>
        <w:rPr>
          <w:sz w:val="20"/>
          <w:szCs w:val="20"/>
        </w:rPr>
        <w:t xml:space="preserve"> de </w:t>
      </w:r>
      <w:proofErr w:type="spellStart"/>
      <w:r>
        <w:rPr>
          <w:sz w:val="20"/>
          <w:szCs w:val="20"/>
        </w:rPr>
        <w:t>outsourcing</w:t>
      </w:r>
      <w:proofErr w:type="spellEnd"/>
      <w:r>
        <w:rPr>
          <w:sz w:val="20"/>
          <w:szCs w:val="20"/>
        </w:rPr>
        <w:t xml:space="preserve"> </w:t>
      </w:r>
      <w:r w:rsidR="007A3B9A">
        <w:rPr>
          <w:sz w:val="20"/>
          <w:szCs w:val="20"/>
        </w:rPr>
        <w:t xml:space="preserve">la cual </w:t>
      </w:r>
      <w:proofErr w:type="spellStart"/>
      <w:r w:rsidR="007A3B9A">
        <w:rPr>
          <w:sz w:val="20"/>
          <w:szCs w:val="20"/>
        </w:rPr>
        <w:t>tenia</w:t>
      </w:r>
      <w:proofErr w:type="spellEnd"/>
      <w:r>
        <w:rPr>
          <w:sz w:val="20"/>
          <w:szCs w:val="20"/>
        </w:rPr>
        <w:t xml:space="preserve"> 2 cuentas bancarias en BBVA y BAM  y  se hizo la identificación en Depósitos bancarios con facturación, se </w:t>
      </w:r>
      <w:proofErr w:type="spellStart"/>
      <w:r>
        <w:rPr>
          <w:sz w:val="20"/>
          <w:szCs w:val="20"/>
        </w:rPr>
        <w:t>acomodo</w:t>
      </w:r>
      <w:proofErr w:type="spellEnd"/>
      <w:r>
        <w:rPr>
          <w:sz w:val="20"/>
          <w:szCs w:val="20"/>
        </w:rPr>
        <w:t xml:space="preserve"> la información contable para su captura de acuerdo a los movimientos en el estado de cuenta, se </w:t>
      </w:r>
      <w:proofErr w:type="spellStart"/>
      <w:r>
        <w:rPr>
          <w:sz w:val="20"/>
          <w:szCs w:val="20"/>
        </w:rPr>
        <w:t>reviso</w:t>
      </w:r>
      <w:proofErr w:type="spellEnd"/>
      <w:r>
        <w:rPr>
          <w:sz w:val="20"/>
          <w:szCs w:val="20"/>
        </w:rPr>
        <w:t xml:space="preserve"> el consecutivo de cheques. </w:t>
      </w:r>
    </w:p>
    <w:p w:rsidR="00B972A5" w:rsidRDefault="00B972A5">
      <w:pPr>
        <w:jc w:val="both"/>
        <w:rPr>
          <w:sz w:val="20"/>
          <w:szCs w:val="20"/>
        </w:rPr>
      </w:pPr>
    </w:p>
    <w:p w:rsidR="00B972A5" w:rsidRDefault="00E82A51">
      <w:pPr>
        <w:jc w:val="both"/>
        <w:rPr>
          <w:sz w:val="20"/>
          <w:szCs w:val="20"/>
        </w:rPr>
      </w:pPr>
      <w:r>
        <w:rPr>
          <w:sz w:val="20"/>
          <w:szCs w:val="20"/>
        </w:rPr>
        <w:t>Ya capturada la información se hicieron las conciliaciones bancarias, se hizo la revisión y amarre contable por medio de la balanza de comprobación, se hizo el llenado de una cedula de Estados Financieros por mes, que contenía el Balance General, el Edo. De Resultados, el detalle de los Deudores Diversos y Acreedores, y las balanzas, una cedula de ingresos, de gastos, se imprimieron y archivaron las pólizas, y se rotularon las carpetas.</w:t>
      </w:r>
    </w:p>
    <w:p w:rsidR="00B972A5" w:rsidRDefault="00E82A51">
      <w:pPr>
        <w:jc w:val="both"/>
        <w:rPr>
          <w:sz w:val="20"/>
          <w:szCs w:val="20"/>
        </w:rPr>
      </w:pPr>
      <w:r>
        <w:rPr>
          <w:sz w:val="20"/>
          <w:szCs w:val="20"/>
        </w:rPr>
        <w:t>Ta</w:t>
      </w:r>
      <w:r w:rsidR="007A3B9A">
        <w:rPr>
          <w:sz w:val="20"/>
          <w:szCs w:val="20"/>
        </w:rPr>
        <w:t>mbién apoye</w:t>
      </w:r>
      <w:r>
        <w:rPr>
          <w:sz w:val="20"/>
          <w:szCs w:val="20"/>
        </w:rPr>
        <w:t xml:space="preserve"> co</w:t>
      </w:r>
      <w:r w:rsidR="007A3B9A">
        <w:rPr>
          <w:sz w:val="20"/>
          <w:szCs w:val="20"/>
        </w:rPr>
        <w:t xml:space="preserve">n la depuración del activo fijo y </w:t>
      </w:r>
      <w:r>
        <w:rPr>
          <w:sz w:val="20"/>
          <w:szCs w:val="20"/>
        </w:rPr>
        <w:t xml:space="preserve"> la</w:t>
      </w:r>
      <w:r w:rsidR="007A3B9A">
        <w:rPr>
          <w:sz w:val="20"/>
          <w:szCs w:val="20"/>
        </w:rPr>
        <w:t>s</w:t>
      </w:r>
      <w:r>
        <w:rPr>
          <w:sz w:val="20"/>
          <w:szCs w:val="20"/>
        </w:rPr>
        <w:t xml:space="preserve"> </w:t>
      </w:r>
      <w:proofErr w:type="spellStart"/>
      <w:r>
        <w:rPr>
          <w:sz w:val="20"/>
          <w:szCs w:val="20"/>
        </w:rPr>
        <w:t>conciliación</w:t>
      </w:r>
      <w:r w:rsidR="007A3B9A">
        <w:rPr>
          <w:sz w:val="20"/>
          <w:szCs w:val="20"/>
        </w:rPr>
        <w:t>es</w:t>
      </w:r>
      <w:proofErr w:type="spellEnd"/>
      <w:r>
        <w:rPr>
          <w:sz w:val="20"/>
          <w:szCs w:val="20"/>
        </w:rPr>
        <w:t xml:space="preserve"> </w:t>
      </w:r>
      <w:proofErr w:type="spellStart"/>
      <w:r>
        <w:rPr>
          <w:sz w:val="20"/>
          <w:szCs w:val="20"/>
        </w:rPr>
        <w:t>intercompañias</w:t>
      </w:r>
      <w:proofErr w:type="spellEnd"/>
      <w:proofErr w:type="gramStart"/>
      <w:r>
        <w:rPr>
          <w:sz w:val="20"/>
          <w:szCs w:val="20"/>
        </w:rPr>
        <w:t>..</w:t>
      </w:r>
      <w:proofErr w:type="gramEnd"/>
      <w:r>
        <w:rPr>
          <w:sz w:val="20"/>
          <w:szCs w:val="20"/>
        </w:rPr>
        <w:t xml:space="preserve"> </w:t>
      </w:r>
    </w:p>
    <w:p w:rsidR="00B972A5" w:rsidRDefault="00B972A5">
      <w:pPr>
        <w:jc w:val="both"/>
        <w:rPr>
          <w:b/>
          <w:sz w:val="22"/>
          <w:szCs w:val="22"/>
        </w:rPr>
      </w:pPr>
    </w:p>
    <w:p w:rsidR="00B972A5" w:rsidRDefault="00B972A5">
      <w:pPr>
        <w:jc w:val="both"/>
        <w:rPr>
          <w:b/>
          <w:sz w:val="22"/>
          <w:szCs w:val="22"/>
        </w:rPr>
      </w:pPr>
    </w:p>
    <w:p w:rsidR="00B972A5" w:rsidRDefault="00E82A51">
      <w:pPr>
        <w:rPr>
          <w:b/>
          <w:sz w:val="18"/>
          <w:szCs w:val="18"/>
        </w:rPr>
      </w:pPr>
      <w:r>
        <w:rPr>
          <w:b/>
          <w:sz w:val="18"/>
          <w:szCs w:val="18"/>
        </w:rPr>
        <w:t>Octubre  2011-               Proveedora General Popo, SA de CV    (México DF)</w:t>
      </w:r>
    </w:p>
    <w:p w:rsidR="00B972A5" w:rsidRDefault="00E82A51">
      <w:pPr>
        <w:rPr>
          <w:sz w:val="18"/>
          <w:szCs w:val="18"/>
        </w:rPr>
      </w:pPr>
      <w:r>
        <w:rPr>
          <w:b/>
          <w:sz w:val="18"/>
          <w:szCs w:val="18"/>
        </w:rPr>
        <w:t xml:space="preserve">Noviembre 2012                               </w:t>
      </w:r>
      <w:r>
        <w:rPr>
          <w:sz w:val="18"/>
          <w:szCs w:val="18"/>
        </w:rPr>
        <w:t>Departamento de Contabilidad</w:t>
      </w:r>
    </w:p>
    <w:p w:rsidR="00B972A5" w:rsidRDefault="00E82A51">
      <w:pPr>
        <w:rPr>
          <w:sz w:val="18"/>
          <w:szCs w:val="18"/>
        </w:rPr>
      </w:pPr>
      <w:r>
        <w:rPr>
          <w:sz w:val="18"/>
          <w:szCs w:val="18"/>
        </w:rPr>
        <w:t xml:space="preserve">   </w:t>
      </w:r>
    </w:p>
    <w:p w:rsidR="00B972A5" w:rsidRDefault="00E82A51">
      <w:pPr>
        <w:numPr>
          <w:ilvl w:val="0"/>
          <w:numId w:val="1"/>
        </w:numPr>
        <w:rPr>
          <w:b/>
          <w:sz w:val="18"/>
          <w:szCs w:val="18"/>
        </w:rPr>
      </w:pPr>
      <w:r>
        <w:rPr>
          <w:sz w:val="18"/>
          <w:szCs w:val="18"/>
        </w:rPr>
        <w:t>Captura de Pólizas de Ingresos y Egresos</w:t>
      </w:r>
    </w:p>
    <w:p w:rsidR="00B972A5" w:rsidRDefault="00E82A51">
      <w:pPr>
        <w:numPr>
          <w:ilvl w:val="0"/>
          <w:numId w:val="1"/>
        </w:numPr>
        <w:rPr>
          <w:b/>
          <w:sz w:val="18"/>
          <w:szCs w:val="18"/>
        </w:rPr>
      </w:pPr>
      <w:r>
        <w:rPr>
          <w:sz w:val="18"/>
          <w:szCs w:val="18"/>
        </w:rPr>
        <w:t>Control de Archivo de Autos</w:t>
      </w:r>
    </w:p>
    <w:p w:rsidR="00B972A5" w:rsidRDefault="00E82A51">
      <w:pPr>
        <w:numPr>
          <w:ilvl w:val="0"/>
          <w:numId w:val="1"/>
        </w:numPr>
        <w:rPr>
          <w:b/>
          <w:sz w:val="18"/>
          <w:szCs w:val="18"/>
        </w:rPr>
      </w:pPr>
      <w:r>
        <w:rPr>
          <w:sz w:val="18"/>
          <w:szCs w:val="18"/>
        </w:rPr>
        <w:t>Control de Pagos de Seguros</w:t>
      </w:r>
    </w:p>
    <w:p w:rsidR="00B972A5" w:rsidRDefault="00E82A51">
      <w:pPr>
        <w:numPr>
          <w:ilvl w:val="0"/>
          <w:numId w:val="1"/>
        </w:numPr>
        <w:rPr>
          <w:b/>
          <w:sz w:val="18"/>
          <w:szCs w:val="18"/>
        </w:rPr>
      </w:pPr>
      <w:r>
        <w:rPr>
          <w:sz w:val="18"/>
          <w:szCs w:val="18"/>
        </w:rPr>
        <w:t>Trámites Administrativos</w:t>
      </w:r>
    </w:p>
    <w:p w:rsidR="00B972A5" w:rsidRDefault="00E82A51">
      <w:pPr>
        <w:numPr>
          <w:ilvl w:val="0"/>
          <w:numId w:val="1"/>
        </w:numPr>
        <w:rPr>
          <w:b/>
          <w:sz w:val="18"/>
          <w:szCs w:val="18"/>
        </w:rPr>
      </w:pPr>
      <w:r>
        <w:rPr>
          <w:sz w:val="18"/>
          <w:szCs w:val="18"/>
        </w:rPr>
        <w:t xml:space="preserve">Elaboración de la </w:t>
      </w:r>
      <w:proofErr w:type="spellStart"/>
      <w:r>
        <w:rPr>
          <w:sz w:val="18"/>
          <w:szCs w:val="18"/>
        </w:rPr>
        <w:t>Diot</w:t>
      </w:r>
      <w:proofErr w:type="spellEnd"/>
    </w:p>
    <w:p w:rsidR="00B972A5" w:rsidRDefault="00E82A51">
      <w:pPr>
        <w:numPr>
          <w:ilvl w:val="0"/>
          <w:numId w:val="1"/>
        </w:numPr>
        <w:rPr>
          <w:b/>
          <w:sz w:val="18"/>
          <w:szCs w:val="18"/>
        </w:rPr>
      </w:pPr>
      <w:r>
        <w:rPr>
          <w:sz w:val="18"/>
          <w:szCs w:val="18"/>
        </w:rPr>
        <w:t>Apoyo en trámites ante auditoria del SAT</w:t>
      </w:r>
    </w:p>
    <w:p w:rsidR="00B972A5" w:rsidRDefault="00B972A5">
      <w:pPr>
        <w:rPr>
          <w:b/>
          <w:sz w:val="18"/>
          <w:szCs w:val="18"/>
        </w:rPr>
      </w:pPr>
    </w:p>
    <w:p w:rsidR="00B972A5" w:rsidRDefault="00B972A5">
      <w:pPr>
        <w:jc w:val="both"/>
        <w:rPr>
          <w:rFonts w:ascii="Tahoma" w:eastAsia="Tahoma" w:hAnsi="Tahoma" w:cs="Tahoma"/>
          <w:b/>
          <w:sz w:val="18"/>
          <w:szCs w:val="18"/>
        </w:rPr>
      </w:pPr>
    </w:p>
    <w:p w:rsidR="00B972A5" w:rsidRDefault="00E82A51">
      <w:pPr>
        <w:jc w:val="both"/>
        <w:rPr>
          <w:b/>
          <w:sz w:val="18"/>
          <w:szCs w:val="18"/>
        </w:rPr>
      </w:pPr>
      <w:r>
        <w:rPr>
          <w:b/>
          <w:sz w:val="18"/>
          <w:szCs w:val="18"/>
        </w:rPr>
        <w:tab/>
      </w:r>
      <w:r>
        <w:rPr>
          <w:b/>
          <w:sz w:val="18"/>
          <w:szCs w:val="18"/>
        </w:rPr>
        <w:tab/>
      </w:r>
      <w:r>
        <w:rPr>
          <w:b/>
          <w:sz w:val="18"/>
          <w:szCs w:val="18"/>
        </w:rPr>
        <w:tab/>
      </w:r>
    </w:p>
    <w:p w:rsidR="00B972A5" w:rsidRDefault="00690CF8">
      <w:pPr>
        <w:jc w:val="both"/>
        <w:rPr>
          <w:sz w:val="20"/>
          <w:szCs w:val="20"/>
        </w:rPr>
      </w:pPr>
      <w:r w:rsidRPr="00690CF8">
        <w:rPr>
          <w:b/>
          <w:sz w:val="18"/>
          <w:szCs w:val="18"/>
        </w:rPr>
        <w:t>Actividades Extracurriculares</w:t>
      </w:r>
      <w:proofErr w:type="gramStart"/>
      <w:r>
        <w:rPr>
          <w:sz w:val="18"/>
          <w:szCs w:val="18"/>
        </w:rPr>
        <w:t>:  Socio</w:t>
      </w:r>
      <w:proofErr w:type="gramEnd"/>
      <w:r>
        <w:rPr>
          <w:sz w:val="18"/>
          <w:szCs w:val="18"/>
        </w:rPr>
        <w:t xml:space="preserve"> del Colegio de Contadores Públicos de Salamanca</w:t>
      </w:r>
      <w:r w:rsidR="00E82A51">
        <w:rPr>
          <w:sz w:val="18"/>
          <w:szCs w:val="18"/>
        </w:rPr>
        <w:tab/>
      </w:r>
      <w:r w:rsidR="00E82A51">
        <w:rPr>
          <w:sz w:val="18"/>
          <w:szCs w:val="18"/>
        </w:rPr>
        <w:tab/>
      </w:r>
      <w:r w:rsidR="00E82A51">
        <w:rPr>
          <w:sz w:val="18"/>
          <w:szCs w:val="18"/>
        </w:rPr>
        <w:tab/>
      </w:r>
      <w:r w:rsidR="00E82A51">
        <w:rPr>
          <w:sz w:val="20"/>
          <w:szCs w:val="20"/>
        </w:rPr>
        <w:tab/>
      </w:r>
    </w:p>
    <w:p w:rsidR="00B972A5" w:rsidRDefault="00B972A5">
      <w:pPr>
        <w:pBdr>
          <w:bottom w:val="single" w:sz="12" w:space="2" w:color="000000"/>
        </w:pBdr>
        <w:jc w:val="both"/>
        <w:rPr>
          <w:sz w:val="20"/>
          <w:szCs w:val="20"/>
        </w:rPr>
      </w:pPr>
    </w:p>
    <w:p w:rsidR="00B972A5" w:rsidRDefault="00E82A51">
      <w:pPr>
        <w:jc w:val="both"/>
        <w:rPr>
          <w:sz w:val="20"/>
          <w:szCs w:val="20"/>
        </w:rPr>
      </w:pPr>
      <w:r>
        <w:rPr>
          <w:sz w:val="20"/>
          <w:szCs w:val="20"/>
        </w:rPr>
        <w:tab/>
      </w:r>
    </w:p>
    <w:p w:rsidR="00B972A5" w:rsidRDefault="00E82A51">
      <w:pPr>
        <w:jc w:val="both"/>
        <w:rPr>
          <w:rFonts w:ascii="Tahoma" w:eastAsia="Tahoma" w:hAnsi="Tahoma" w:cs="Tahoma"/>
          <w:b/>
          <w:sz w:val="14"/>
          <w:szCs w:val="14"/>
        </w:rPr>
      </w:pPr>
      <w:r>
        <w:rPr>
          <w:rFonts w:ascii="Tahoma" w:eastAsia="Tahoma" w:hAnsi="Tahoma" w:cs="Tahoma"/>
          <w:b/>
          <w:sz w:val="14"/>
          <w:szCs w:val="14"/>
        </w:rPr>
        <w:t>Paquetería Contable:</w:t>
      </w:r>
      <w:r>
        <w:rPr>
          <w:rFonts w:ascii="Tahoma" w:eastAsia="Tahoma" w:hAnsi="Tahoma" w:cs="Tahoma"/>
          <w:sz w:val="20"/>
          <w:szCs w:val="20"/>
        </w:rPr>
        <w:t xml:space="preserve">- SAP, </w:t>
      </w:r>
      <w:proofErr w:type="spellStart"/>
      <w:r>
        <w:rPr>
          <w:rFonts w:ascii="Tahoma" w:eastAsia="Tahoma" w:hAnsi="Tahoma" w:cs="Tahoma"/>
          <w:sz w:val="20"/>
          <w:szCs w:val="20"/>
        </w:rPr>
        <w:t>ContPaq</w:t>
      </w:r>
      <w:proofErr w:type="spellEnd"/>
      <w:r>
        <w:rPr>
          <w:rFonts w:ascii="Tahoma" w:eastAsia="Tahoma" w:hAnsi="Tahoma" w:cs="Tahoma"/>
          <w:sz w:val="20"/>
          <w:szCs w:val="20"/>
        </w:rPr>
        <w:t xml:space="preserve">, SUA, IDSE, </w:t>
      </w:r>
      <w:proofErr w:type="spellStart"/>
      <w:r>
        <w:rPr>
          <w:rFonts w:ascii="Tahoma" w:eastAsia="Tahoma" w:hAnsi="Tahoma" w:cs="Tahoma"/>
          <w:sz w:val="20"/>
          <w:szCs w:val="20"/>
        </w:rPr>
        <w:t>CheqPaq</w:t>
      </w:r>
      <w:proofErr w:type="spellEnd"/>
      <w:r>
        <w:rPr>
          <w:rFonts w:ascii="Tahoma" w:eastAsia="Tahoma" w:hAnsi="Tahoma" w:cs="Tahoma"/>
          <w:sz w:val="20"/>
          <w:szCs w:val="20"/>
        </w:rPr>
        <w:t xml:space="preserve">, </w:t>
      </w:r>
      <w:proofErr w:type="spellStart"/>
      <w:r>
        <w:rPr>
          <w:rFonts w:ascii="Tahoma" w:eastAsia="Tahoma" w:hAnsi="Tahoma" w:cs="Tahoma"/>
          <w:sz w:val="20"/>
          <w:szCs w:val="20"/>
        </w:rPr>
        <w:t>NomiPAq</w:t>
      </w:r>
      <w:proofErr w:type="spellEnd"/>
      <w:r>
        <w:rPr>
          <w:rFonts w:ascii="Tahoma" w:eastAsia="Tahoma" w:hAnsi="Tahoma" w:cs="Tahoma"/>
          <w:sz w:val="20"/>
          <w:szCs w:val="20"/>
        </w:rPr>
        <w:t xml:space="preserve">, COI, NOI, </w:t>
      </w:r>
      <w:proofErr w:type="spellStart"/>
      <w:r>
        <w:rPr>
          <w:rFonts w:ascii="Tahoma" w:eastAsia="Tahoma" w:hAnsi="Tahoma" w:cs="Tahoma"/>
          <w:sz w:val="20"/>
          <w:szCs w:val="20"/>
        </w:rPr>
        <w:t>Autosystem</w:t>
      </w:r>
      <w:proofErr w:type="spellEnd"/>
      <w:r>
        <w:rPr>
          <w:rFonts w:ascii="Tahoma" w:eastAsia="Tahoma" w:hAnsi="Tahoma" w:cs="Tahoma"/>
          <w:sz w:val="20"/>
          <w:szCs w:val="20"/>
        </w:rPr>
        <w:t xml:space="preserve"> </w:t>
      </w:r>
    </w:p>
    <w:sectPr w:rsidR="00B972A5">
      <w:head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D50" w:rsidRDefault="00890D50">
      <w:r>
        <w:separator/>
      </w:r>
    </w:p>
  </w:endnote>
  <w:endnote w:type="continuationSeparator" w:id="0">
    <w:p w:rsidR="00890D50" w:rsidRDefault="0089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D50" w:rsidRDefault="00890D50">
      <w:r>
        <w:separator/>
      </w:r>
    </w:p>
  </w:footnote>
  <w:footnote w:type="continuationSeparator" w:id="0">
    <w:p w:rsidR="00890D50" w:rsidRDefault="00890D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2A5" w:rsidRDefault="00B972A5">
    <w:pPr>
      <w:tabs>
        <w:tab w:val="center" w:pos="4252"/>
        <w:tab w:val="right" w:pos="8504"/>
      </w:tabs>
      <w:jc w:val="right"/>
      <w:rPr>
        <w:rFonts w:eastAsia="Times New Roman"/>
        <w:sz w:val="18"/>
        <w:szCs w:val="18"/>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40EB7"/>
    <w:multiLevelType w:val="multilevel"/>
    <w:tmpl w:val="67189C10"/>
    <w:lvl w:ilvl="0">
      <w:start w:val="2005"/>
      <w:numFmt w:val="bullet"/>
      <w:lvlText w:val="-"/>
      <w:lvlJc w:val="left"/>
      <w:pPr>
        <w:ind w:left="3897" w:hanging="360"/>
      </w:pPr>
      <w:rPr>
        <w:rFonts w:ascii="Times New Roman" w:eastAsia="Times New Roman" w:hAnsi="Times New Roman" w:cs="Times New Roman"/>
      </w:rPr>
    </w:lvl>
    <w:lvl w:ilvl="1">
      <w:start w:val="1"/>
      <w:numFmt w:val="bullet"/>
      <w:lvlText w:val="o"/>
      <w:lvlJc w:val="left"/>
      <w:pPr>
        <w:ind w:left="4617" w:hanging="360"/>
      </w:pPr>
      <w:rPr>
        <w:rFonts w:ascii="Courier New" w:eastAsia="Courier New" w:hAnsi="Courier New" w:cs="Courier New"/>
      </w:rPr>
    </w:lvl>
    <w:lvl w:ilvl="2">
      <w:start w:val="1"/>
      <w:numFmt w:val="bullet"/>
      <w:lvlText w:val="▪"/>
      <w:lvlJc w:val="left"/>
      <w:pPr>
        <w:ind w:left="5337" w:hanging="360"/>
      </w:pPr>
      <w:rPr>
        <w:rFonts w:ascii="Noto Sans Symbols" w:eastAsia="Noto Sans Symbols" w:hAnsi="Noto Sans Symbols" w:cs="Noto Sans Symbols"/>
      </w:rPr>
    </w:lvl>
    <w:lvl w:ilvl="3">
      <w:start w:val="1"/>
      <w:numFmt w:val="bullet"/>
      <w:lvlText w:val="●"/>
      <w:lvlJc w:val="left"/>
      <w:pPr>
        <w:ind w:left="6057" w:hanging="360"/>
      </w:pPr>
      <w:rPr>
        <w:rFonts w:ascii="Noto Sans Symbols" w:eastAsia="Noto Sans Symbols" w:hAnsi="Noto Sans Symbols" w:cs="Noto Sans Symbols"/>
      </w:rPr>
    </w:lvl>
    <w:lvl w:ilvl="4">
      <w:start w:val="1"/>
      <w:numFmt w:val="bullet"/>
      <w:lvlText w:val="o"/>
      <w:lvlJc w:val="left"/>
      <w:pPr>
        <w:ind w:left="6777" w:hanging="360"/>
      </w:pPr>
      <w:rPr>
        <w:rFonts w:ascii="Courier New" w:eastAsia="Courier New" w:hAnsi="Courier New" w:cs="Courier New"/>
      </w:rPr>
    </w:lvl>
    <w:lvl w:ilvl="5">
      <w:start w:val="1"/>
      <w:numFmt w:val="bullet"/>
      <w:lvlText w:val="▪"/>
      <w:lvlJc w:val="left"/>
      <w:pPr>
        <w:ind w:left="7497" w:hanging="360"/>
      </w:pPr>
      <w:rPr>
        <w:rFonts w:ascii="Noto Sans Symbols" w:eastAsia="Noto Sans Symbols" w:hAnsi="Noto Sans Symbols" w:cs="Noto Sans Symbols"/>
      </w:rPr>
    </w:lvl>
    <w:lvl w:ilvl="6">
      <w:start w:val="1"/>
      <w:numFmt w:val="bullet"/>
      <w:lvlText w:val="●"/>
      <w:lvlJc w:val="left"/>
      <w:pPr>
        <w:ind w:left="8217" w:hanging="360"/>
      </w:pPr>
      <w:rPr>
        <w:rFonts w:ascii="Noto Sans Symbols" w:eastAsia="Noto Sans Symbols" w:hAnsi="Noto Sans Symbols" w:cs="Noto Sans Symbols"/>
      </w:rPr>
    </w:lvl>
    <w:lvl w:ilvl="7">
      <w:start w:val="1"/>
      <w:numFmt w:val="bullet"/>
      <w:lvlText w:val="o"/>
      <w:lvlJc w:val="left"/>
      <w:pPr>
        <w:ind w:left="8937" w:hanging="360"/>
      </w:pPr>
      <w:rPr>
        <w:rFonts w:ascii="Courier New" w:eastAsia="Courier New" w:hAnsi="Courier New" w:cs="Courier New"/>
      </w:rPr>
    </w:lvl>
    <w:lvl w:ilvl="8">
      <w:start w:val="1"/>
      <w:numFmt w:val="bullet"/>
      <w:lvlText w:val="▪"/>
      <w:lvlJc w:val="left"/>
      <w:pPr>
        <w:ind w:left="9657" w:hanging="360"/>
      </w:pPr>
      <w:rPr>
        <w:rFonts w:ascii="Noto Sans Symbols" w:eastAsia="Noto Sans Symbols" w:hAnsi="Noto Sans Symbols" w:cs="Noto Sans Symbols"/>
      </w:rPr>
    </w:lvl>
  </w:abstractNum>
  <w:abstractNum w:abstractNumId="1">
    <w:nsid w:val="703B650A"/>
    <w:multiLevelType w:val="multilevel"/>
    <w:tmpl w:val="07FCA6E0"/>
    <w:lvl w:ilvl="0">
      <w:start w:val="1"/>
      <w:numFmt w:val="bullet"/>
      <w:lvlText w:val="●"/>
      <w:lvlJc w:val="left"/>
      <w:pPr>
        <w:ind w:left="2916" w:hanging="360"/>
      </w:pPr>
      <w:rPr>
        <w:rFonts w:ascii="Noto Sans Symbols" w:eastAsia="Noto Sans Symbols" w:hAnsi="Noto Sans Symbols" w:cs="Noto Sans Symbols"/>
      </w:rPr>
    </w:lvl>
    <w:lvl w:ilvl="1">
      <w:start w:val="1"/>
      <w:numFmt w:val="bullet"/>
      <w:lvlText w:val="o"/>
      <w:lvlJc w:val="left"/>
      <w:pPr>
        <w:ind w:left="3636" w:hanging="360"/>
      </w:pPr>
      <w:rPr>
        <w:rFonts w:ascii="Courier New" w:eastAsia="Courier New" w:hAnsi="Courier New" w:cs="Courier New"/>
      </w:rPr>
    </w:lvl>
    <w:lvl w:ilvl="2">
      <w:start w:val="1"/>
      <w:numFmt w:val="bullet"/>
      <w:lvlText w:val="▪"/>
      <w:lvlJc w:val="left"/>
      <w:pPr>
        <w:ind w:left="4356" w:hanging="360"/>
      </w:pPr>
      <w:rPr>
        <w:rFonts w:ascii="Noto Sans Symbols" w:eastAsia="Noto Sans Symbols" w:hAnsi="Noto Sans Symbols" w:cs="Noto Sans Symbols"/>
      </w:rPr>
    </w:lvl>
    <w:lvl w:ilvl="3">
      <w:start w:val="1"/>
      <w:numFmt w:val="bullet"/>
      <w:lvlText w:val="●"/>
      <w:lvlJc w:val="left"/>
      <w:pPr>
        <w:ind w:left="5076" w:hanging="360"/>
      </w:pPr>
      <w:rPr>
        <w:rFonts w:ascii="Noto Sans Symbols" w:eastAsia="Noto Sans Symbols" w:hAnsi="Noto Sans Symbols" w:cs="Noto Sans Symbols"/>
      </w:rPr>
    </w:lvl>
    <w:lvl w:ilvl="4">
      <w:start w:val="1"/>
      <w:numFmt w:val="bullet"/>
      <w:lvlText w:val="o"/>
      <w:lvlJc w:val="left"/>
      <w:pPr>
        <w:ind w:left="5796" w:hanging="360"/>
      </w:pPr>
      <w:rPr>
        <w:rFonts w:ascii="Courier New" w:eastAsia="Courier New" w:hAnsi="Courier New" w:cs="Courier New"/>
      </w:rPr>
    </w:lvl>
    <w:lvl w:ilvl="5">
      <w:start w:val="1"/>
      <w:numFmt w:val="bullet"/>
      <w:lvlText w:val="▪"/>
      <w:lvlJc w:val="left"/>
      <w:pPr>
        <w:ind w:left="6516" w:hanging="360"/>
      </w:pPr>
      <w:rPr>
        <w:rFonts w:ascii="Noto Sans Symbols" w:eastAsia="Noto Sans Symbols" w:hAnsi="Noto Sans Symbols" w:cs="Noto Sans Symbols"/>
      </w:rPr>
    </w:lvl>
    <w:lvl w:ilvl="6">
      <w:start w:val="1"/>
      <w:numFmt w:val="bullet"/>
      <w:lvlText w:val="●"/>
      <w:lvlJc w:val="left"/>
      <w:pPr>
        <w:ind w:left="7236" w:hanging="360"/>
      </w:pPr>
      <w:rPr>
        <w:rFonts w:ascii="Noto Sans Symbols" w:eastAsia="Noto Sans Symbols" w:hAnsi="Noto Sans Symbols" w:cs="Noto Sans Symbols"/>
      </w:rPr>
    </w:lvl>
    <w:lvl w:ilvl="7">
      <w:start w:val="1"/>
      <w:numFmt w:val="bullet"/>
      <w:lvlText w:val="o"/>
      <w:lvlJc w:val="left"/>
      <w:pPr>
        <w:ind w:left="7956" w:hanging="360"/>
      </w:pPr>
      <w:rPr>
        <w:rFonts w:ascii="Courier New" w:eastAsia="Courier New" w:hAnsi="Courier New" w:cs="Courier New"/>
      </w:rPr>
    </w:lvl>
    <w:lvl w:ilvl="8">
      <w:start w:val="1"/>
      <w:numFmt w:val="bullet"/>
      <w:lvlText w:val="▪"/>
      <w:lvlJc w:val="left"/>
      <w:pPr>
        <w:ind w:left="8676"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72A5"/>
    <w:rsid w:val="001022CA"/>
    <w:rsid w:val="001429A6"/>
    <w:rsid w:val="00172938"/>
    <w:rsid w:val="00192EC5"/>
    <w:rsid w:val="00690CF8"/>
    <w:rsid w:val="007A3B9A"/>
    <w:rsid w:val="00890D50"/>
    <w:rsid w:val="00AD6EB2"/>
    <w:rsid w:val="00B15F04"/>
    <w:rsid w:val="00B76079"/>
    <w:rsid w:val="00B972A5"/>
    <w:rsid w:val="00CC183E"/>
    <w:rsid w:val="00E82A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179075-B9D5-4C62-9E83-3A730647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MX" w:eastAsia="es-MX"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E14"/>
    <w:rPr>
      <w:rFonts w:eastAsia="SimSun"/>
      <w:lang w:eastAsia="zh-CN"/>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styleId="Hipervnculo">
    <w:name w:val="Hyperlink"/>
    <w:rsid w:val="00164E14"/>
    <w:rPr>
      <w:color w:val="0000FF"/>
      <w:u w:val="single"/>
    </w:rPr>
  </w:style>
  <w:style w:type="paragraph" w:styleId="Encabezado">
    <w:name w:val="header"/>
    <w:basedOn w:val="Normal"/>
    <w:rsid w:val="004A2CE1"/>
    <w:pPr>
      <w:tabs>
        <w:tab w:val="center" w:pos="4252"/>
        <w:tab w:val="right" w:pos="8504"/>
      </w:tabs>
    </w:pPr>
  </w:style>
  <w:style w:type="paragraph" w:styleId="Piedepgina">
    <w:name w:val="footer"/>
    <w:basedOn w:val="Normal"/>
    <w:rsid w:val="004A2CE1"/>
    <w:pPr>
      <w:tabs>
        <w:tab w:val="center" w:pos="4252"/>
        <w:tab w:val="right" w:pos="8504"/>
      </w:tabs>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ontejo02@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656</Words>
  <Characters>3611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arnol</cp:lastModifiedBy>
  <cp:revision>10</cp:revision>
  <dcterms:created xsi:type="dcterms:W3CDTF">2020-06-03T14:24:00Z</dcterms:created>
  <dcterms:modified xsi:type="dcterms:W3CDTF">2020-06-03T14:50:00Z</dcterms:modified>
</cp:coreProperties>
</file>