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4A" w:rsidRDefault="00053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7"/>
      </w:tblGrid>
      <w:tr w:rsidR="0005314A">
        <w:trPr>
          <w:trHeight w:val="3940"/>
        </w:trPr>
        <w:tc>
          <w:tcPr>
            <w:tcW w:w="8997" w:type="dxa"/>
          </w:tcPr>
          <w:p w:rsidR="0005314A" w:rsidRDefault="005760FE">
            <w:pPr>
              <w:spacing w:after="0" w:line="240" w:lineRule="auto"/>
              <w:rPr>
                <w:rFonts w:ascii="Arial" w:eastAsia="Arial" w:hAnsi="Arial" w:cs="Arial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264254" cy="16988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00224_19481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862" cy="170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3159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80645</wp:posOffset>
                      </wp:positionV>
                      <wp:extent cx="4152900" cy="2268855"/>
                      <wp:effectExtent l="0" t="0" r="19050" b="17145"/>
                      <wp:wrapNone/>
                      <wp:docPr id="1" name="Forma lib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52900" cy="2268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56735" h="2432050" extrusionOk="0">
                                    <a:moveTo>
                                      <a:pt x="0" y="0"/>
                                    </a:moveTo>
                                    <a:lnTo>
                                      <a:pt x="0" y="2432050"/>
                                    </a:lnTo>
                                    <a:lnTo>
                                      <a:pt x="4356735" y="2432050"/>
                                    </a:lnTo>
                                    <a:lnTo>
                                      <a:pt x="435673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A5595" w:rsidRDefault="0031590F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DATOS GENERALES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NOMBRE: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Omar Gabriel </w:t>
                                  </w:r>
                                  <w:proofErr w:type="spellStart"/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Rievera</w:t>
                                  </w:r>
                                  <w:proofErr w:type="spellEnd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Reyes  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EDAD</w:t>
                                  </w:r>
                                  <w:proofErr w:type="gramEnd"/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años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RFC: 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RIRO820815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DIRECCIÓ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N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: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Nogal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#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215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, Col. </w:t>
                                  </w:r>
                                  <w:proofErr w:type="spellStart"/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Alamos</w:t>
                                  </w:r>
                                  <w:proofErr w:type="spellEnd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, Salamanca, </w:t>
                                  </w:r>
                                  <w:proofErr w:type="spellStart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Gto</w:t>
                                  </w:r>
                                  <w:proofErr w:type="spellEnd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.   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>CP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: 36750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TELÉFONO: </w:t>
                                  </w:r>
                                  <w:bookmarkStart w:id="1" w:name="_30j0zll" w:colFirst="0" w:colLast="0"/>
                                  <w:bookmarkEnd w:id="1"/>
                                  <w:r w:rsidR="00027285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 xml:space="preserve"> 464 102 01 85</w:t>
                                  </w:r>
                                </w:p>
                                <w:p w:rsidR="007A5595" w:rsidRPr="00F33DB1" w:rsidRDefault="0031590F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 w:rsidRPr="00F33DB1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  <w:lang w:val="en-US"/>
                                    </w:rPr>
                                    <w:t>EMAIL: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="00027285">
                                    <w:rPr>
                                      <w:rFonts w:ascii="Arial" w:hAnsi="Arial" w:cs="Arial"/>
                                      <w:color w:val="0000FF"/>
                                      <w:sz w:val="20"/>
                                      <w:u w:val="single"/>
                                      <w:lang w:val="en-US"/>
                                    </w:rPr>
                                    <w:t>omar.riro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FF"/>
                                      <w:sz w:val="20"/>
                                      <w:u w:val="single"/>
                                      <w:lang w:val="en-US"/>
                                    </w:rPr>
                                    <w:t>@hotmail.com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,</w:t>
                                  </w:r>
                                  <w:proofErr w:type="gramEnd"/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="00027285">
                                    <w:rPr>
                                      <w:rFonts w:ascii="Arial" w:hAnsi="Arial" w:cs="Arial"/>
                                      <w:color w:val="0000FF"/>
                                      <w:sz w:val="20"/>
                                      <w:u w:val="single"/>
                                      <w:lang w:val="en-US"/>
                                    </w:rPr>
                                    <w:t>omar.riro@g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FF"/>
                                      <w:sz w:val="20"/>
                                      <w:u w:val="single"/>
                                      <w:lang w:val="en-US"/>
                                    </w:rPr>
                                    <w:t>mail.com</w:t>
                                  </w:r>
                                  <w:r w:rsidRPr="00F33DB1"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7A5595" w:rsidRPr="002C3965" w:rsidRDefault="0031590F">
                                  <w:pPr>
                                    <w:spacing w:line="275" w:lineRule="auto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orma libre 1" o:spid="_x0000_s1026" style="position:absolute;margin-left:106.95pt;margin-top:6.35pt;width:327pt;height:17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56735,243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" adj="-11796480,,5400" path="m,l,2432050r4356735,l4356735,,,xe" strokecolor="white" strokeweight="1pt">
                      <v:stroke startarrowwidth="narrow" startarrowlength="short" endarrowwidth="narrow" endarrowlength="short" miterlimit="5243f" joinstyle="miter"/>
                      <v:formulas/>
                      <v:path arrowok="t" o:extrusionok="f" o:connecttype="custom" textboxrect="0,0,4356735,2432050"/>
                      <v:textbox inset="7pt,3pt,7pt,3pt">
                        <w:txbxContent>
                          <w:p w:rsidR="007A5595" w:rsidRDefault="0031590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DATOS GENERALES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NOMBRE: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Omar Gabriel </w:t>
                            </w:r>
                            <w:proofErr w:type="spellStart"/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Rievera</w:t>
                            </w:r>
                            <w:proofErr w:type="spellEnd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Reyes  </w:t>
                            </w: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EDAD</w:t>
                            </w:r>
                            <w:proofErr w:type="gramEnd"/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3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7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años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RFC: 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RIRO820815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DIRECCIÓ</w:t>
                            </w: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N</w:t>
                            </w: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Nogal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#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215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, Col. </w:t>
                            </w:r>
                            <w:proofErr w:type="spellStart"/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Alamos</w:t>
                            </w:r>
                            <w:proofErr w:type="spellEnd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, Salamanca, </w:t>
                            </w:r>
                            <w:proofErr w:type="spellStart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Gto</w:t>
                            </w:r>
                            <w:proofErr w:type="spellEnd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.   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>CP</w:t>
                            </w:r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: 36750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TELÉFONO: </w:t>
                            </w:r>
                            <w:bookmarkStart w:id="2" w:name="_30j0zll" w:colFirst="0" w:colLast="0"/>
                            <w:bookmarkEnd w:id="2"/>
                            <w:r w:rsidR="00027285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 464 102 01 85</w:t>
                            </w:r>
                          </w:p>
                          <w:p w:rsidR="007A5595" w:rsidRPr="00F33DB1" w:rsidRDefault="0031590F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33DB1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EMAIL: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27285">
                              <w:rPr>
                                <w:rFonts w:ascii="Arial" w:hAnsi="Arial" w:cs="Arial"/>
                                <w:color w:val="0000FF"/>
                                <w:sz w:val="20"/>
                                <w:u w:val="single"/>
                                <w:lang w:val="en-US"/>
                              </w:rPr>
                              <w:t>omar.riro</w:t>
                            </w:r>
                            <w:r w:rsidRPr="00F33DB1">
                              <w:rPr>
                                <w:rFonts w:ascii="Arial" w:hAnsi="Arial" w:cs="Arial"/>
                                <w:color w:val="0000FF"/>
                                <w:sz w:val="20"/>
                                <w:u w:val="single"/>
                                <w:lang w:val="en-US"/>
                              </w:rPr>
                              <w:t>@hotmail.com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027285">
                              <w:rPr>
                                <w:rFonts w:ascii="Arial" w:hAnsi="Arial" w:cs="Arial"/>
                                <w:color w:val="0000FF"/>
                                <w:sz w:val="20"/>
                                <w:u w:val="single"/>
                                <w:lang w:val="en-US"/>
                              </w:rPr>
                              <w:t>omar.riro@g</w:t>
                            </w:r>
                            <w:r w:rsidRPr="00F33DB1">
                              <w:rPr>
                                <w:rFonts w:ascii="Arial" w:hAnsi="Arial" w:cs="Arial"/>
                                <w:color w:val="0000FF"/>
                                <w:sz w:val="20"/>
                                <w:u w:val="single"/>
                                <w:lang w:val="en-US"/>
                              </w:rPr>
                              <w:t>mail.com</w:t>
                            </w:r>
                            <w:r w:rsidRPr="00F33DB1">
                              <w:rPr>
                                <w:rFonts w:ascii="Arial" w:hAnsi="Arial" w:cs="Arial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7A5595" w:rsidRPr="002C3965" w:rsidRDefault="0031590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5314A">
        <w:trPr>
          <w:trHeight w:val="6640"/>
        </w:trPr>
        <w:tc>
          <w:tcPr>
            <w:tcW w:w="8997" w:type="dxa"/>
          </w:tcPr>
          <w:p w:rsidR="0005314A" w:rsidRDefault="0005314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</w:p>
          <w:p w:rsidR="0005314A" w:rsidRDefault="003159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 ACADÉMICA</w:t>
            </w:r>
          </w:p>
          <w:p w:rsidR="0005314A" w:rsidRDefault="000531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05314A" w:rsidRDefault="00A707B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Septiembre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 201</w:t>
            </w:r>
            <w:r>
              <w:rPr>
                <w:rFonts w:ascii="Arial" w:eastAsia="Arial" w:hAnsi="Arial" w:cs="Arial"/>
                <w:b/>
                <w:i/>
              </w:rPr>
              <w:t>2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– </w:t>
            </w:r>
            <w:proofErr w:type="gramStart"/>
            <w:r>
              <w:rPr>
                <w:rFonts w:ascii="Arial" w:eastAsia="Arial" w:hAnsi="Arial" w:cs="Arial"/>
                <w:b/>
                <w:i/>
              </w:rPr>
              <w:t>Diciembre</w:t>
            </w:r>
            <w:proofErr w:type="gramEnd"/>
            <w:r>
              <w:rPr>
                <w:rFonts w:ascii="Arial" w:eastAsia="Arial" w:hAnsi="Arial" w:cs="Arial"/>
                <w:b/>
                <w:i/>
              </w:rPr>
              <w:t xml:space="preserve"> 2014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31590F">
              <w:rPr>
                <w:rFonts w:ascii="Arial" w:eastAsia="Arial" w:hAnsi="Arial" w:cs="Arial"/>
              </w:rPr>
              <w:t xml:space="preserve">Estudios de </w:t>
            </w:r>
            <w:r>
              <w:rPr>
                <w:rFonts w:ascii="Arial" w:eastAsia="Arial" w:hAnsi="Arial" w:cs="Arial"/>
              </w:rPr>
              <w:t>Técnico mecánico a gasolina</w:t>
            </w:r>
            <w:r w:rsidR="0031590F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en el centro educativo grupo CEDVA</w:t>
            </w:r>
            <w:r w:rsidR="0031590F">
              <w:rPr>
                <w:rFonts w:ascii="Arial" w:eastAsia="Arial" w:hAnsi="Arial" w:cs="Arial"/>
              </w:rPr>
              <w:t>.</w:t>
            </w:r>
          </w:p>
          <w:p w:rsidR="00A707B0" w:rsidRDefault="00A707B0" w:rsidP="00A707B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  <w:bookmarkStart w:id="3" w:name="_gjdgxs" w:colFirst="0" w:colLast="0"/>
            <w:bookmarkEnd w:id="3"/>
          </w:p>
          <w:p w:rsidR="0005314A" w:rsidRDefault="0031590F" w:rsidP="00A707B0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200</w:t>
            </w:r>
            <w:r w:rsidR="00A707B0">
              <w:rPr>
                <w:rFonts w:ascii="Arial" w:eastAsia="Arial" w:hAnsi="Arial" w:cs="Arial"/>
                <w:b/>
                <w:i/>
              </w:rPr>
              <w:t>1</w:t>
            </w:r>
            <w:r>
              <w:rPr>
                <w:rFonts w:ascii="Arial" w:eastAsia="Arial" w:hAnsi="Arial" w:cs="Arial"/>
                <w:b/>
                <w:i/>
              </w:rPr>
              <w:t xml:space="preserve"> – 200</w:t>
            </w:r>
            <w:r w:rsidR="00A707B0">
              <w:rPr>
                <w:rFonts w:ascii="Arial" w:eastAsia="Arial" w:hAnsi="Arial" w:cs="Arial"/>
                <w:b/>
                <w:i/>
              </w:rPr>
              <w:t>4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Educación de Nivel Media Superior, cursando estos estudios en la preparatoria </w:t>
            </w:r>
            <w:r w:rsidR="00A707B0">
              <w:rPr>
                <w:rFonts w:ascii="Arial" w:eastAsia="Arial" w:hAnsi="Arial" w:cs="Arial"/>
              </w:rPr>
              <w:t>ITSI</w:t>
            </w:r>
            <w:r>
              <w:rPr>
                <w:rFonts w:ascii="Arial" w:eastAsia="Arial" w:hAnsi="Arial" w:cs="Arial"/>
              </w:rPr>
              <w:t xml:space="preserve"> (</w:t>
            </w:r>
            <w:r w:rsidR="00A707B0">
              <w:rPr>
                <w:rFonts w:ascii="Arial" w:eastAsia="Arial" w:hAnsi="Arial" w:cs="Arial"/>
              </w:rPr>
              <w:t>Instituto tecnológico de superación integral</w:t>
            </w:r>
            <w:r>
              <w:rPr>
                <w:rFonts w:ascii="Arial" w:eastAsia="Arial" w:hAnsi="Arial" w:cs="Arial"/>
              </w:rPr>
              <w:t>), obteniendo certificado de estudios.</w:t>
            </w:r>
          </w:p>
        </w:tc>
      </w:tr>
      <w:tr w:rsidR="0005314A">
        <w:trPr>
          <w:trHeight w:val="6260"/>
        </w:trPr>
        <w:tc>
          <w:tcPr>
            <w:tcW w:w="8997" w:type="dxa"/>
          </w:tcPr>
          <w:p w:rsidR="0005314A" w:rsidRDefault="003159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FORMACIÓN PROFESIONAL</w:t>
            </w:r>
          </w:p>
          <w:p w:rsidR="0005314A" w:rsidRDefault="0005314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05314A" w:rsidRDefault="00A707B0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Agosto 2015 – </w:t>
            </w:r>
            <w:proofErr w:type="gramStart"/>
            <w:r>
              <w:rPr>
                <w:rFonts w:ascii="Arial" w:eastAsia="Arial" w:hAnsi="Arial" w:cs="Arial"/>
                <w:b/>
                <w:i/>
              </w:rPr>
              <w:t>Enero</w:t>
            </w:r>
            <w:proofErr w:type="gramEnd"/>
            <w:r>
              <w:rPr>
                <w:rFonts w:ascii="Arial" w:eastAsia="Arial" w:hAnsi="Arial" w:cs="Arial"/>
                <w:b/>
                <w:i/>
              </w:rPr>
              <w:t xml:space="preserve"> 2020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: </w:t>
            </w:r>
            <w:r w:rsidR="0031590F">
              <w:rPr>
                <w:rFonts w:ascii="Arial" w:eastAsia="Arial" w:hAnsi="Arial" w:cs="Arial"/>
              </w:rPr>
              <w:t xml:space="preserve">Laborando en la empresa </w:t>
            </w:r>
            <w:r w:rsidR="003D1955">
              <w:rPr>
                <w:rFonts w:ascii="Arial" w:eastAsia="Arial" w:hAnsi="Arial" w:cs="Arial"/>
              </w:rPr>
              <w:t>FORD SS de Irapuato</w:t>
            </w:r>
            <w:r w:rsidR="0031590F">
              <w:rPr>
                <w:rFonts w:ascii="Arial" w:eastAsia="Arial" w:hAnsi="Arial" w:cs="Arial"/>
              </w:rPr>
              <w:t xml:space="preserve"> </w:t>
            </w:r>
            <w:r w:rsidR="003D1955">
              <w:rPr>
                <w:rFonts w:ascii="Arial" w:eastAsia="Arial" w:hAnsi="Arial" w:cs="Arial"/>
                <w:b/>
              </w:rPr>
              <w:t>Técnico automotriz</w:t>
            </w:r>
            <w:r w:rsidR="0031590F">
              <w:rPr>
                <w:rFonts w:ascii="Arial" w:eastAsia="Arial" w:hAnsi="Arial" w:cs="Arial"/>
              </w:rPr>
              <w:t xml:space="preserve">, realizando las funciones de: </w:t>
            </w:r>
          </w:p>
          <w:p w:rsidR="0005314A" w:rsidRDefault="0005314A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Diagnóstico de reparación de fallas electrónicas</w:t>
            </w:r>
            <w:r w:rsidR="0031590F">
              <w:rPr>
                <w:rFonts w:ascii="Arial" w:eastAsia="Arial" w:hAnsi="Arial" w:cs="Arial"/>
              </w:rPr>
              <w:t>.</w:t>
            </w: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Programación de módulos</w:t>
            </w:r>
          </w:p>
          <w:p w:rsidR="0005314A" w:rsidRDefault="003159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</w:t>
            </w:r>
            <w:r w:rsidR="003D1955">
              <w:rPr>
                <w:rFonts w:ascii="Arial" w:eastAsia="Arial" w:hAnsi="Arial" w:cs="Arial"/>
              </w:rPr>
              <w:t>l sistema IDS (</w:t>
            </w:r>
            <w:proofErr w:type="spellStart"/>
            <w:r w:rsidR="003D1955">
              <w:rPr>
                <w:rFonts w:ascii="Arial" w:eastAsia="Arial" w:hAnsi="Arial" w:cs="Arial"/>
              </w:rPr>
              <w:t>Integrated</w:t>
            </w:r>
            <w:proofErr w:type="spellEnd"/>
            <w:r w:rsidR="003D195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D1955">
              <w:rPr>
                <w:rFonts w:ascii="Arial" w:eastAsia="Arial" w:hAnsi="Arial" w:cs="Arial"/>
              </w:rPr>
              <w:t>Diagnostic</w:t>
            </w:r>
            <w:proofErr w:type="spellEnd"/>
            <w:r w:rsidR="003D1955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3D1955">
              <w:rPr>
                <w:rFonts w:ascii="Arial" w:eastAsia="Arial" w:hAnsi="Arial" w:cs="Arial"/>
              </w:rPr>
              <w:t>System</w:t>
            </w:r>
            <w:proofErr w:type="spellEnd"/>
            <w:r w:rsidR="003D1955">
              <w:rPr>
                <w:rFonts w:ascii="Arial" w:eastAsia="Arial" w:hAnsi="Arial" w:cs="Arial"/>
              </w:rPr>
              <w:t>)</w:t>
            </w: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PTS</w:t>
            </w:r>
            <w:r w:rsidR="0031590F">
              <w:rPr>
                <w:rFonts w:ascii="Arial" w:eastAsia="Arial" w:hAnsi="Arial" w:cs="Arial"/>
              </w:rPr>
              <w:t>.</w:t>
            </w:r>
          </w:p>
          <w:p w:rsidR="003D1955" w:rsidRDefault="003D1955" w:rsidP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Diagnóstico de reparación de fallas </w:t>
            </w:r>
            <w:r>
              <w:rPr>
                <w:rFonts w:ascii="Arial" w:eastAsia="Arial" w:hAnsi="Arial" w:cs="Arial"/>
              </w:rPr>
              <w:t>mecán</w:t>
            </w:r>
            <w:r>
              <w:rPr>
                <w:rFonts w:ascii="Arial" w:eastAsia="Arial" w:hAnsi="Arial" w:cs="Arial"/>
              </w:rPr>
              <w:t>icas.</w:t>
            </w:r>
          </w:p>
          <w:p w:rsidR="0005314A" w:rsidRDefault="0005314A">
            <w:pPr>
              <w:spacing w:after="0" w:line="360" w:lineRule="auto"/>
              <w:ind w:left="825"/>
              <w:jc w:val="both"/>
              <w:rPr>
                <w:rFonts w:ascii="Arial" w:eastAsia="Arial" w:hAnsi="Arial" w:cs="Arial"/>
              </w:rPr>
            </w:pPr>
          </w:p>
          <w:p w:rsidR="0005314A" w:rsidRDefault="003D1955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Enero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 201</w:t>
            </w:r>
            <w:r>
              <w:rPr>
                <w:rFonts w:ascii="Arial" w:eastAsia="Arial" w:hAnsi="Arial" w:cs="Arial"/>
                <w:b/>
                <w:i/>
              </w:rPr>
              <w:t>0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b/>
                <w:i/>
              </w:rPr>
              <w:t>Juni</w:t>
            </w:r>
            <w:r w:rsidR="0031590F">
              <w:rPr>
                <w:rFonts w:ascii="Arial" w:eastAsia="Arial" w:hAnsi="Arial" w:cs="Arial"/>
                <w:b/>
                <w:i/>
              </w:rPr>
              <w:t>o</w:t>
            </w:r>
            <w:proofErr w:type="gramEnd"/>
            <w:r w:rsidR="0031590F">
              <w:rPr>
                <w:rFonts w:ascii="Arial" w:eastAsia="Arial" w:hAnsi="Arial" w:cs="Arial"/>
                <w:b/>
                <w:i/>
              </w:rPr>
              <w:t xml:space="preserve"> 201</w:t>
            </w:r>
            <w:r>
              <w:rPr>
                <w:rFonts w:ascii="Arial" w:eastAsia="Arial" w:hAnsi="Arial" w:cs="Arial"/>
                <w:b/>
                <w:i/>
              </w:rPr>
              <w:t>3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: </w:t>
            </w:r>
            <w:r w:rsidR="0031590F">
              <w:rPr>
                <w:rFonts w:ascii="Arial" w:eastAsia="Arial" w:hAnsi="Arial" w:cs="Arial"/>
              </w:rPr>
              <w:t xml:space="preserve">Laborando en la empresa </w:t>
            </w:r>
            <w:r>
              <w:rPr>
                <w:rFonts w:ascii="Arial" w:eastAsia="Arial" w:hAnsi="Arial" w:cs="Arial"/>
              </w:rPr>
              <w:t xml:space="preserve">Continental TEVES planta FIPASI </w:t>
            </w:r>
            <w:r>
              <w:rPr>
                <w:rFonts w:ascii="Arial" w:eastAsia="Arial" w:hAnsi="Arial" w:cs="Arial"/>
                <w:b/>
              </w:rPr>
              <w:t>Lieder de Equipo de Trabajo</w:t>
            </w:r>
            <w:r w:rsidR="0031590F">
              <w:rPr>
                <w:rFonts w:ascii="Arial" w:eastAsia="Arial" w:hAnsi="Arial" w:cs="Arial"/>
              </w:rPr>
              <w:t xml:space="preserve">, realizando las funciones de: </w:t>
            </w:r>
          </w:p>
          <w:p w:rsidR="0005314A" w:rsidRDefault="0005314A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Inventario de </w:t>
            </w:r>
            <w:proofErr w:type="spellStart"/>
            <w:r>
              <w:rPr>
                <w:rFonts w:ascii="Arial" w:eastAsia="Arial" w:hAnsi="Arial" w:cs="Arial"/>
              </w:rPr>
              <w:t>wip</w:t>
            </w:r>
            <w:proofErr w:type="spellEnd"/>
            <w:r w:rsidR="0031590F">
              <w:rPr>
                <w:rFonts w:ascii="Arial" w:eastAsia="Arial" w:hAnsi="Arial" w:cs="Arial"/>
              </w:rPr>
              <w:t>.</w:t>
            </w: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Cambios de modelo dependiendo el requerimiento de producción</w:t>
            </w:r>
            <w:r w:rsidR="0031590F">
              <w:rPr>
                <w:rFonts w:ascii="Arial" w:eastAsia="Arial" w:hAnsi="Arial" w:cs="Arial"/>
              </w:rPr>
              <w:t>.</w:t>
            </w:r>
          </w:p>
          <w:p w:rsidR="0005314A" w:rsidRDefault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calidad por hora.</w:t>
            </w:r>
          </w:p>
          <w:p w:rsidR="003D1955" w:rsidRDefault="003D1955" w:rsidP="003D195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producción</w:t>
            </w:r>
            <w:r>
              <w:rPr>
                <w:rFonts w:ascii="Arial" w:eastAsia="Arial" w:hAnsi="Arial" w:cs="Arial"/>
              </w:rPr>
              <w:t xml:space="preserve"> por hora.</w:t>
            </w:r>
          </w:p>
          <w:p w:rsidR="0005314A" w:rsidRDefault="003159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Inventarios </w:t>
            </w:r>
            <w:r w:rsidR="003D1955">
              <w:rPr>
                <w:rFonts w:ascii="Arial" w:eastAsia="Arial" w:hAnsi="Arial" w:cs="Arial"/>
              </w:rPr>
              <w:t>anuales</w:t>
            </w:r>
          </w:p>
          <w:p w:rsidR="0005314A" w:rsidRDefault="0031590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incidencias</w:t>
            </w:r>
          </w:p>
          <w:p w:rsidR="0005314A" w:rsidRDefault="00ED6F1F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ED6F1F">
              <w:rPr>
                <w:rFonts w:ascii="Arial" w:eastAsia="Arial" w:hAnsi="Arial" w:cs="Arial"/>
              </w:rPr>
              <w:t xml:space="preserve">Manejo de personal </w:t>
            </w:r>
          </w:p>
          <w:p w:rsidR="00ED6F1F" w:rsidRPr="00ED6F1F" w:rsidRDefault="00ED6F1F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e interacción con diferentes áreas.</w:t>
            </w:r>
          </w:p>
          <w:p w:rsidR="0005314A" w:rsidRDefault="0005314A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  <w:b/>
                <w:i/>
              </w:rPr>
            </w:pPr>
          </w:p>
          <w:p w:rsidR="0005314A" w:rsidRDefault="00ED6F1F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Agosto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 20</w:t>
            </w:r>
            <w:r>
              <w:rPr>
                <w:rFonts w:ascii="Arial" w:eastAsia="Arial" w:hAnsi="Arial" w:cs="Arial"/>
                <w:b/>
                <w:i/>
              </w:rPr>
              <w:t>04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 – </w:t>
            </w:r>
            <w:proofErr w:type="gramStart"/>
            <w:r w:rsidR="0031590F">
              <w:rPr>
                <w:rFonts w:ascii="Arial" w:eastAsia="Arial" w:hAnsi="Arial" w:cs="Arial"/>
                <w:b/>
                <w:i/>
              </w:rPr>
              <w:t>Febrero</w:t>
            </w:r>
            <w:proofErr w:type="gramEnd"/>
            <w:r w:rsidR="0031590F">
              <w:rPr>
                <w:rFonts w:ascii="Arial" w:eastAsia="Arial" w:hAnsi="Arial" w:cs="Arial"/>
                <w:b/>
                <w:i/>
              </w:rPr>
              <w:t xml:space="preserve"> 20</w:t>
            </w:r>
            <w:r>
              <w:rPr>
                <w:rFonts w:ascii="Arial" w:eastAsia="Arial" w:hAnsi="Arial" w:cs="Arial"/>
                <w:b/>
                <w:i/>
              </w:rPr>
              <w:t>0</w:t>
            </w:r>
            <w:r w:rsidR="0031590F">
              <w:rPr>
                <w:rFonts w:ascii="Arial" w:eastAsia="Arial" w:hAnsi="Arial" w:cs="Arial"/>
                <w:b/>
                <w:i/>
              </w:rPr>
              <w:t xml:space="preserve">9 </w:t>
            </w:r>
            <w:r w:rsidR="0031590F">
              <w:rPr>
                <w:rFonts w:ascii="Arial" w:eastAsia="Arial" w:hAnsi="Arial" w:cs="Arial"/>
              </w:rPr>
              <w:t xml:space="preserve">Laborando en la empresa </w:t>
            </w:r>
            <w:r>
              <w:rPr>
                <w:rFonts w:ascii="Arial" w:eastAsia="Arial" w:hAnsi="Arial" w:cs="Arial"/>
              </w:rPr>
              <w:t>American Axel</w:t>
            </w:r>
            <w:r w:rsidR="0031590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FIPASI</w:t>
            </w:r>
            <w:r w:rsidR="0031590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Operador de calidad</w:t>
            </w:r>
            <w:r w:rsidR="0031590F">
              <w:rPr>
                <w:rFonts w:ascii="Arial" w:eastAsia="Arial" w:hAnsi="Arial" w:cs="Arial"/>
              </w:rPr>
              <w:t>, realizando las funciones de:</w:t>
            </w:r>
          </w:p>
          <w:p w:rsidR="0005314A" w:rsidRDefault="0005314A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</w:rPr>
            </w:pP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Operador de CNC</w:t>
            </w:r>
            <w:r w:rsidR="0031590F">
              <w:rPr>
                <w:rFonts w:ascii="Arial" w:eastAsia="Arial" w:hAnsi="Arial" w:cs="Arial"/>
              </w:rPr>
              <w:t>.</w:t>
            </w: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Ajuste de offset de CNC</w:t>
            </w: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Cambios de modelo</w:t>
            </w: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Cambios de herramienta</w:t>
            </w: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Calibraciones</w:t>
            </w:r>
          </w:p>
          <w:p w:rsidR="0005314A" w:rsidRDefault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producción</w:t>
            </w:r>
          </w:p>
          <w:p w:rsidR="00ED6F1F" w:rsidRDefault="00ED6F1F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Reportes de calidad</w:t>
            </w:r>
          </w:p>
          <w:p w:rsidR="00ED6F1F" w:rsidRDefault="00ED6F1F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Cuarentenas de </w:t>
            </w:r>
            <w:proofErr w:type="spellStart"/>
            <w:r>
              <w:rPr>
                <w:rFonts w:ascii="Arial" w:eastAsia="Arial" w:hAnsi="Arial" w:cs="Arial"/>
              </w:rPr>
              <w:t>Finish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Good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Raw</w:t>
            </w:r>
            <w:proofErr w:type="spellEnd"/>
            <w:r>
              <w:rPr>
                <w:rFonts w:ascii="Arial" w:eastAsia="Arial" w:hAnsi="Arial" w:cs="Arial"/>
              </w:rPr>
              <w:t xml:space="preserve"> Material.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Manejo de montacargas.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Manejo de </w:t>
            </w:r>
            <w:proofErr w:type="spellStart"/>
            <w:r>
              <w:rPr>
                <w:rFonts w:ascii="Arial" w:eastAsia="Arial" w:hAnsi="Arial" w:cs="Arial"/>
              </w:rPr>
              <w:t>Handheld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Recibo de materiales.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Acomodo de material pro </w:t>
            </w:r>
            <w:proofErr w:type="spellStart"/>
            <w:r>
              <w:rPr>
                <w:rFonts w:ascii="Arial" w:eastAsia="Arial" w:hAnsi="Arial" w:cs="Arial"/>
              </w:rPr>
              <w:t>FIFO’s</w:t>
            </w:r>
            <w:proofErr w:type="spellEnd"/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Ruteo de material.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Identificaciones de materiales.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Surtido del </w:t>
            </w:r>
            <w:proofErr w:type="spellStart"/>
            <w:r>
              <w:rPr>
                <w:rFonts w:ascii="Arial" w:eastAsia="Arial" w:hAnsi="Arial" w:cs="Arial"/>
              </w:rPr>
              <w:t>Raw</w:t>
            </w:r>
            <w:proofErr w:type="spellEnd"/>
            <w:r>
              <w:rPr>
                <w:rFonts w:ascii="Arial" w:eastAsia="Arial" w:hAnsi="Arial" w:cs="Arial"/>
              </w:rPr>
              <w:t xml:space="preserve"> material a líneas de producción.</w:t>
            </w:r>
          </w:p>
          <w:p w:rsidR="005E09D3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Acomodo y segregación de Equipo vacío.</w:t>
            </w:r>
          </w:p>
          <w:p w:rsidR="005E09D3" w:rsidRPr="00ED6F1F" w:rsidRDefault="005E09D3" w:rsidP="00ED6F1F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Embarques de equipo </w:t>
            </w:r>
            <w:proofErr w:type="spellStart"/>
            <w:r>
              <w:rPr>
                <w:rFonts w:ascii="Arial" w:eastAsia="Arial" w:hAnsi="Arial" w:cs="Arial"/>
              </w:rPr>
              <w:t>vacio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05314A" w:rsidRDefault="0005314A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</w:p>
          <w:p w:rsidR="0005314A" w:rsidRDefault="0005314A">
            <w:pPr>
              <w:spacing w:after="0" w:line="360" w:lineRule="auto"/>
              <w:ind w:left="45"/>
              <w:jc w:val="both"/>
              <w:rPr>
                <w:rFonts w:ascii="Arial" w:eastAsia="Arial" w:hAnsi="Arial" w:cs="Arial"/>
                <w:b/>
                <w:i/>
              </w:rPr>
            </w:pP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Aplicación de métodos para la calidad y limpieza en el área de trabajo: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 5’s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Captura de pedimentos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Recorridos de seguridad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Detección de problemas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Formatos de control de información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Detección de área de oportunidades en otras áreas o en la misma en la que se desempeña.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Retornos de material</w:t>
            </w:r>
          </w:p>
          <w:p w:rsidR="0005314A" w:rsidRDefault="003159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Experiencia en áreas de logística, manejo de materiales,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manejo y envío de muestras de material al extranjero, control y seguimiento del proceso y recepción, seguimiento a procedimientos administrativos de la empresa. </w:t>
            </w:r>
          </w:p>
          <w:p w:rsidR="0005314A" w:rsidRDefault="0005314A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</w:rPr>
            </w:pPr>
          </w:p>
        </w:tc>
      </w:tr>
    </w:tbl>
    <w:p w:rsidR="0005314A" w:rsidRDefault="000531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05314A">
        <w:trPr>
          <w:trHeight w:val="1060"/>
        </w:trPr>
        <w:tc>
          <w:tcPr>
            <w:tcW w:w="8978" w:type="dxa"/>
          </w:tcPr>
          <w:p w:rsidR="0005314A" w:rsidRDefault="0005314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05314A" w:rsidRDefault="003159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  <w:p w:rsidR="0005314A" w:rsidRDefault="0005314A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05314A" w:rsidRDefault="0031590F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Trato con transportistas</w:t>
            </w:r>
          </w:p>
          <w:p w:rsidR="0005314A" w:rsidRDefault="0031590F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Lean </w:t>
            </w:r>
            <w:proofErr w:type="spellStart"/>
            <w:r>
              <w:rPr>
                <w:rFonts w:ascii="Arial" w:eastAsia="Arial" w:hAnsi="Arial" w:cs="Arial"/>
              </w:rPr>
              <w:t>Manufacturing</w:t>
            </w:r>
            <w:proofErr w:type="spellEnd"/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Sistema </w:t>
            </w:r>
            <w:proofErr w:type="spellStart"/>
            <w:r>
              <w:rPr>
                <w:rFonts w:ascii="Arial" w:eastAsia="Arial" w:hAnsi="Arial" w:cs="Arial"/>
              </w:rPr>
              <w:t>Andon</w:t>
            </w:r>
            <w:proofErr w:type="spellEnd"/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ISO 14000</w:t>
            </w:r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ISO/ TS 16949</w:t>
            </w:r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KAIZEN</w:t>
            </w:r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Mejora continua</w:t>
            </w:r>
          </w:p>
          <w:p w:rsidR="0005314A" w:rsidRDefault="0031590F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Liderazgo de equipos.</w:t>
            </w:r>
          </w:p>
          <w:p w:rsidR="0005314A" w:rsidRDefault="0005314A">
            <w:pPr>
              <w:spacing w:after="0" w:line="240" w:lineRule="auto"/>
              <w:ind w:left="45"/>
              <w:jc w:val="both"/>
              <w:rPr>
                <w:rFonts w:ascii="Arial" w:eastAsia="Arial" w:hAnsi="Arial" w:cs="Arial"/>
              </w:rPr>
            </w:pPr>
          </w:p>
          <w:p w:rsidR="0005314A" w:rsidRDefault="0005314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05314A" w:rsidRDefault="0005314A">
      <w:pPr>
        <w:rPr>
          <w:rFonts w:ascii="Arial" w:eastAsia="Arial" w:hAnsi="Arial" w:cs="Arial"/>
        </w:rPr>
      </w:pPr>
    </w:p>
    <w:p w:rsidR="0005314A" w:rsidRDefault="0005314A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05314A" w:rsidRDefault="0005314A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05314A">
        <w:tc>
          <w:tcPr>
            <w:tcW w:w="8978" w:type="dxa"/>
          </w:tcPr>
          <w:p w:rsidR="0005314A" w:rsidRDefault="0031590F">
            <w:pPr>
              <w:tabs>
                <w:tab w:val="left" w:pos="2265"/>
                <w:tab w:val="center" w:pos="4419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FORTALEZAS</w:t>
            </w:r>
          </w:p>
          <w:p w:rsidR="0005314A" w:rsidRDefault="0005314A">
            <w:pPr>
              <w:tabs>
                <w:tab w:val="left" w:pos="2265"/>
                <w:tab w:val="center" w:pos="4419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05314A" w:rsidRDefault="0031590F" w:rsidP="005760FE">
            <w:pPr>
              <w:tabs>
                <w:tab w:val="left" w:pos="2265"/>
                <w:tab w:val="center" w:pos="4419"/>
              </w:tabs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Me intereso por la mejora continua dentro de mi área y la empresa; trabajo bajo presión y tiempo, además de alentar el trabajo en equipo para reducir tiempo y obtener </w:t>
            </w:r>
            <w:r w:rsidR="005760FE">
              <w:rPr>
                <w:rFonts w:ascii="Arial" w:eastAsia="Arial" w:hAnsi="Arial" w:cs="Arial"/>
              </w:rPr>
              <w:t>mejores resultados. Soy centrado</w:t>
            </w:r>
            <w:r>
              <w:rPr>
                <w:rFonts w:ascii="Arial" w:eastAsia="Arial" w:hAnsi="Arial" w:cs="Arial"/>
              </w:rPr>
              <w:t xml:space="preserve"> en mi trabajo y mi objetivo es realizarlo de la mejor ma</w:t>
            </w:r>
            <w:r>
              <w:rPr>
                <w:rFonts w:ascii="Arial" w:eastAsia="Arial" w:hAnsi="Arial" w:cs="Arial"/>
              </w:rPr>
              <w:t>nera posible o encontrar alguna solución viable y costeable a la empresa. Si mi trabajo requiere conocer varias partes de un proceso estoy dispuest</w:t>
            </w:r>
            <w:r w:rsidR="005760F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a aprender al respecto para poder decidir adecuadamente ante situaciones que así lo requieran. Poseo con la</w:t>
            </w:r>
            <w:r>
              <w:rPr>
                <w:rFonts w:ascii="Arial" w:eastAsia="Arial" w:hAnsi="Arial" w:cs="Arial"/>
              </w:rPr>
              <w:t xml:space="preserve"> disponibilidad de viajar tanto en el país como fuera de éste si se me requie</w:t>
            </w:r>
            <w:r w:rsidR="005760FE">
              <w:rPr>
                <w:rFonts w:ascii="Arial" w:eastAsia="Arial" w:hAnsi="Arial" w:cs="Arial"/>
              </w:rPr>
              <w:t>re. Soy responsable, trabajador</w:t>
            </w:r>
            <w:r>
              <w:rPr>
                <w:rFonts w:ascii="Arial" w:eastAsia="Arial" w:hAnsi="Arial" w:cs="Arial"/>
              </w:rPr>
              <w:t xml:space="preserve"> y ordenad</w:t>
            </w:r>
            <w:r w:rsidR="005760F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 xml:space="preserve"> en mi trabajo.</w:t>
            </w:r>
          </w:p>
        </w:tc>
      </w:tr>
    </w:tbl>
    <w:p w:rsidR="0005314A" w:rsidRDefault="0031590F">
      <w:pPr>
        <w:tabs>
          <w:tab w:val="left" w:pos="2265"/>
          <w:tab w:val="center" w:pos="4419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05314A" w:rsidRDefault="0005314A">
      <w:pPr>
        <w:tabs>
          <w:tab w:val="left" w:pos="2265"/>
          <w:tab w:val="center" w:pos="4419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05314A" w:rsidRDefault="0005314A">
      <w:pPr>
        <w:tabs>
          <w:tab w:val="left" w:pos="2265"/>
          <w:tab w:val="center" w:pos="4419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:rsidR="0005314A" w:rsidRDefault="0005314A">
      <w:pPr>
        <w:tabs>
          <w:tab w:val="left" w:pos="2265"/>
          <w:tab w:val="center" w:pos="4419"/>
        </w:tabs>
        <w:spacing w:after="0" w:line="240" w:lineRule="auto"/>
        <w:rPr>
          <w:rFonts w:ascii="Arial" w:eastAsia="Arial" w:hAnsi="Arial" w:cs="Arial"/>
          <w:sz w:val="18"/>
          <w:szCs w:val="18"/>
        </w:rPr>
      </w:pPr>
    </w:p>
    <w:sectPr w:rsidR="0005314A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0F" w:rsidRDefault="0031590F">
      <w:pPr>
        <w:spacing w:after="0" w:line="240" w:lineRule="auto"/>
      </w:pPr>
      <w:r>
        <w:separator/>
      </w:r>
    </w:p>
  </w:endnote>
  <w:endnote w:type="continuationSeparator" w:id="0">
    <w:p w:rsidR="0031590F" w:rsidRDefault="0031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0F" w:rsidRDefault="0031590F">
      <w:pPr>
        <w:spacing w:after="0" w:line="240" w:lineRule="auto"/>
      </w:pPr>
      <w:r>
        <w:separator/>
      </w:r>
    </w:p>
  </w:footnote>
  <w:footnote w:type="continuationSeparator" w:id="0">
    <w:p w:rsidR="0031590F" w:rsidRDefault="00315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4A" w:rsidRDefault="000531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E5544"/>
    <w:multiLevelType w:val="multilevel"/>
    <w:tmpl w:val="CA8C147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93789D"/>
    <w:multiLevelType w:val="multilevel"/>
    <w:tmpl w:val="CD7EE65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B217DD"/>
    <w:multiLevelType w:val="multilevel"/>
    <w:tmpl w:val="64128A12"/>
    <w:lvl w:ilvl="0">
      <w:start w:val="1"/>
      <w:numFmt w:val="bullet"/>
      <w:lvlText w:val="➢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610A3"/>
    <w:multiLevelType w:val="multilevel"/>
    <w:tmpl w:val="E578E96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7703AB"/>
    <w:multiLevelType w:val="multilevel"/>
    <w:tmpl w:val="EC3A1AE2"/>
    <w:lvl w:ilvl="0">
      <w:start w:val="1"/>
      <w:numFmt w:val="bullet"/>
      <w:lvlText w:val="➢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4A"/>
    <w:rsid w:val="00027285"/>
    <w:rsid w:val="0005314A"/>
    <w:rsid w:val="0031590F"/>
    <w:rsid w:val="003D1955"/>
    <w:rsid w:val="005760FE"/>
    <w:rsid w:val="005E09D3"/>
    <w:rsid w:val="00917E83"/>
    <w:rsid w:val="00A707B0"/>
    <w:rsid w:val="00ED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86B1"/>
  <w15:docId w15:val="{490A486B-0400-43BD-A7FB-DEC67426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 de Windows</cp:lastModifiedBy>
  <cp:revision>3</cp:revision>
  <dcterms:created xsi:type="dcterms:W3CDTF">2020-02-25T00:53:00Z</dcterms:created>
  <dcterms:modified xsi:type="dcterms:W3CDTF">2020-02-25T01:52:00Z</dcterms:modified>
</cp:coreProperties>
</file>